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94D0" w14:textId="7ADE9F17" w:rsidR="00FA747C" w:rsidRDefault="00FA747C">
      <w:pPr>
        <w:spacing w:after="160" w:line="259" w:lineRule="auto"/>
        <w:rPr>
          <w:rFonts w:ascii="Calibri" w:eastAsia="Times New Roman" w:hAnsi="Calibri" w:cs="Calibri"/>
          <w:b/>
          <w:bCs/>
          <w:sz w:val="36"/>
          <w:szCs w:val="36"/>
        </w:rPr>
      </w:pPr>
      <w:r w:rsidRPr="00EB4334">
        <w:rPr>
          <w:rFonts w:cs="Times New Roman"/>
          <w:b/>
          <w:noProof/>
          <w:sz w:val="28"/>
          <w:szCs w:val="28"/>
        </w:rPr>
        <w:drawing>
          <wp:anchor distT="0" distB="0" distL="114300" distR="114300" simplePos="0" relativeHeight="251658752" behindDoc="0" locked="0" layoutInCell="1" allowOverlap="1" wp14:anchorId="2C7AF472" wp14:editId="098BE5F4">
            <wp:simplePos x="0" y="0"/>
            <wp:positionH relativeFrom="margin">
              <wp:align>center</wp:align>
            </wp:positionH>
            <wp:positionV relativeFrom="paragraph">
              <wp:posOffset>0</wp:posOffset>
            </wp:positionV>
            <wp:extent cx="4643120" cy="1228725"/>
            <wp:effectExtent l="0" t="0" r="5080" b="9525"/>
            <wp:wrapTopAndBottom/>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64312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6DF70" w14:textId="60BBE3E2" w:rsidR="00FA747C" w:rsidRPr="00C75F14" w:rsidRDefault="00FA747C">
      <w:pPr>
        <w:spacing w:after="160" w:line="259" w:lineRule="auto"/>
        <w:rPr>
          <w:rFonts w:eastAsia="Times New Roman" w:cstheme="minorHAnsi"/>
          <w:b/>
          <w:bCs/>
          <w:sz w:val="36"/>
          <w:szCs w:val="36"/>
        </w:rPr>
      </w:pPr>
    </w:p>
    <w:p w14:paraId="23223696" w14:textId="51D26A9F" w:rsidR="0051289B" w:rsidRPr="00C75F14" w:rsidRDefault="0051289B" w:rsidP="0051289B">
      <w:pPr>
        <w:spacing w:after="160" w:line="259" w:lineRule="auto"/>
        <w:jc w:val="center"/>
        <w:rPr>
          <w:rFonts w:eastAsia="Times New Roman" w:cstheme="minorHAnsi"/>
          <w:b/>
          <w:bCs/>
          <w:sz w:val="56"/>
          <w:szCs w:val="56"/>
        </w:rPr>
      </w:pPr>
      <w:r w:rsidRPr="00C75F14">
        <w:rPr>
          <w:rFonts w:eastAsia="Times New Roman" w:cstheme="minorHAnsi"/>
          <w:b/>
          <w:bCs/>
          <w:sz w:val="56"/>
          <w:szCs w:val="56"/>
        </w:rPr>
        <w:t>Self-Study Report</w:t>
      </w:r>
    </w:p>
    <w:p w14:paraId="105149D4" w14:textId="7E5FDDB4" w:rsidR="007C089B" w:rsidRPr="00C75F14" w:rsidRDefault="007C089B" w:rsidP="0051289B">
      <w:pPr>
        <w:spacing w:after="160" w:line="259" w:lineRule="auto"/>
        <w:jc w:val="center"/>
        <w:rPr>
          <w:rFonts w:eastAsia="Times New Roman" w:cstheme="minorHAnsi"/>
          <w:b/>
          <w:bCs/>
          <w:sz w:val="56"/>
          <w:szCs w:val="56"/>
        </w:rPr>
      </w:pPr>
      <w:r w:rsidRPr="00C75F14">
        <w:rPr>
          <w:rFonts w:eastAsia="Times New Roman" w:cstheme="minorHAnsi"/>
          <w:b/>
          <w:bCs/>
          <w:sz w:val="56"/>
          <w:szCs w:val="56"/>
        </w:rPr>
        <w:t>Accounting Accreditation Add-On</w:t>
      </w:r>
    </w:p>
    <w:p w14:paraId="533085F1" w14:textId="77777777" w:rsidR="0051289B" w:rsidRPr="00C75F14" w:rsidRDefault="0051289B">
      <w:pPr>
        <w:spacing w:after="160" w:line="259" w:lineRule="auto"/>
        <w:rPr>
          <w:rFonts w:eastAsia="Times New Roman" w:cstheme="minorHAnsi"/>
          <w:b/>
          <w:bCs/>
          <w:sz w:val="36"/>
          <w:szCs w:val="36"/>
        </w:rPr>
      </w:pPr>
    </w:p>
    <w:tbl>
      <w:tblPr>
        <w:tblStyle w:val="TableGrid"/>
        <w:tblW w:w="0" w:type="auto"/>
        <w:tblLook w:val="04A0" w:firstRow="1" w:lastRow="0" w:firstColumn="1" w:lastColumn="0" w:noHBand="0" w:noVBand="1"/>
      </w:tblPr>
      <w:tblGrid>
        <w:gridCol w:w="3595"/>
        <w:gridCol w:w="5755"/>
      </w:tblGrid>
      <w:tr w:rsidR="00C75F14" w:rsidRPr="00C75F14" w14:paraId="709B7A49" w14:textId="77777777" w:rsidTr="0051289B">
        <w:trPr>
          <w:trHeight w:val="720"/>
        </w:trPr>
        <w:tc>
          <w:tcPr>
            <w:tcW w:w="3595" w:type="dxa"/>
            <w:vAlign w:val="center"/>
          </w:tcPr>
          <w:p w14:paraId="5243CB16" w14:textId="16CEEDAB" w:rsidR="00FA747C" w:rsidRPr="00C75F14" w:rsidRDefault="00FA747C" w:rsidP="0051289B">
            <w:pPr>
              <w:rPr>
                <w:rFonts w:eastAsia="Times New Roman" w:cstheme="minorHAnsi"/>
                <w:b/>
                <w:bCs/>
                <w:sz w:val="24"/>
                <w:szCs w:val="24"/>
              </w:rPr>
            </w:pPr>
            <w:r w:rsidRPr="00C75F14">
              <w:rPr>
                <w:rFonts w:eastAsia="Times New Roman" w:cstheme="minorHAnsi"/>
                <w:b/>
                <w:bCs/>
                <w:sz w:val="24"/>
                <w:szCs w:val="24"/>
              </w:rPr>
              <w:t>INSTITUTION</w:t>
            </w:r>
            <w:r w:rsidR="0051289B" w:rsidRPr="00C75F14">
              <w:rPr>
                <w:rFonts w:eastAsia="Times New Roman" w:cstheme="minorHAnsi"/>
                <w:b/>
                <w:bCs/>
                <w:sz w:val="24"/>
                <w:szCs w:val="24"/>
              </w:rPr>
              <w:t>:</w:t>
            </w:r>
          </w:p>
        </w:tc>
        <w:tc>
          <w:tcPr>
            <w:tcW w:w="5755" w:type="dxa"/>
            <w:vAlign w:val="center"/>
          </w:tcPr>
          <w:p w14:paraId="0DD2F206" w14:textId="77777777" w:rsidR="00FA747C" w:rsidRPr="00C75F14" w:rsidRDefault="00FA747C" w:rsidP="0051289B">
            <w:pPr>
              <w:rPr>
                <w:rFonts w:eastAsia="Times New Roman" w:cstheme="minorHAnsi"/>
                <w:sz w:val="24"/>
                <w:szCs w:val="24"/>
              </w:rPr>
            </w:pPr>
          </w:p>
        </w:tc>
      </w:tr>
      <w:tr w:rsidR="00C75F14" w:rsidRPr="00C75F14" w14:paraId="4F49C468" w14:textId="77777777" w:rsidTr="0051289B">
        <w:trPr>
          <w:trHeight w:val="720"/>
        </w:trPr>
        <w:tc>
          <w:tcPr>
            <w:tcW w:w="3595" w:type="dxa"/>
            <w:vAlign w:val="center"/>
          </w:tcPr>
          <w:p w14:paraId="17AF45DF" w14:textId="1FC2FF75" w:rsidR="00FA747C" w:rsidRPr="00C75F14" w:rsidRDefault="00FA747C" w:rsidP="0051289B">
            <w:pPr>
              <w:rPr>
                <w:rFonts w:eastAsia="Times New Roman" w:cstheme="minorHAnsi"/>
                <w:b/>
                <w:bCs/>
                <w:sz w:val="24"/>
                <w:szCs w:val="24"/>
              </w:rPr>
            </w:pPr>
            <w:r w:rsidRPr="00C75F14">
              <w:rPr>
                <w:rFonts w:eastAsia="Times New Roman" w:cstheme="minorHAnsi"/>
                <w:b/>
                <w:bCs/>
                <w:sz w:val="24"/>
                <w:szCs w:val="24"/>
              </w:rPr>
              <w:t>ACADEMIC BUSINESS UNIT</w:t>
            </w:r>
            <w:r w:rsidR="0051289B" w:rsidRPr="00C75F14">
              <w:rPr>
                <w:rFonts w:eastAsia="Times New Roman" w:cstheme="minorHAnsi"/>
                <w:b/>
                <w:bCs/>
                <w:sz w:val="24"/>
                <w:szCs w:val="24"/>
              </w:rPr>
              <w:t>:</w:t>
            </w:r>
          </w:p>
        </w:tc>
        <w:tc>
          <w:tcPr>
            <w:tcW w:w="5755" w:type="dxa"/>
            <w:vAlign w:val="center"/>
          </w:tcPr>
          <w:p w14:paraId="3A183F86" w14:textId="77777777" w:rsidR="00FA747C" w:rsidRPr="00C75F14" w:rsidRDefault="00FA747C" w:rsidP="0051289B">
            <w:pPr>
              <w:rPr>
                <w:rFonts w:eastAsia="Times New Roman" w:cstheme="minorHAnsi"/>
                <w:sz w:val="24"/>
                <w:szCs w:val="24"/>
              </w:rPr>
            </w:pPr>
          </w:p>
        </w:tc>
      </w:tr>
      <w:tr w:rsidR="00C75F14" w:rsidRPr="00C75F14" w14:paraId="39C267B7" w14:textId="77777777" w:rsidTr="0051289B">
        <w:trPr>
          <w:trHeight w:val="720"/>
        </w:trPr>
        <w:tc>
          <w:tcPr>
            <w:tcW w:w="3595" w:type="dxa"/>
            <w:vAlign w:val="center"/>
          </w:tcPr>
          <w:p w14:paraId="5C00A39E" w14:textId="1BBF94FA" w:rsidR="00FA747C" w:rsidRPr="00C75F14" w:rsidRDefault="0051289B" w:rsidP="0051289B">
            <w:pPr>
              <w:rPr>
                <w:rFonts w:eastAsia="Times New Roman" w:cstheme="minorHAnsi"/>
                <w:b/>
                <w:bCs/>
                <w:sz w:val="24"/>
                <w:szCs w:val="24"/>
              </w:rPr>
            </w:pPr>
            <w:r w:rsidRPr="00C75F14">
              <w:rPr>
                <w:rFonts w:eastAsia="Times New Roman" w:cstheme="minorHAnsi"/>
                <w:b/>
                <w:bCs/>
                <w:sz w:val="24"/>
                <w:szCs w:val="24"/>
              </w:rPr>
              <w:t>SUBMISSION DATE:</w:t>
            </w:r>
          </w:p>
        </w:tc>
        <w:tc>
          <w:tcPr>
            <w:tcW w:w="5755" w:type="dxa"/>
            <w:vAlign w:val="center"/>
          </w:tcPr>
          <w:p w14:paraId="1F91DC70" w14:textId="77777777" w:rsidR="00FA747C" w:rsidRPr="00C75F14" w:rsidRDefault="00FA747C" w:rsidP="0051289B">
            <w:pPr>
              <w:rPr>
                <w:rFonts w:eastAsia="Times New Roman" w:cstheme="minorHAnsi"/>
                <w:sz w:val="24"/>
                <w:szCs w:val="24"/>
              </w:rPr>
            </w:pPr>
          </w:p>
        </w:tc>
      </w:tr>
      <w:tr w:rsidR="00FA747C" w:rsidRPr="00C75F14" w14:paraId="172E3348" w14:textId="77777777" w:rsidTr="0051289B">
        <w:tc>
          <w:tcPr>
            <w:tcW w:w="3595" w:type="dxa"/>
            <w:vAlign w:val="center"/>
          </w:tcPr>
          <w:p w14:paraId="7211A5B4" w14:textId="62DB8D10" w:rsidR="00FA747C" w:rsidRPr="00C75F14" w:rsidRDefault="0051289B" w:rsidP="0051289B">
            <w:pPr>
              <w:rPr>
                <w:rFonts w:eastAsia="Times New Roman" w:cstheme="minorHAnsi"/>
                <w:b/>
                <w:bCs/>
                <w:sz w:val="24"/>
                <w:szCs w:val="24"/>
              </w:rPr>
            </w:pPr>
            <w:r w:rsidRPr="00C75F14">
              <w:rPr>
                <w:rFonts w:eastAsia="Times New Roman" w:cstheme="minorHAnsi"/>
                <w:b/>
                <w:bCs/>
                <w:sz w:val="24"/>
                <w:szCs w:val="24"/>
              </w:rPr>
              <w:t>NAME AND EMAIL OF CONTACT FOR THIS REPORT:</w:t>
            </w:r>
          </w:p>
        </w:tc>
        <w:tc>
          <w:tcPr>
            <w:tcW w:w="5755" w:type="dxa"/>
            <w:vAlign w:val="center"/>
          </w:tcPr>
          <w:p w14:paraId="2A0EDC82" w14:textId="77777777" w:rsidR="00FA747C" w:rsidRPr="00C75F14" w:rsidRDefault="00FA747C" w:rsidP="0051289B">
            <w:pPr>
              <w:rPr>
                <w:rFonts w:eastAsia="Times New Roman" w:cstheme="minorHAnsi"/>
                <w:sz w:val="24"/>
                <w:szCs w:val="24"/>
              </w:rPr>
            </w:pPr>
          </w:p>
        </w:tc>
      </w:tr>
    </w:tbl>
    <w:p w14:paraId="55FBC1EE" w14:textId="5B500710" w:rsidR="00FA747C" w:rsidRPr="00C75F14" w:rsidRDefault="00FA747C">
      <w:pPr>
        <w:spacing w:after="160" w:line="259" w:lineRule="auto"/>
        <w:rPr>
          <w:rFonts w:eastAsia="Times New Roman" w:cstheme="minorHAnsi"/>
          <w:b/>
          <w:bCs/>
          <w:sz w:val="28"/>
          <w:szCs w:val="28"/>
        </w:rPr>
      </w:pPr>
    </w:p>
    <w:p w14:paraId="07A3D6AC" w14:textId="59313BB3" w:rsidR="00FA747C" w:rsidRPr="00AF2854" w:rsidRDefault="00410499">
      <w:pPr>
        <w:spacing w:after="160" w:line="259" w:lineRule="auto"/>
        <w:rPr>
          <w:rFonts w:eastAsia="Times New Roman" w:cstheme="minorHAnsi"/>
          <w:b/>
          <w:bCs/>
          <w:sz w:val="28"/>
          <w:szCs w:val="28"/>
        </w:rPr>
      </w:pPr>
      <w:r>
        <w:rPr>
          <w:rFonts w:eastAsia="Times New Roman" w:cstheme="minorHAnsi"/>
          <w:b/>
          <w:bCs/>
          <w:sz w:val="28"/>
          <w:szCs w:val="28"/>
        </w:rPr>
        <w:t>To be eligible for specialize</w:t>
      </w:r>
      <w:r w:rsidR="00B210D4">
        <w:rPr>
          <w:rFonts w:eastAsia="Times New Roman" w:cstheme="minorHAnsi"/>
          <w:b/>
          <w:bCs/>
          <w:sz w:val="28"/>
          <w:szCs w:val="28"/>
        </w:rPr>
        <w:t>d</w:t>
      </w:r>
      <w:r>
        <w:rPr>
          <w:rFonts w:eastAsia="Times New Roman" w:cstheme="minorHAnsi"/>
          <w:b/>
          <w:bCs/>
          <w:sz w:val="28"/>
          <w:szCs w:val="28"/>
        </w:rPr>
        <w:t xml:space="preserve"> accounting accreditation, programs must already have – or </w:t>
      </w:r>
      <w:r w:rsidR="00B210D4">
        <w:rPr>
          <w:rFonts w:eastAsia="Times New Roman" w:cstheme="minorHAnsi"/>
          <w:b/>
          <w:bCs/>
          <w:sz w:val="28"/>
          <w:szCs w:val="28"/>
        </w:rPr>
        <w:t xml:space="preserve">be jointly seeking – specialized business accreditation. </w:t>
      </w:r>
      <w:r w:rsidR="00D11F89">
        <w:rPr>
          <w:rFonts w:eastAsia="Times New Roman" w:cstheme="minorHAnsi"/>
          <w:b/>
          <w:bCs/>
          <w:sz w:val="28"/>
          <w:szCs w:val="28"/>
        </w:rPr>
        <w:t xml:space="preserve">All accounting programs must also be included in the submission of the Self-Study for specialized business accreditation. </w:t>
      </w:r>
      <w:r>
        <w:rPr>
          <w:rFonts w:eastAsia="Times New Roman" w:cstheme="minorHAnsi"/>
          <w:b/>
          <w:bCs/>
          <w:sz w:val="28"/>
          <w:szCs w:val="28"/>
        </w:rPr>
        <w:t xml:space="preserve">This </w:t>
      </w:r>
      <w:r w:rsidR="00B210D4">
        <w:rPr>
          <w:rFonts w:eastAsia="Times New Roman" w:cstheme="minorHAnsi"/>
          <w:b/>
          <w:bCs/>
          <w:sz w:val="28"/>
          <w:szCs w:val="28"/>
        </w:rPr>
        <w:t xml:space="preserve">template provides the </w:t>
      </w:r>
      <w:r w:rsidR="00D11F89">
        <w:rPr>
          <w:rFonts w:eastAsia="Times New Roman" w:cstheme="minorHAnsi"/>
          <w:b/>
          <w:bCs/>
          <w:sz w:val="28"/>
          <w:szCs w:val="28"/>
        </w:rPr>
        <w:t xml:space="preserve">additional </w:t>
      </w:r>
      <w:r w:rsidR="00B210D4">
        <w:rPr>
          <w:rFonts w:eastAsia="Times New Roman" w:cstheme="minorHAnsi"/>
          <w:b/>
          <w:bCs/>
          <w:sz w:val="28"/>
          <w:szCs w:val="28"/>
        </w:rPr>
        <w:t xml:space="preserve">required information </w:t>
      </w:r>
      <w:r>
        <w:rPr>
          <w:rFonts w:eastAsia="Times New Roman" w:cstheme="minorHAnsi"/>
          <w:b/>
          <w:bCs/>
          <w:sz w:val="28"/>
          <w:szCs w:val="28"/>
        </w:rPr>
        <w:t>for those seeking specialized accounting accreditation in conjunction with seeking specialized business accreditation</w:t>
      </w:r>
      <w:r w:rsidR="00D11F89">
        <w:rPr>
          <w:rFonts w:eastAsia="Times New Roman" w:cstheme="minorHAnsi"/>
          <w:b/>
          <w:bCs/>
          <w:sz w:val="28"/>
          <w:szCs w:val="28"/>
        </w:rPr>
        <w:t>.</w:t>
      </w:r>
      <w:r w:rsidR="00B210D4">
        <w:rPr>
          <w:rFonts w:eastAsia="Times New Roman" w:cstheme="minorHAnsi"/>
          <w:b/>
          <w:bCs/>
          <w:sz w:val="28"/>
          <w:szCs w:val="28"/>
        </w:rPr>
        <w:t xml:space="preserve"> </w:t>
      </w:r>
    </w:p>
    <w:p w14:paraId="4D01E732" w14:textId="77777777" w:rsidR="00FA747C" w:rsidRPr="00C75F14" w:rsidRDefault="00FA747C">
      <w:pPr>
        <w:spacing w:after="160" w:line="259" w:lineRule="auto"/>
        <w:rPr>
          <w:rFonts w:eastAsia="Times New Roman" w:cstheme="minorHAnsi"/>
          <w:b/>
          <w:bCs/>
          <w:sz w:val="36"/>
          <w:szCs w:val="36"/>
        </w:rPr>
      </w:pPr>
      <w:r w:rsidRPr="00C75F14">
        <w:rPr>
          <w:rFonts w:eastAsia="Times New Roman" w:cstheme="minorHAnsi"/>
          <w:b/>
          <w:bCs/>
          <w:sz w:val="36"/>
          <w:szCs w:val="36"/>
        </w:rPr>
        <w:br w:type="page"/>
      </w:r>
    </w:p>
    <w:p w14:paraId="4A827F7F" w14:textId="77777777" w:rsidR="00091854" w:rsidRPr="00C75F14" w:rsidRDefault="00091854" w:rsidP="004A4D17">
      <w:pPr>
        <w:spacing w:after="240"/>
        <w:rPr>
          <w:rFonts w:eastAsia="Times New Roman" w:cstheme="minorHAnsi"/>
        </w:rPr>
      </w:pPr>
    </w:p>
    <w:p w14:paraId="4D06A8C4" w14:textId="1D0B33E4" w:rsidR="004A4D17" w:rsidRPr="00C75F14" w:rsidRDefault="00A05711" w:rsidP="00A05711">
      <w:pPr>
        <w:pBdr>
          <w:top w:val="double" w:sz="4" w:space="1" w:color="auto"/>
        </w:pBdr>
        <w:spacing w:after="160" w:line="259" w:lineRule="auto"/>
        <w:rPr>
          <w:rFonts w:eastAsiaTheme="minorHAnsi" w:cstheme="minorHAnsi"/>
        </w:rPr>
      </w:pPr>
      <w:r w:rsidRPr="00C75F14">
        <w:rPr>
          <w:rFonts w:eastAsia="Times New Roman" w:cstheme="minorHAnsi"/>
        </w:rPr>
        <w:t>P</w:t>
      </w:r>
      <w:r w:rsidR="004A4D17" w:rsidRPr="00C75F14">
        <w:rPr>
          <w:rFonts w:eastAsia="Times New Roman" w:cstheme="minorHAnsi"/>
        </w:rPr>
        <w:t>rovide the following regarding the Academic Business Unit(s) offer</w:t>
      </w:r>
      <w:r w:rsidR="00BD6CC7" w:rsidRPr="00C75F14">
        <w:rPr>
          <w:rFonts w:eastAsia="Times New Roman" w:cstheme="minorHAnsi"/>
        </w:rPr>
        <w:t>ing the</w:t>
      </w:r>
      <w:r w:rsidR="004A4D17" w:rsidRPr="00C75F14">
        <w:rPr>
          <w:rFonts w:eastAsia="Times New Roman" w:cstheme="minorHAnsi"/>
        </w:rPr>
        <w:t xml:space="preserve"> </w:t>
      </w:r>
      <w:r w:rsidR="007C089B" w:rsidRPr="00C75F14">
        <w:rPr>
          <w:rFonts w:eastAsia="Times New Roman" w:cstheme="minorHAnsi"/>
        </w:rPr>
        <w:t>accounting</w:t>
      </w:r>
      <w:r w:rsidR="004A4D17" w:rsidRPr="00C75F14">
        <w:rPr>
          <w:rFonts w:eastAsia="Times New Roman" w:cstheme="minorHAnsi"/>
        </w:rPr>
        <w:t>-related programs seeking specialized accreditation:</w:t>
      </w:r>
    </w:p>
    <w:p w14:paraId="7CC37625" w14:textId="0303729A" w:rsidR="004A4D17" w:rsidRPr="00C75F14" w:rsidRDefault="004A4D17" w:rsidP="004A4D17">
      <w:pPr>
        <w:rPr>
          <w:rFonts w:eastAsia="Times New Roman" w:cstheme="minorHAnsi"/>
        </w:rPr>
      </w:pPr>
    </w:p>
    <w:p w14:paraId="3650261C" w14:textId="77777777" w:rsidR="00BD6CC7" w:rsidRPr="00C75F14" w:rsidRDefault="00BD6CC7" w:rsidP="004A4D17">
      <w:pPr>
        <w:rPr>
          <w:rFonts w:eastAsia="Times New Roman" w:cstheme="minorHAnsi"/>
        </w:rPr>
      </w:pPr>
    </w:p>
    <w:p w14:paraId="71985BB4" w14:textId="77777777" w:rsidR="004A4D17" w:rsidRPr="00C75F14" w:rsidRDefault="004A4D17" w:rsidP="004A4D17">
      <w:pPr>
        <w:rPr>
          <w:rFonts w:eastAsia="Times New Roman" w:cstheme="minorHAnsi"/>
        </w:rPr>
      </w:pPr>
      <w:r w:rsidRPr="00C75F14">
        <w:rPr>
          <w:rFonts w:eastAsia="Times New Roman" w:cstheme="minorHAnsi"/>
        </w:rPr>
        <w:t xml:space="preserve">Name of the Academic Business Unit: </w:t>
      </w:r>
      <w:r w:rsidRPr="00C75F14">
        <w:rPr>
          <w:rFonts w:eastAsia="Times New Roman" w:cstheme="minorHAnsi"/>
        </w:rPr>
        <w:tab/>
      </w:r>
      <w:sdt>
        <w:sdtPr>
          <w:rPr>
            <w:rFonts w:eastAsia="Times New Roman" w:cstheme="minorHAnsi"/>
          </w:rPr>
          <w:id w:val="1147555126"/>
          <w:placeholder>
            <w:docPart w:val="A0F422B7CE954A29BA8D9FE2F48C5606"/>
          </w:placeholder>
        </w:sdtPr>
        <w:sdtContent>
          <w:r w:rsidRPr="00C75F14">
            <w:rPr>
              <w:rFonts w:eastAsia="Times New Roman" w:cstheme="minorHAnsi"/>
            </w:rPr>
            <w:t>enter ABU name</w:t>
          </w:r>
        </w:sdtContent>
      </w:sdt>
    </w:p>
    <w:p w14:paraId="7D0308BD" w14:textId="77777777" w:rsidR="004A4D17" w:rsidRPr="00C75F14" w:rsidRDefault="004A4D17" w:rsidP="004A4D17">
      <w:pPr>
        <w:rPr>
          <w:rFonts w:eastAsia="Times New Roman" w:cstheme="minorHAnsi"/>
        </w:rPr>
      </w:pPr>
    </w:p>
    <w:p w14:paraId="787340B4" w14:textId="77777777" w:rsidR="004A4D17" w:rsidRPr="00C75F14" w:rsidRDefault="004A4D17" w:rsidP="004A4D17">
      <w:pPr>
        <w:rPr>
          <w:rFonts w:eastAsia="Times New Roman" w:cstheme="minorHAnsi"/>
        </w:rPr>
      </w:pPr>
      <w:r w:rsidRPr="00C75F14">
        <w:rPr>
          <w:rFonts w:eastAsia="Times New Roman" w:cstheme="minorHAnsi"/>
        </w:rPr>
        <w:t>Head of the Academic Business Unit:</w:t>
      </w:r>
      <w:r w:rsidRPr="00C75F14">
        <w:rPr>
          <w:rFonts w:eastAsia="Times New Roman" w:cstheme="minorHAnsi"/>
        </w:rPr>
        <w:tab/>
      </w:r>
      <w:r w:rsidRPr="00C75F14">
        <w:rPr>
          <w:rFonts w:eastAsia="Times New Roman" w:cstheme="minorHAnsi"/>
        </w:rPr>
        <w:tab/>
      </w:r>
      <w:sdt>
        <w:sdtPr>
          <w:rPr>
            <w:rFonts w:eastAsia="Times New Roman" w:cstheme="minorHAnsi"/>
          </w:rPr>
          <w:id w:val="-875930294"/>
          <w:placeholder>
            <w:docPart w:val="79BA8B947CFD4E3C8D64859E2E78E24A"/>
          </w:placeholder>
        </w:sdtPr>
        <w:sdtContent>
          <w:r w:rsidRPr="00C75F14">
            <w:rPr>
              <w:rFonts w:eastAsia="Times New Roman" w:cstheme="minorHAnsi"/>
            </w:rPr>
            <w:t>Name</w:t>
          </w:r>
        </w:sdtContent>
      </w:sdt>
      <w:r w:rsidRPr="00C75F14">
        <w:rPr>
          <w:rFonts w:eastAsia="Times New Roman" w:cstheme="minorHAnsi"/>
        </w:rPr>
        <w:t xml:space="preserve"> </w:t>
      </w:r>
      <w:r w:rsidRPr="00C75F14">
        <w:rPr>
          <w:rFonts w:eastAsia="Times New Roman" w:cstheme="minorHAnsi"/>
        </w:rPr>
        <w:tab/>
      </w:r>
      <w:r w:rsidRPr="00C75F14">
        <w:rPr>
          <w:rFonts w:eastAsia="Times New Roman" w:cstheme="minorHAnsi"/>
        </w:rPr>
        <w:tab/>
      </w:r>
      <w:r w:rsidRPr="00C75F14">
        <w:rPr>
          <w:rFonts w:eastAsia="Times New Roman" w:cstheme="minorHAnsi"/>
        </w:rPr>
        <w:tab/>
      </w:r>
      <w:r w:rsidRPr="00C75F14">
        <w:rPr>
          <w:rFonts w:eastAsia="Times New Roman" w:cstheme="minorHAnsi"/>
        </w:rPr>
        <w:tab/>
      </w:r>
      <w:sdt>
        <w:sdtPr>
          <w:rPr>
            <w:rFonts w:eastAsia="Times New Roman" w:cstheme="minorHAnsi"/>
          </w:rPr>
          <w:id w:val="50968848"/>
          <w:placeholder>
            <w:docPart w:val="5C891E55E3164255AFB26E65419B5FBC"/>
          </w:placeholder>
          <w:showingPlcHdr/>
        </w:sdtPr>
        <w:sdtContent>
          <w:r w:rsidRPr="00C75F14">
            <w:rPr>
              <w:rFonts w:eastAsia="Times New Roman" w:cstheme="minorHAnsi"/>
            </w:rPr>
            <w:t>Title</w:t>
          </w:r>
        </w:sdtContent>
      </w:sdt>
      <w:r w:rsidRPr="00C75F14">
        <w:rPr>
          <w:rFonts w:eastAsia="Times New Roman" w:cstheme="minorHAnsi"/>
        </w:rPr>
        <w:t xml:space="preserve"> </w:t>
      </w:r>
    </w:p>
    <w:p w14:paraId="788637F1" w14:textId="77777777" w:rsidR="004A4D17" w:rsidRPr="00C75F14" w:rsidRDefault="00000000" w:rsidP="004A4D17">
      <w:pPr>
        <w:ind w:left="3456" w:firstLine="864"/>
        <w:rPr>
          <w:rFonts w:eastAsia="Times New Roman" w:cstheme="minorHAnsi"/>
        </w:rPr>
      </w:pPr>
      <w:sdt>
        <w:sdtPr>
          <w:rPr>
            <w:rFonts w:eastAsia="Times New Roman" w:cstheme="minorHAnsi"/>
          </w:rPr>
          <w:id w:val="645017901"/>
          <w:placeholder>
            <w:docPart w:val="360AB4F00472439ABE384953812FF5B2"/>
          </w:placeholder>
          <w:showingPlcHdr/>
        </w:sdtPr>
        <w:sdtContent>
          <w:r w:rsidR="004A4D17" w:rsidRPr="00C75F14">
            <w:rPr>
              <w:rFonts w:eastAsia="Times New Roman" w:cstheme="minorHAnsi"/>
            </w:rPr>
            <w:t>Email</w:t>
          </w:r>
        </w:sdtContent>
      </w:sdt>
      <w:r w:rsidR="004A4D17" w:rsidRPr="00C75F14">
        <w:rPr>
          <w:rFonts w:eastAsia="Times New Roman" w:cstheme="minorHAnsi"/>
        </w:rPr>
        <w:tab/>
      </w:r>
      <w:r w:rsidR="004A4D17" w:rsidRPr="00C75F14">
        <w:rPr>
          <w:rFonts w:eastAsia="Times New Roman" w:cstheme="minorHAnsi"/>
        </w:rPr>
        <w:tab/>
      </w:r>
      <w:r w:rsidR="004A4D17" w:rsidRPr="00C75F14">
        <w:rPr>
          <w:rFonts w:eastAsia="Times New Roman" w:cstheme="minorHAnsi"/>
        </w:rPr>
        <w:tab/>
      </w:r>
      <w:r w:rsidR="004A4D17" w:rsidRPr="00C75F14">
        <w:rPr>
          <w:rFonts w:eastAsia="Times New Roman" w:cstheme="minorHAnsi"/>
        </w:rPr>
        <w:tab/>
      </w:r>
      <w:sdt>
        <w:sdtPr>
          <w:rPr>
            <w:rFonts w:eastAsia="Times New Roman" w:cstheme="minorHAnsi"/>
          </w:rPr>
          <w:id w:val="-523710352"/>
          <w:placeholder>
            <w:docPart w:val="636BE0F65A0644FEB4EBBFA54BBFF83C"/>
          </w:placeholder>
          <w:showingPlcHdr/>
        </w:sdtPr>
        <w:sdtContent>
          <w:r w:rsidR="004A4D17" w:rsidRPr="00C75F14">
            <w:rPr>
              <w:rFonts w:eastAsia="Times New Roman" w:cstheme="minorHAnsi"/>
            </w:rPr>
            <w:t>Phone number</w:t>
          </w:r>
        </w:sdtContent>
      </w:sdt>
    </w:p>
    <w:p w14:paraId="501D10CF" w14:textId="791F655A" w:rsidR="004A4D17" w:rsidRPr="00C75F14" w:rsidRDefault="004A4D17" w:rsidP="004A4D17">
      <w:pPr>
        <w:rPr>
          <w:rFonts w:eastAsia="Times New Roman" w:cstheme="minorHAnsi"/>
        </w:rPr>
      </w:pPr>
    </w:p>
    <w:p w14:paraId="44802475" w14:textId="77777777" w:rsidR="00BD6CC7" w:rsidRPr="00C75F14" w:rsidRDefault="00BD6CC7" w:rsidP="004A4D17">
      <w:pPr>
        <w:rPr>
          <w:rFonts w:eastAsia="Times New Roman" w:cstheme="minorHAnsi"/>
        </w:rPr>
      </w:pPr>
    </w:p>
    <w:p w14:paraId="061AC393" w14:textId="77777777" w:rsidR="004A4D17" w:rsidRPr="00C75F14" w:rsidRDefault="004A4D17" w:rsidP="004A4D17">
      <w:pPr>
        <w:rPr>
          <w:rFonts w:eastAsia="Times New Roman" w:cstheme="minorHAnsi"/>
        </w:rPr>
      </w:pPr>
      <w:r w:rsidRPr="00C75F14">
        <w:rPr>
          <w:rFonts w:eastAsia="Times New Roman" w:cstheme="minorHAnsi"/>
        </w:rPr>
        <w:t xml:space="preserve">Name of the Academic Business Unit </w:t>
      </w:r>
      <w:r w:rsidRPr="00C75F14">
        <w:rPr>
          <w:rFonts w:eastAsia="Times New Roman" w:cstheme="minorHAnsi"/>
        </w:rPr>
        <w:tab/>
      </w:r>
      <w:sdt>
        <w:sdtPr>
          <w:rPr>
            <w:rFonts w:eastAsia="Times New Roman" w:cstheme="minorHAnsi"/>
          </w:rPr>
          <w:id w:val="-77365488"/>
          <w:placeholder>
            <w:docPart w:val="858ABAE13A994079B508D86B178C2F30"/>
          </w:placeholder>
        </w:sdtPr>
        <w:sdtContent>
          <w:r w:rsidRPr="00C75F14">
            <w:rPr>
              <w:rFonts w:eastAsia="Times New Roman" w:cstheme="minorHAnsi"/>
            </w:rPr>
            <w:t>enter ABU name</w:t>
          </w:r>
        </w:sdtContent>
      </w:sdt>
    </w:p>
    <w:p w14:paraId="1F6B7976" w14:textId="77777777" w:rsidR="00BD6CC7" w:rsidRPr="00C75F14" w:rsidRDefault="00BD6CC7" w:rsidP="004A4D17">
      <w:pPr>
        <w:rPr>
          <w:rFonts w:eastAsia="Times New Roman" w:cstheme="minorHAnsi"/>
        </w:rPr>
      </w:pPr>
    </w:p>
    <w:p w14:paraId="4BCD80DE" w14:textId="0AB6BC89" w:rsidR="004A4D17" w:rsidRPr="00C75F14" w:rsidRDefault="004A4D17" w:rsidP="004A4D17">
      <w:pPr>
        <w:rPr>
          <w:rFonts w:eastAsia="Times New Roman" w:cstheme="minorHAnsi"/>
        </w:rPr>
      </w:pPr>
      <w:r w:rsidRPr="00C75F14">
        <w:rPr>
          <w:rFonts w:eastAsia="Times New Roman" w:cstheme="minorHAnsi"/>
        </w:rPr>
        <w:t>Head of the Academic Business Unit:</w:t>
      </w:r>
      <w:r w:rsidRPr="00C75F14">
        <w:rPr>
          <w:rFonts w:eastAsia="Times New Roman" w:cstheme="minorHAnsi"/>
        </w:rPr>
        <w:tab/>
      </w:r>
      <w:r w:rsidRPr="00C75F14">
        <w:rPr>
          <w:rFonts w:eastAsia="Times New Roman" w:cstheme="minorHAnsi"/>
        </w:rPr>
        <w:tab/>
      </w:r>
      <w:sdt>
        <w:sdtPr>
          <w:rPr>
            <w:rFonts w:eastAsia="Times New Roman" w:cstheme="minorHAnsi"/>
          </w:rPr>
          <w:id w:val="-2066944141"/>
          <w:placeholder>
            <w:docPart w:val="B213048E468243ABB89992F2AD5DFBFE"/>
          </w:placeholder>
        </w:sdtPr>
        <w:sdtContent>
          <w:r w:rsidRPr="00C75F14">
            <w:rPr>
              <w:rFonts w:eastAsia="Times New Roman" w:cstheme="minorHAnsi"/>
            </w:rPr>
            <w:t>Name</w:t>
          </w:r>
        </w:sdtContent>
      </w:sdt>
      <w:r w:rsidRPr="00C75F14">
        <w:rPr>
          <w:rFonts w:eastAsia="Times New Roman" w:cstheme="minorHAnsi"/>
        </w:rPr>
        <w:tab/>
      </w:r>
      <w:r w:rsidRPr="00C75F14">
        <w:rPr>
          <w:rFonts w:eastAsia="Times New Roman" w:cstheme="minorHAnsi"/>
        </w:rPr>
        <w:tab/>
      </w:r>
      <w:r w:rsidRPr="00C75F14">
        <w:rPr>
          <w:rFonts w:eastAsia="Times New Roman" w:cstheme="minorHAnsi"/>
        </w:rPr>
        <w:tab/>
      </w:r>
      <w:r w:rsidRPr="00C75F14">
        <w:rPr>
          <w:rFonts w:eastAsia="Times New Roman" w:cstheme="minorHAnsi"/>
        </w:rPr>
        <w:tab/>
      </w:r>
      <w:sdt>
        <w:sdtPr>
          <w:rPr>
            <w:rFonts w:eastAsia="Times New Roman" w:cstheme="minorHAnsi"/>
          </w:rPr>
          <w:id w:val="1770962265"/>
          <w:placeholder>
            <w:docPart w:val="1CEAB1CF921D46DCB0A0F5D199FA1D92"/>
          </w:placeholder>
          <w:showingPlcHdr/>
        </w:sdtPr>
        <w:sdtContent>
          <w:r w:rsidRPr="00C75F14">
            <w:rPr>
              <w:rFonts w:eastAsia="Times New Roman" w:cstheme="minorHAnsi"/>
            </w:rPr>
            <w:t>Title</w:t>
          </w:r>
        </w:sdtContent>
      </w:sdt>
      <w:r w:rsidRPr="00C75F14">
        <w:rPr>
          <w:rFonts w:eastAsia="Times New Roman" w:cstheme="minorHAnsi"/>
        </w:rPr>
        <w:t xml:space="preserve"> </w:t>
      </w:r>
    </w:p>
    <w:p w14:paraId="25D5B3C5" w14:textId="77777777" w:rsidR="004A4D17" w:rsidRPr="00C75F14" w:rsidRDefault="00000000" w:rsidP="004A4D17">
      <w:pPr>
        <w:ind w:left="3456" w:firstLine="864"/>
        <w:rPr>
          <w:rFonts w:eastAsia="Times New Roman" w:cstheme="minorHAnsi"/>
        </w:rPr>
      </w:pPr>
      <w:sdt>
        <w:sdtPr>
          <w:rPr>
            <w:rFonts w:eastAsia="Times New Roman" w:cstheme="minorHAnsi"/>
          </w:rPr>
          <w:id w:val="1480421047"/>
          <w:placeholder>
            <w:docPart w:val="BC5C3FC9B6FE43908CB7DB530760EE83"/>
          </w:placeholder>
          <w:showingPlcHdr/>
        </w:sdtPr>
        <w:sdtContent>
          <w:r w:rsidR="004A4D17" w:rsidRPr="00C75F14">
            <w:rPr>
              <w:rFonts w:eastAsia="Times New Roman" w:cstheme="minorHAnsi"/>
            </w:rPr>
            <w:t>Email</w:t>
          </w:r>
        </w:sdtContent>
      </w:sdt>
      <w:r w:rsidR="004A4D17" w:rsidRPr="00C75F14">
        <w:rPr>
          <w:rFonts w:eastAsia="Times New Roman" w:cstheme="minorHAnsi"/>
        </w:rPr>
        <w:tab/>
      </w:r>
      <w:r w:rsidR="004A4D17" w:rsidRPr="00C75F14">
        <w:rPr>
          <w:rFonts w:eastAsia="Times New Roman" w:cstheme="minorHAnsi"/>
        </w:rPr>
        <w:tab/>
      </w:r>
      <w:r w:rsidR="004A4D17" w:rsidRPr="00C75F14">
        <w:rPr>
          <w:rFonts w:eastAsia="Times New Roman" w:cstheme="minorHAnsi"/>
        </w:rPr>
        <w:tab/>
      </w:r>
      <w:r w:rsidR="004A4D17" w:rsidRPr="00C75F14">
        <w:rPr>
          <w:rFonts w:eastAsia="Times New Roman" w:cstheme="minorHAnsi"/>
        </w:rPr>
        <w:tab/>
      </w:r>
      <w:sdt>
        <w:sdtPr>
          <w:rPr>
            <w:rFonts w:eastAsia="Times New Roman" w:cstheme="minorHAnsi"/>
          </w:rPr>
          <w:id w:val="-1363582490"/>
          <w:placeholder>
            <w:docPart w:val="D0E2F8283D5F4EDBA7A3261BCF3F6426"/>
          </w:placeholder>
          <w:showingPlcHdr/>
        </w:sdtPr>
        <w:sdtContent>
          <w:r w:rsidR="004A4D17" w:rsidRPr="00C75F14">
            <w:rPr>
              <w:rFonts w:eastAsia="Times New Roman" w:cstheme="minorHAnsi"/>
            </w:rPr>
            <w:t>Phone number</w:t>
          </w:r>
        </w:sdtContent>
      </w:sdt>
    </w:p>
    <w:p w14:paraId="026CB3F0" w14:textId="77777777" w:rsidR="004A4D17" w:rsidRPr="00C75F14" w:rsidRDefault="004A4D17" w:rsidP="00BD6CC7">
      <w:pPr>
        <w:pBdr>
          <w:bottom w:val="double" w:sz="4" w:space="1" w:color="auto"/>
        </w:pBdr>
        <w:jc w:val="center"/>
        <w:rPr>
          <w:rFonts w:eastAsia="Times New Roman" w:cstheme="minorHAnsi"/>
          <w:b/>
          <w:bCs/>
          <w:sz w:val="36"/>
          <w:szCs w:val="36"/>
        </w:rPr>
      </w:pPr>
    </w:p>
    <w:p w14:paraId="6A502FC4" w14:textId="77777777" w:rsidR="004A4D17" w:rsidRPr="00C75F14" w:rsidRDefault="004A4D17">
      <w:pPr>
        <w:spacing w:after="160" w:line="259" w:lineRule="auto"/>
        <w:rPr>
          <w:rFonts w:eastAsia="Times New Roman" w:cstheme="minorHAnsi"/>
          <w:b/>
          <w:bCs/>
          <w:sz w:val="36"/>
          <w:szCs w:val="36"/>
        </w:rPr>
      </w:pPr>
      <w:r w:rsidRPr="00C75F14">
        <w:rPr>
          <w:rFonts w:eastAsia="Times New Roman" w:cstheme="minorHAnsi"/>
          <w:b/>
          <w:bCs/>
          <w:sz w:val="36"/>
          <w:szCs w:val="36"/>
        </w:rPr>
        <w:br w:type="page"/>
      </w:r>
    </w:p>
    <w:p w14:paraId="345ACC75" w14:textId="77777777" w:rsidR="000D324B" w:rsidRPr="00C75F14" w:rsidRDefault="000D324B" w:rsidP="000D324B">
      <w:pPr>
        <w:rPr>
          <w:rFonts w:eastAsia="Times New Roman" w:cstheme="minorHAnsi"/>
          <w:sz w:val="24"/>
          <w:szCs w:val="24"/>
        </w:rPr>
      </w:pPr>
    </w:p>
    <w:p w14:paraId="1A626CBD" w14:textId="77777777" w:rsidR="000D324B" w:rsidRPr="00C75F14" w:rsidRDefault="000D324B" w:rsidP="000D324B">
      <w:pPr>
        <w:rPr>
          <w:rFonts w:eastAsia="Times New Roman" w:cstheme="minorHAnsi"/>
          <w:b/>
          <w:bCs/>
          <w:i/>
          <w:iCs/>
          <w:sz w:val="24"/>
          <w:szCs w:val="24"/>
        </w:rPr>
      </w:pPr>
      <w:r w:rsidRPr="00C75F14">
        <w:rPr>
          <w:rFonts w:eastAsia="Times New Roman" w:cstheme="minorHAnsi"/>
          <w:b/>
          <w:bCs/>
          <w:i/>
          <w:iCs/>
          <w:sz w:val="24"/>
          <w:szCs w:val="24"/>
        </w:rPr>
        <w:t>Provide responses to the following:</w:t>
      </w:r>
    </w:p>
    <w:p w14:paraId="4CF24608" w14:textId="77777777" w:rsidR="000D324B" w:rsidRPr="00C75F14" w:rsidRDefault="000D324B" w:rsidP="000D324B">
      <w:pPr>
        <w:rPr>
          <w:rFonts w:eastAsia="Times New Roman" w:cstheme="minorHAnsi"/>
          <w:sz w:val="24"/>
          <w:szCs w:val="24"/>
        </w:rPr>
      </w:pPr>
    </w:p>
    <w:p w14:paraId="057583AA" w14:textId="0FDD9F45" w:rsidR="000D324B" w:rsidRPr="00C75F14" w:rsidRDefault="00897085" w:rsidP="00284A22">
      <w:pPr>
        <w:numPr>
          <w:ilvl w:val="0"/>
          <w:numId w:val="3"/>
        </w:numPr>
        <w:rPr>
          <w:rFonts w:eastAsia="Times New Roman" w:cstheme="minorHAnsi"/>
          <w:sz w:val="24"/>
          <w:szCs w:val="24"/>
        </w:rPr>
      </w:pPr>
      <w:r w:rsidRPr="00C75F14">
        <w:rPr>
          <w:rFonts w:eastAsia="Times New Roman" w:cstheme="minorHAnsi"/>
          <w:sz w:val="24"/>
          <w:szCs w:val="24"/>
        </w:rPr>
        <w:t>Define the timeframe of</w:t>
      </w:r>
      <w:r w:rsidR="000D324B" w:rsidRPr="00C75F14">
        <w:rPr>
          <w:rFonts w:eastAsia="Times New Roman" w:cstheme="minorHAnsi"/>
          <w:sz w:val="24"/>
          <w:szCs w:val="24"/>
        </w:rPr>
        <w:t xml:space="preserve"> </w:t>
      </w:r>
      <w:r w:rsidRPr="00C75F14">
        <w:rPr>
          <w:rFonts w:eastAsia="Times New Roman" w:cstheme="minorHAnsi"/>
          <w:sz w:val="24"/>
          <w:szCs w:val="24"/>
        </w:rPr>
        <w:t>an</w:t>
      </w:r>
      <w:r w:rsidR="000D324B" w:rsidRPr="00C75F14">
        <w:rPr>
          <w:rFonts w:eastAsia="Times New Roman" w:cstheme="minorHAnsi"/>
          <w:sz w:val="24"/>
          <w:szCs w:val="24"/>
        </w:rPr>
        <w:t xml:space="preserve"> academic year</w:t>
      </w:r>
      <w:r w:rsidRPr="00C75F14">
        <w:rPr>
          <w:rFonts w:eastAsia="Times New Roman" w:cstheme="minorHAnsi"/>
          <w:sz w:val="24"/>
          <w:szCs w:val="24"/>
        </w:rPr>
        <w:t xml:space="preserve"> at the institution</w:t>
      </w:r>
      <w:r w:rsidR="000D324B" w:rsidRPr="00C75F14">
        <w:rPr>
          <w:rFonts w:eastAsia="Times New Roman" w:cstheme="minorHAnsi"/>
          <w:sz w:val="24"/>
          <w:szCs w:val="24"/>
        </w:rPr>
        <w:t>.</w:t>
      </w:r>
    </w:p>
    <w:p w14:paraId="0848D3AC" w14:textId="77777777" w:rsidR="000D324B" w:rsidRPr="00C75F14" w:rsidRDefault="000D324B" w:rsidP="000D324B">
      <w:pPr>
        <w:ind w:firstLine="720"/>
        <w:rPr>
          <w:rFonts w:cstheme="minorHAnsi"/>
          <w:sz w:val="24"/>
          <w:szCs w:val="24"/>
        </w:rPr>
      </w:pPr>
      <w:r w:rsidRPr="00C75F14">
        <w:rPr>
          <w:rFonts w:cstheme="minorHAnsi"/>
          <w:sz w:val="24"/>
          <w:szCs w:val="24"/>
        </w:rPr>
        <w:t>(e.g. August 1</w:t>
      </w:r>
      <w:r w:rsidRPr="00C75F14">
        <w:rPr>
          <w:rFonts w:cstheme="minorHAnsi"/>
          <w:sz w:val="24"/>
          <w:szCs w:val="24"/>
          <w:vertAlign w:val="superscript"/>
        </w:rPr>
        <w:t>st</w:t>
      </w:r>
      <w:r w:rsidRPr="00C75F14">
        <w:rPr>
          <w:rFonts w:cstheme="minorHAnsi"/>
          <w:sz w:val="24"/>
          <w:szCs w:val="24"/>
        </w:rPr>
        <w:t xml:space="preserve"> through July 31</w:t>
      </w:r>
      <w:proofErr w:type="gramStart"/>
      <w:r w:rsidRPr="00C75F14">
        <w:rPr>
          <w:rFonts w:cstheme="minorHAnsi"/>
          <w:sz w:val="24"/>
          <w:szCs w:val="24"/>
          <w:vertAlign w:val="superscript"/>
        </w:rPr>
        <w:t>st</w:t>
      </w:r>
      <w:r w:rsidRPr="00C75F14">
        <w:rPr>
          <w:rFonts w:cstheme="minorHAnsi"/>
          <w:sz w:val="24"/>
          <w:szCs w:val="24"/>
        </w:rPr>
        <w:t xml:space="preserve"> )</w:t>
      </w:r>
      <w:proofErr w:type="gramEnd"/>
    </w:p>
    <w:p w14:paraId="6CED28D3" w14:textId="4109CF23" w:rsidR="000D324B" w:rsidRPr="00C75F14" w:rsidRDefault="000D324B" w:rsidP="000D324B">
      <w:pPr>
        <w:rPr>
          <w:rFonts w:cstheme="minorHAnsi"/>
          <w:sz w:val="24"/>
          <w:szCs w:val="24"/>
        </w:rPr>
      </w:pPr>
    </w:p>
    <w:p w14:paraId="305C3946" w14:textId="77777777" w:rsidR="003B205F" w:rsidRPr="00C75F14" w:rsidRDefault="003B205F" w:rsidP="000D324B">
      <w:pPr>
        <w:rPr>
          <w:rFonts w:cstheme="minorHAnsi"/>
          <w:sz w:val="24"/>
          <w:szCs w:val="24"/>
        </w:rPr>
      </w:pPr>
    </w:p>
    <w:p w14:paraId="5D8C221A" w14:textId="1D17B484" w:rsidR="00897085" w:rsidRPr="00C75F14" w:rsidRDefault="00897085" w:rsidP="00284A22">
      <w:pPr>
        <w:numPr>
          <w:ilvl w:val="0"/>
          <w:numId w:val="3"/>
        </w:numPr>
        <w:rPr>
          <w:rFonts w:eastAsia="Times New Roman" w:cstheme="minorHAnsi"/>
          <w:sz w:val="24"/>
          <w:szCs w:val="24"/>
        </w:rPr>
      </w:pPr>
      <w:r w:rsidRPr="00C75F14">
        <w:rPr>
          <w:rFonts w:eastAsia="Times New Roman" w:cstheme="minorHAnsi"/>
          <w:sz w:val="24"/>
          <w:szCs w:val="24"/>
        </w:rPr>
        <w:t>Define the 12-m</w:t>
      </w:r>
      <w:r w:rsidR="00F2050D" w:rsidRPr="00C75F14">
        <w:rPr>
          <w:rFonts w:eastAsia="Times New Roman" w:cstheme="minorHAnsi"/>
          <w:sz w:val="24"/>
          <w:szCs w:val="24"/>
        </w:rPr>
        <w:t>o</w:t>
      </w:r>
      <w:r w:rsidRPr="00C75F14">
        <w:rPr>
          <w:rFonts w:eastAsia="Times New Roman" w:cstheme="minorHAnsi"/>
          <w:sz w:val="24"/>
          <w:szCs w:val="24"/>
        </w:rPr>
        <w:t>nth period used as the Self-Study year (MM/DD/YYYY – MM/DD/YYYY):</w:t>
      </w:r>
    </w:p>
    <w:p w14:paraId="6DFA4943" w14:textId="2C4F33E6" w:rsidR="00897085" w:rsidRPr="00C75F14" w:rsidRDefault="00897085" w:rsidP="00897085">
      <w:pPr>
        <w:rPr>
          <w:rFonts w:eastAsia="Times New Roman" w:cstheme="minorHAnsi"/>
          <w:sz w:val="24"/>
          <w:szCs w:val="24"/>
        </w:rPr>
      </w:pPr>
    </w:p>
    <w:p w14:paraId="7586D997" w14:textId="77777777" w:rsidR="003B205F" w:rsidRPr="00C75F14" w:rsidRDefault="003B205F" w:rsidP="00897085">
      <w:pPr>
        <w:rPr>
          <w:rFonts w:eastAsia="Times New Roman" w:cstheme="minorHAnsi"/>
          <w:sz w:val="24"/>
          <w:szCs w:val="24"/>
        </w:rPr>
      </w:pPr>
    </w:p>
    <w:p w14:paraId="61442175" w14:textId="648B9D44" w:rsidR="000D324B" w:rsidRPr="00C75F14" w:rsidRDefault="000D324B" w:rsidP="00284A22">
      <w:pPr>
        <w:numPr>
          <w:ilvl w:val="0"/>
          <w:numId w:val="3"/>
        </w:numPr>
        <w:rPr>
          <w:rFonts w:eastAsia="Times New Roman" w:cstheme="minorHAnsi"/>
          <w:sz w:val="24"/>
          <w:szCs w:val="24"/>
        </w:rPr>
      </w:pPr>
      <w:r w:rsidRPr="00C75F14">
        <w:rPr>
          <w:rFonts w:eastAsia="Times New Roman" w:cstheme="minorHAnsi"/>
          <w:sz w:val="24"/>
          <w:szCs w:val="24"/>
        </w:rPr>
        <w:t xml:space="preserve">Describe the relationship between the </w:t>
      </w:r>
      <w:r w:rsidR="007C089B" w:rsidRPr="00C75F14">
        <w:rPr>
          <w:rFonts w:eastAsia="Times New Roman" w:cstheme="minorHAnsi"/>
          <w:sz w:val="24"/>
          <w:szCs w:val="24"/>
        </w:rPr>
        <w:t xml:space="preserve">accounting </w:t>
      </w:r>
      <w:r w:rsidRPr="00C75F14">
        <w:rPr>
          <w:rFonts w:eastAsia="Times New Roman" w:cstheme="minorHAnsi"/>
          <w:sz w:val="24"/>
          <w:szCs w:val="24"/>
        </w:rPr>
        <w:t>academic business unit and the institution.</w:t>
      </w:r>
    </w:p>
    <w:p w14:paraId="0DC47A9F" w14:textId="51566A4B" w:rsidR="000D324B" w:rsidRPr="00C75F14" w:rsidRDefault="000D324B" w:rsidP="000D324B">
      <w:pPr>
        <w:rPr>
          <w:rFonts w:cstheme="minorHAnsi"/>
          <w:iCs/>
          <w:sz w:val="24"/>
          <w:szCs w:val="24"/>
        </w:rPr>
      </w:pPr>
    </w:p>
    <w:p w14:paraId="7B38A392" w14:textId="77777777" w:rsidR="003B205F" w:rsidRPr="00C75F14" w:rsidRDefault="003B205F" w:rsidP="000D324B">
      <w:pPr>
        <w:rPr>
          <w:rFonts w:cstheme="minorHAnsi"/>
          <w:iCs/>
          <w:sz w:val="24"/>
          <w:szCs w:val="24"/>
        </w:rPr>
      </w:pPr>
    </w:p>
    <w:p w14:paraId="45A0D591" w14:textId="77777777" w:rsidR="000D324B" w:rsidRPr="00C75F14" w:rsidRDefault="000D324B" w:rsidP="00284A22">
      <w:pPr>
        <w:numPr>
          <w:ilvl w:val="0"/>
          <w:numId w:val="3"/>
        </w:numPr>
        <w:rPr>
          <w:rFonts w:eastAsia="Times New Roman" w:cstheme="minorHAnsi"/>
          <w:sz w:val="24"/>
          <w:szCs w:val="24"/>
        </w:rPr>
      </w:pPr>
      <w:r w:rsidRPr="00C75F14">
        <w:rPr>
          <w:rFonts w:eastAsia="Times New Roman" w:cstheme="minorHAnsi"/>
          <w:sz w:val="24"/>
          <w:szCs w:val="24"/>
        </w:rPr>
        <w:t xml:space="preserve">Describe any situations present at your institution during the Self-Study year that you believe warrants additional consideration. </w:t>
      </w:r>
    </w:p>
    <w:p w14:paraId="462DF12B" w14:textId="77777777" w:rsidR="000D324B" w:rsidRPr="00C75F14" w:rsidRDefault="000D324B" w:rsidP="000D324B">
      <w:pPr>
        <w:rPr>
          <w:rFonts w:eastAsia="Times New Roman" w:cstheme="minorHAnsi"/>
          <w:sz w:val="24"/>
          <w:szCs w:val="24"/>
        </w:rPr>
      </w:pPr>
    </w:p>
    <w:p w14:paraId="6B89E220" w14:textId="77777777" w:rsidR="000D324B" w:rsidRPr="00C75F14" w:rsidRDefault="000D324B" w:rsidP="000D324B">
      <w:pPr>
        <w:rPr>
          <w:rFonts w:eastAsia="Times New Roman" w:cstheme="minorHAnsi"/>
          <w:sz w:val="24"/>
          <w:szCs w:val="24"/>
        </w:rPr>
      </w:pPr>
    </w:p>
    <w:p w14:paraId="23B4C7DC" w14:textId="77777777" w:rsidR="000D324B" w:rsidRPr="00C75F14" w:rsidRDefault="000D324B" w:rsidP="000D324B">
      <w:pPr>
        <w:rPr>
          <w:rFonts w:eastAsia="Times New Roman" w:cstheme="minorHAnsi"/>
          <w:b/>
          <w:bCs/>
          <w:i/>
          <w:iCs/>
          <w:sz w:val="24"/>
          <w:szCs w:val="24"/>
        </w:rPr>
      </w:pPr>
      <w:r w:rsidRPr="00C75F14">
        <w:rPr>
          <w:rFonts w:eastAsia="Times New Roman" w:cstheme="minorHAnsi"/>
          <w:b/>
          <w:bCs/>
          <w:i/>
          <w:iCs/>
          <w:sz w:val="24"/>
          <w:szCs w:val="24"/>
        </w:rPr>
        <w:t>Provide the following in the PROFILE appendices folder:</w:t>
      </w:r>
    </w:p>
    <w:p w14:paraId="6963FB7E" w14:textId="77777777" w:rsidR="000D324B" w:rsidRPr="00C75F14" w:rsidRDefault="000D324B" w:rsidP="000D324B">
      <w:pPr>
        <w:jc w:val="both"/>
        <w:rPr>
          <w:rFonts w:eastAsia="Times New Roman" w:cstheme="minorHAnsi"/>
          <w:sz w:val="24"/>
          <w:szCs w:val="24"/>
        </w:rPr>
      </w:pPr>
    </w:p>
    <w:p w14:paraId="3BB3EFEF" w14:textId="1DB74FBB" w:rsidR="000D324B" w:rsidRPr="00C75F14" w:rsidRDefault="000D324B" w:rsidP="00284A22">
      <w:pPr>
        <w:numPr>
          <w:ilvl w:val="0"/>
          <w:numId w:val="4"/>
        </w:numPr>
        <w:tabs>
          <w:tab w:val="left" w:pos="900"/>
        </w:tabs>
        <w:rPr>
          <w:rFonts w:eastAsia="Times New Roman" w:cstheme="minorHAnsi"/>
          <w:iCs/>
          <w:sz w:val="24"/>
          <w:szCs w:val="24"/>
        </w:rPr>
      </w:pPr>
      <w:r w:rsidRPr="00C75F14">
        <w:rPr>
          <w:rFonts w:eastAsia="Times New Roman" w:cstheme="minorHAnsi"/>
          <w:iCs/>
          <w:sz w:val="24"/>
          <w:szCs w:val="24"/>
        </w:rPr>
        <w:t xml:space="preserve">A copy of the </w:t>
      </w:r>
      <w:r w:rsidR="007C089B" w:rsidRPr="00C75F14">
        <w:rPr>
          <w:rFonts w:eastAsia="Times New Roman" w:cstheme="minorHAnsi"/>
          <w:iCs/>
          <w:sz w:val="24"/>
          <w:szCs w:val="24"/>
        </w:rPr>
        <w:t xml:space="preserve">accounting </w:t>
      </w:r>
      <w:r w:rsidRPr="00C75F14">
        <w:rPr>
          <w:rFonts w:eastAsia="Times New Roman" w:cstheme="minorHAnsi"/>
          <w:iCs/>
          <w:sz w:val="24"/>
          <w:szCs w:val="24"/>
        </w:rPr>
        <w:t xml:space="preserve">academic business unit’s organizational chart </w:t>
      </w:r>
    </w:p>
    <w:p w14:paraId="3BF80962" w14:textId="77777777" w:rsidR="000D324B" w:rsidRPr="00C75F14" w:rsidRDefault="000D324B" w:rsidP="00284A22">
      <w:pPr>
        <w:numPr>
          <w:ilvl w:val="0"/>
          <w:numId w:val="4"/>
        </w:numPr>
        <w:tabs>
          <w:tab w:val="left" w:pos="900"/>
        </w:tabs>
        <w:rPr>
          <w:rFonts w:eastAsia="Times New Roman" w:cstheme="minorHAnsi"/>
          <w:iCs/>
          <w:caps/>
          <w:sz w:val="24"/>
          <w:szCs w:val="24"/>
        </w:rPr>
      </w:pPr>
      <w:r w:rsidRPr="00C75F14">
        <w:rPr>
          <w:rFonts w:eastAsia="Times New Roman" w:cstheme="minorHAnsi"/>
          <w:iCs/>
          <w:caps/>
          <w:sz w:val="24"/>
          <w:szCs w:val="24"/>
        </w:rPr>
        <w:t>WebPath Notification Form</w:t>
      </w:r>
    </w:p>
    <w:p w14:paraId="2D01CEED" w14:textId="39281E07" w:rsidR="000D324B" w:rsidRPr="00C75F14" w:rsidRDefault="000D324B" w:rsidP="00284A22">
      <w:pPr>
        <w:numPr>
          <w:ilvl w:val="0"/>
          <w:numId w:val="4"/>
        </w:numPr>
        <w:tabs>
          <w:tab w:val="left" w:pos="900"/>
        </w:tabs>
        <w:rPr>
          <w:rFonts w:eastAsia="Times New Roman" w:cstheme="minorHAnsi"/>
          <w:iCs/>
          <w:caps/>
          <w:sz w:val="24"/>
          <w:szCs w:val="24"/>
        </w:rPr>
      </w:pPr>
      <w:r w:rsidRPr="00C75F14">
        <w:rPr>
          <w:rFonts w:eastAsia="Times New Roman" w:cstheme="minorHAnsi"/>
          <w:iCs/>
          <w:caps/>
          <w:sz w:val="24"/>
          <w:szCs w:val="24"/>
        </w:rPr>
        <w:t>Programs and Locations Form</w:t>
      </w:r>
      <w:r w:rsidR="005E5E79" w:rsidRPr="00C75F14">
        <w:rPr>
          <w:rFonts w:eastAsia="Times New Roman" w:cstheme="minorHAnsi"/>
          <w:iCs/>
          <w:caps/>
          <w:sz w:val="24"/>
          <w:szCs w:val="24"/>
        </w:rPr>
        <w:t xml:space="preserve"> – SPECIFIC TO ACCOUNTING PROGRAMS ONLY</w:t>
      </w:r>
    </w:p>
    <w:p w14:paraId="1D7917C9" w14:textId="72E90A50" w:rsidR="000D324B" w:rsidRPr="00C75F14" w:rsidRDefault="000D324B" w:rsidP="00284A22">
      <w:pPr>
        <w:numPr>
          <w:ilvl w:val="0"/>
          <w:numId w:val="4"/>
        </w:numPr>
        <w:tabs>
          <w:tab w:val="left" w:pos="900"/>
        </w:tabs>
        <w:rPr>
          <w:rFonts w:eastAsia="Times New Roman" w:cstheme="minorHAnsi"/>
          <w:iCs/>
          <w:sz w:val="24"/>
          <w:szCs w:val="24"/>
        </w:rPr>
      </w:pPr>
      <w:r w:rsidRPr="00C75F14">
        <w:rPr>
          <w:rFonts w:eastAsia="Times New Roman" w:cstheme="minorHAnsi"/>
          <w:iCs/>
          <w:sz w:val="24"/>
          <w:szCs w:val="24"/>
        </w:rPr>
        <w:t>ENROLLMENT PROFILE FORM</w:t>
      </w:r>
      <w:r w:rsidR="005E5E79" w:rsidRPr="00C75F14">
        <w:rPr>
          <w:rFonts w:eastAsia="Times New Roman" w:cstheme="minorHAnsi"/>
          <w:iCs/>
          <w:sz w:val="24"/>
          <w:szCs w:val="24"/>
        </w:rPr>
        <w:t xml:space="preserve"> – SPECIFIC TO ACCOUNTING PROGRAMS ONLY</w:t>
      </w:r>
    </w:p>
    <w:p w14:paraId="5A8D8564" w14:textId="63994F0B" w:rsidR="000D324B" w:rsidRPr="00C75F14" w:rsidRDefault="000D324B" w:rsidP="00284A22">
      <w:pPr>
        <w:numPr>
          <w:ilvl w:val="0"/>
          <w:numId w:val="4"/>
        </w:numPr>
        <w:rPr>
          <w:rFonts w:eastAsia="Times New Roman" w:cstheme="minorHAnsi"/>
          <w:iCs/>
          <w:sz w:val="24"/>
          <w:szCs w:val="24"/>
        </w:rPr>
      </w:pPr>
      <w:r w:rsidRPr="00C75F14">
        <w:rPr>
          <w:rFonts w:eastAsia="Times New Roman" w:cstheme="minorHAnsi"/>
          <w:iCs/>
          <w:sz w:val="24"/>
          <w:szCs w:val="24"/>
        </w:rPr>
        <w:t xml:space="preserve">TABLE: </w:t>
      </w:r>
      <w:r w:rsidRPr="00C75F14">
        <w:rPr>
          <w:rFonts w:eastAsia="Times New Roman" w:cstheme="minorHAnsi"/>
          <w:iCs/>
          <w:caps/>
          <w:sz w:val="24"/>
          <w:szCs w:val="24"/>
        </w:rPr>
        <w:t>Degrees Conferred</w:t>
      </w:r>
      <w:r w:rsidR="005E5E79" w:rsidRPr="00C75F14">
        <w:rPr>
          <w:rFonts w:eastAsia="Times New Roman" w:cstheme="minorHAnsi"/>
          <w:iCs/>
          <w:caps/>
          <w:sz w:val="24"/>
          <w:szCs w:val="24"/>
        </w:rPr>
        <w:t xml:space="preserve"> – SPECIFIC TO ACCOUNTING PROGRAMS ONLY</w:t>
      </w:r>
    </w:p>
    <w:p w14:paraId="1D39FD87" w14:textId="714F2A03" w:rsidR="000D324B" w:rsidRPr="00C75F14" w:rsidRDefault="000D324B" w:rsidP="00284A22">
      <w:pPr>
        <w:numPr>
          <w:ilvl w:val="0"/>
          <w:numId w:val="4"/>
        </w:numPr>
        <w:rPr>
          <w:rFonts w:eastAsia="Times New Roman" w:cstheme="minorHAnsi"/>
          <w:sz w:val="24"/>
          <w:szCs w:val="24"/>
        </w:rPr>
      </w:pPr>
      <w:r w:rsidRPr="00C75F14">
        <w:rPr>
          <w:rFonts w:eastAsia="Times New Roman" w:cstheme="minorHAnsi"/>
          <w:iCs/>
          <w:sz w:val="24"/>
          <w:szCs w:val="24"/>
        </w:rPr>
        <w:t xml:space="preserve">TABLE: </w:t>
      </w:r>
      <w:r w:rsidRPr="00C75F14">
        <w:rPr>
          <w:rFonts w:eastAsia="Times New Roman" w:cstheme="minorHAnsi"/>
          <w:iCs/>
          <w:caps/>
          <w:sz w:val="24"/>
          <w:szCs w:val="24"/>
        </w:rPr>
        <w:t>Number of Faculty</w:t>
      </w:r>
      <w:r w:rsidR="005E5E79" w:rsidRPr="00C75F14">
        <w:rPr>
          <w:rFonts w:eastAsia="Times New Roman" w:cstheme="minorHAnsi"/>
          <w:iCs/>
          <w:caps/>
          <w:sz w:val="24"/>
          <w:szCs w:val="24"/>
        </w:rPr>
        <w:t xml:space="preserve"> – SPECIFIC TO ACCOUNTING PROGRAMS ONLY</w:t>
      </w:r>
    </w:p>
    <w:p w14:paraId="260B424C" w14:textId="75467989" w:rsidR="0064517A" w:rsidRPr="00C75F14" w:rsidRDefault="0064517A">
      <w:pPr>
        <w:spacing w:after="160" w:line="259" w:lineRule="auto"/>
        <w:rPr>
          <w:rFonts w:eastAsia="Times New Roman" w:cstheme="minorHAnsi"/>
          <w:b/>
          <w:bCs/>
          <w:sz w:val="36"/>
          <w:szCs w:val="36"/>
        </w:rPr>
      </w:pPr>
      <w:r w:rsidRPr="00C75F14">
        <w:rPr>
          <w:rFonts w:eastAsia="Times New Roman" w:cstheme="minorHAnsi"/>
          <w:b/>
          <w:bCs/>
          <w:sz w:val="36"/>
          <w:szCs w:val="36"/>
        </w:rPr>
        <w:br w:type="page"/>
      </w:r>
    </w:p>
    <w:p w14:paraId="77D51B91" w14:textId="513980B3" w:rsidR="005742E6" w:rsidRPr="00C75F14" w:rsidRDefault="005742E6" w:rsidP="0064517A">
      <w:pPr>
        <w:spacing w:after="160" w:line="259" w:lineRule="auto"/>
        <w:jc w:val="center"/>
        <w:rPr>
          <w:rFonts w:eastAsia="Times New Roman" w:cstheme="minorHAnsi"/>
          <w:b/>
          <w:bCs/>
          <w:sz w:val="36"/>
          <w:szCs w:val="36"/>
        </w:rPr>
      </w:pPr>
      <w:r w:rsidRPr="00C75F14">
        <w:rPr>
          <w:rFonts w:eastAsia="Times New Roman" w:cstheme="minorHAnsi"/>
          <w:b/>
          <w:bCs/>
          <w:sz w:val="36"/>
          <w:szCs w:val="36"/>
        </w:rPr>
        <w:lastRenderedPageBreak/>
        <w:t>Section III: Principles</w:t>
      </w:r>
    </w:p>
    <w:p w14:paraId="7D0EA23A" w14:textId="77777777" w:rsidR="00B2426F" w:rsidRPr="00C75F14" w:rsidRDefault="00B2426F" w:rsidP="00B2426F">
      <w:pPr>
        <w:contextualSpacing/>
        <w:rPr>
          <w:rFonts w:cstheme="minorHAnsi"/>
          <w:sz w:val="24"/>
          <w:szCs w:val="24"/>
        </w:rPr>
      </w:pPr>
    </w:p>
    <w:p w14:paraId="2BB44942" w14:textId="2ECE092F" w:rsidR="004F45CA" w:rsidRDefault="004F45CA" w:rsidP="001A116F">
      <w:pPr>
        <w:ind w:left="180"/>
        <w:rPr>
          <w:rFonts w:eastAsia="Times New Roman" w:cstheme="minorHAnsi"/>
          <w:b/>
          <w:bCs/>
          <w:sz w:val="28"/>
          <w:szCs w:val="28"/>
          <w:u w:val="single"/>
        </w:rPr>
      </w:pPr>
      <w:r w:rsidRPr="00C75F14">
        <w:rPr>
          <w:rFonts w:eastAsia="Times New Roman" w:cstheme="minorHAnsi"/>
          <w:b/>
          <w:bCs/>
          <w:sz w:val="28"/>
          <w:szCs w:val="28"/>
          <w:u w:val="single"/>
        </w:rPr>
        <w:t>Principle 2: Quality Assessment and Advancement</w:t>
      </w:r>
    </w:p>
    <w:p w14:paraId="314325B8" w14:textId="77777777" w:rsidR="001A116F" w:rsidRPr="00C75F14" w:rsidRDefault="001A116F" w:rsidP="001A116F">
      <w:pPr>
        <w:ind w:left="180"/>
        <w:rPr>
          <w:rFonts w:eastAsia="Times New Roman" w:cstheme="minorHAnsi"/>
          <w:b/>
          <w:bCs/>
          <w:sz w:val="28"/>
          <w:szCs w:val="28"/>
          <w:u w:val="single"/>
        </w:rPr>
      </w:pPr>
    </w:p>
    <w:p w14:paraId="30E420A5" w14:textId="77777777" w:rsidR="004F45CA" w:rsidRPr="00C75F14" w:rsidRDefault="004F45CA" w:rsidP="001A116F">
      <w:pPr>
        <w:pBdr>
          <w:top w:val="single" w:sz="4" w:space="1" w:color="auto"/>
          <w:left w:val="single" w:sz="4" w:space="4" w:color="auto"/>
          <w:bottom w:val="single" w:sz="4" w:space="1" w:color="auto"/>
          <w:right w:val="single" w:sz="4" w:space="4" w:color="auto"/>
        </w:pBdr>
        <w:ind w:left="180"/>
        <w:jc w:val="both"/>
        <w:rPr>
          <w:rFonts w:eastAsia="Times New Roman" w:cstheme="minorHAnsi"/>
          <w:b/>
          <w:bCs/>
          <w:sz w:val="24"/>
          <w:szCs w:val="24"/>
        </w:rPr>
      </w:pPr>
      <w:r w:rsidRPr="00C75F14">
        <w:rPr>
          <w:rFonts w:eastAsia="Times New Roman" w:cstheme="minorHAnsi"/>
          <w:b/>
          <w:bCs/>
          <w:sz w:val="24"/>
          <w:szCs w:val="24"/>
        </w:rPr>
        <w:t>Excellence in business education is demonstrated when the business unit is engaged in a process of continuous improvement in its programs and operations. This process includes assessment planning, collection and analysis of assessment data, and development and execution of action plans for improvements.</w:t>
      </w:r>
    </w:p>
    <w:p w14:paraId="3AC5379A" w14:textId="77777777" w:rsidR="004F45CA" w:rsidRPr="00C75F14" w:rsidRDefault="004F45CA" w:rsidP="004F45CA">
      <w:pPr>
        <w:rPr>
          <w:rFonts w:eastAsia="Times New Roman" w:cstheme="minorHAnsi"/>
          <w:sz w:val="24"/>
          <w:szCs w:val="24"/>
        </w:rPr>
      </w:pPr>
    </w:p>
    <w:p w14:paraId="6F31DEA7" w14:textId="77777777" w:rsidR="004F45CA" w:rsidRPr="00C75F14" w:rsidRDefault="004F45CA" w:rsidP="004F45CA">
      <w:pPr>
        <w:rPr>
          <w:rFonts w:cstheme="minorHAnsi"/>
          <w:b/>
          <w:bCs/>
          <w:sz w:val="24"/>
          <w:szCs w:val="24"/>
        </w:rPr>
      </w:pPr>
      <w:r w:rsidRPr="00C75F14">
        <w:rPr>
          <w:rFonts w:cstheme="minorHAnsi"/>
          <w:b/>
          <w:bCs/>
          <w:sz w:val="24"/>
          <w:szCs w:val="24"/>
        </w:rPr>
        <w:t xml:space="preserve">To demonstrate compliance with </w:t>
      </w:r>
      <w:r w:rsidRPr="00C75F14">
        <w:rPr>
          <w:rFonts w:cstheme="minorHAnsi"/>
          <w:b/>
          <w:bCs/>
          <w:noProof/>
          <w:sz w:val="24"/>
          <w:szCs w:val="24"/>
        </w:rPr>
        <w:t>the Principle, provide responses to the following:</w:t>
      </w:r>
    </w:p>
    <w:p w14:paraId="673797E3" w14:textId="77777777" w:rsidR="004F45CA" w:rsidRPr="00C75F14" w:rsidRDefault="004F45CA" w:rsidP="004F45CA">
      <w:pPr>
        <w:rPr>
          <w:rFonts w:eastAsia="Times New Roman" w:cstheme="minorHAnsi"/>
          <w:sz w:val="24"/>
          <w:szCs w:val="24"/>
        </w:rPr>
      </w:pPr>
    </w:p>
    <w:p w14:paraId="44346D05" w14:textId="17D5920B" w:rsidR="004F45CA" w:rsidRPr="00C75F14" w:rsidRDefault="009F68D0" w:rsidP="00284A22">
      <w:pPr>
        <w:numPr>
          <w:ilvl w:val="0"/>
          <w:numId w:val="1"/>
        </w:numPr>
        <w:rPr>
          <w:rFonts w:cstheme="minorHAnsi"/>
          <w:sz w:val="24"/>
          <w:szCs w:val="24"/>
        </w:rPr>
      </w:pPr>
      <w:r w:rsidRPr="00C75F14">
        <w:rPr>
          <w:rFonts w:eastAsia="Times New Roman" w:cstheme="minorHAnsi"/>
          <w:sz w:val="24"/>
          <w:szCs w:val="24"/>
        </w:rPr>
        <w:t>For each ISLO</w:t>
      </w:r>
      <w:r w:rsidR="00DA1085" w:rsidRPr="00C75F14">
        <w:rPr>
          <w:rFonts w:eastAsia="Times New Roman" w:cstheme="minorHAnsi"/>
          <w:sz w:val="24"/>
          <w:szCs w:val="24"/>
        </w:rPr>
        <w:t xml:space="preserve"> of the accounting program(s)</w:t>
      </w:r>
      <w:r w:rsidRPr="00C75F14">
        <w:rPr>
          <w:rFonts w:eastAsia="Times New Roman" w:cstheme="minorHAnsi"/>
          <w:sz w:val="24"/>
          <w:szCs w:val="24"/>
        </w:rPr>
        <w:t>, p</w:t>
      </w:r>
      <w:r w:rsidR="004F45CA" w:rsidRPr="00C75F14">
        <w:rPr>
          <w:rFonts w:eastAsia="Times New Roman" w:cstheme="minorHAnsi"/>
          <w:sz w:val="24"/>
          <w:szCs w:val="24"/>
        </w:rPr>
        <w:t>rovide an analysis of the student learning assessment results provided in Student Learning Assessment Results</w:t>
      </w:r>
      <w:r w:rsidRPr="00C75F14">
        <w:rPr>
          <w:rFonts w:eastAsia="Times New Roman" w:cstheme="minorHAnsi"/>
          <w:sz w:val="24"/>
          <w:szCs w:val="24"/>
        </w:rPr>
        <w:t xml:space="preserve"> table.</w:t>
      </w:r>
    </w:p>
    <w:p w14:paraId="5413A1E3" w14:textId="103661FA" w:rsidR="00552591" w:rsidRPr="00C75F14" w:rsidRDefault="00552591" w:rsidP="004F45CA">
      <w:pPr>
        <w:rPr>
          <w:rFonts w:cstheme="minorHAnsi"/>
          <w:sz w:val="24"/>
          <w:szCs w:val="24"/>
        </w:rPr>
      </w:pPr>
    </w:p>
    <w:p w14:paraId="11596580" w14:textId="77777777" w:rsidR="00552591" w:rsidRPr="00C75F14" w:rsidRDefault="00552591" w:rsidP="004F45CA">
      <w:pPr>
        <w:rPr>
          <w:rFonts w:cstheme="minorHAnsi"/>
          <w:sz w:val="24"/>
          <w:szCs w:val="24"/>
        </w:rPr>
      </w:pPr>
    </w:p>
    <w:p w14:paraId="0849E164" w14:textId="77777777" w:rsidR="004F45CA" w:rsidRPr="00C75F14" w:rsidRDefault="004F45CA" w:rsidP="00284A22">
      <w:pPr>
        <w:numPr>
          <w:ilvl w:val="0"/>
          <w:numId w:val="1"/>
        </w:numPr>
        <w:rPr>
          <w:rFonts w:cstheme="minorHAnsi"/>
          <w:sz w:val="24"/>
          <w:szCs w:val="24"/>
        </w:rPr>
      </w:pPr>
      <w:r w:rsidRPr="00C75F14">
        <w:rPr>
          <w:rFonts w:eastAsia="Times New Roman" w:cstheme="minorHAnsi"/>
          <w:sz w:val="24"/>
          <w:szCs w:val="24"/>
        </w:rPr>
        <w:t>What areas of opportunity for improving student learning outcomes have been identified? Provide a detailed action plan for making these improvements, ensuring that the improvements address each outcome identified as “Not Met”</w:t>
      </w:r>
    </w:p>
    <w:p w14:paraId="03E9010A" w14:textId="780ACEEB" w:rsidR="004F45CA" w:rsidRDefault="004F45CA" w:rsidP="004F45CA">
      <w:pPr>
        <w:rPr>
          <w:rFonts w:eastAsia="Times New Roman" w:cstheme="minorHAnsi"/>
          <w:iCs/>
          <w:sz w:val="24"/>
          <w:szCs w:val="24"/>
        </w:rPr>
      </w:pPr>
    </w:p>
    <w:p w14:paraId="51B10DB9" w14:textId="77777777" w:rsidR="001A116F" w:rsidRPr="00C75F14" w:rsidRDefault="001A116F" w:rsidP="004F45CA">
      <w:pPr>
        <w:rPr>
          <w:rFonts w:eastAsia="Times New Roman" w:cstheme="minorHAnsi"/>
          <w:iCs/>
          <w:sz w:val="24"/>
          <w:szCs w:val="24"/>
        </w:rPr>
      </w:pPr>
    </w:p>
    <w:p w14:paraId="7F088A73" w14:textId="118E64E5" w:rsidR="004F45CA" w:rsidRPr="00C75F14" w:rsidRDefault="004F45CA" w:rsidP="004F45CA">
      <w:pPr>
        <w:rPr>
          <w:rStyle w:val="Strong"/>
          <w:rFonts w:cstheme="minorHAnsi"/>
          <w:sz w:val="24"/>
          <w:szCs w:val="24"/>
        </w:rPr>
      </w:pPr>
      <w:r w:rsidRPr="00C75F14">
        <w:rPr>
          <w:rStyle w:val="Strong"/>
          <w:rFonts w:cstheme="minorHAnsi"/>
          <w:sz w:val="24"/>
          <w:szCs w:val="24"/>
        </w:rPr>
        <w:t>The following are required to be provided as Appendices for Principle 2:</w:t>
      </w:r>
    </w:p>
    <w:p w14:paraId="05B45CEF" w14:textId="0E66D71F" w:rsidR="004F45CA" w:rsidRPr="00C75F14" w:rsidRDefault="004F45CA" w:rsidP="00284A22">
      <w:pPr>
        <w:pStyle w:val="ListParagraph"/>
        <w:numPr>
          <w:ilvl w:val="0"/>
          <w:numId w:val="2"/>
        </w:numPr>
        <w:ind w:left="360"/>
        <w:rPr>
          <w:rStyle w:val="Strong"/>
          <w:rFonts w:asciiTheme="minorHAnsi" w:hAnsiTheme="minorHAnsi" w:cstheme="minorHAnsi"/>
          <w:b w:val="0"/>
          <w:bCs w:val="0"/>
          <w:sz w:val="24"/>
          <w:szCs w:val="24"/>
        </w:rPr>
      </w:pPr>
      <w:r w:rsidRPr="00C75F14">
        <w:rPr>
          <w:rStyle w:val="Strong"/>
          <w:rFonts w:asciiTheme="minorHAnsi" w:hAnsiTheme="minorHAnsi" w:cstheme="minorHAnsi"/>
          <w:b w:val="0"/>
          <w:bCs w:val="0"/>
          <w:sz w:val="24"/>
          <w:szCs w:val="24"/>
        </w:rPr>
        <w:t>TABLE: Student Learning Assessment Results</w:t>
      </w:r>
      <w:r w:rsidR="00DA1085" w:rsidRPr="00C75F14">
        <w:rPr>
          <w:rStyle w:val="Strong"/>
          <w:rFonts w:asciiTheme="minorHAnsi" w:hAnsiTheme="minorHAnsi" w:cstheme="minorHAnsi"/>
          <w:b w:val="0"/>
          <w:bCs w:val="0"/>
          <w:sz w:val="24"/>
          <w:szCs w:val="24"/>
        </w:rPr>
        <w:t xml:space="preserve"> – for Accounting Programs</w:t>
      </w:r>
    </w:p>
    <w:p w14:paraId="7742BB59" w14:textId="174DFCF7" w:rsidR="004F45CA" w:rsidRPr="00C75F14" w:rsidRDefault="00155212" w:rsidP="00284A22">
      <w:pPr>
        <w:pStyle w:val="ListParagraph"/>
        <w:numPr>
          <w:ilvl w:val="0"/>
          <w:numId w:val="2"/>
        </w:numPr>
        <w:ind w:left="360"/>
        <w:rPr>
          <w:rStyle w:val="Strong"/>
          <w:rFonts w:asciiTheme="minorHAnsi" w:hAnsiTheme="minorHAnsi" w:cstheme="minorHAnsi"/>
          <w:b w:val="0"/>
          <w:bCs w:val="0"/>
          <w:sz w:val="24"/>
          <w:szCs w:val="24"/>
        </w:rPr>
      </w:pPr>
      <w:r w:rsidRPr="00C75F14">
        <w:rPr>
          <w:rStyle w:val="Strong"/>
          <w:rFonts w:asciiTheme="minorHAnsi" w:hAnsiTheme="minorHAnsi" w:cstheme="minorHAnsi"/>
          <w:b w:val="0"/>
          <w:bCs w:val="0"/>
          <w:sz w:val="24"/>
          <w:szCs w:val="24"/>
        </w:rPr>
        <w:t xml:space="preserve">Forward-Looking </w:t>
      </w:r>
      <w:r w:rsidR="004F45CA" w:rsidRPr="00C75F14">
        <w:rPr>
          <w:rStyle w:val="Strong"/>
          <w:rFonts w:asciiTheme="minorHAnsi" w:hAnsiTheme="minorHAnsi" w:cstheme="minorHAnsi"/>
          <w:b w:val="0"/>
          <w:bCs w:val="0"/>
          <w:sz w:val="24"/>
          <w:szCs w:val="24"/>
        </w:rPr>
        <w:t>Outcomes Assessment Plan</w:t>
      </w:r>
      <w:r w:rsidR="00DA1085" w:rsidRPr="00C75F14">
        <w:rPr>
          <w:rStyle w:val="Strong"/>
          <w:rFonts w:asciiTheme="minorHAnsi" w:hAnsiTheme="minorHAnsi" w:cstheme="minorHAnsi"/>
          <w:b w:val="0"/>
          <w:bCs w:val="0"/>
          <w:sz w:val="24"/>
          <w:szCs w:val="24"/>
        </w:rPr>
        <w:t xml:space="preserve"> – for Accounting Programs </w:t>
      </w:r>
    </w:p>
    <w:p w14:paraId="01D2914F" w14:textId="08965DA5" w:rsidR="00564D52" w:rsidRPr="00C75F14" w:rsidRDefault="00564D52" w:rsidP="00564D52">
      <w:pPr>
        <w:jc w:val="both"/>
        <w:rPr>
          <w:rFonts w:eastAsia="Times New Roman" w:cstheme="minorHAnsi"/>
          <w:b/>
          <w:bCs/>
          <w:sz w:val="24"/>
          <w:szCs w:val="24"/>
        </w:rPr>
      </w:pPr>
    </w:p>
    <w:p w14:paraId="1D9E01E7" w14:textId="4478D8CC" w:rsidR="008E11A0" w:rsidRPr="00C75F14" w:rsidRDefault="008E11A0">
      <w:pPr>
        <w:spacing w:after="160" w:line="259" w:lineRule="auto"/>
        <w:rPr>
          <w:rFonts w:eastAsia="Times New Roman" w:cstheme="minorHAnsi"/>
          <w:b/>
          <w:bCs/>
          <w:sz w:val="24"/>
          <w:szCs w:val="24"/>
        </w:rPr>
      </w:pPr>
      <w:r w:rsidRPr="00C75F14">
        <w:rPr>
          <w:rFonts w:eastAsia="Times New Roman" w:cstheme="minorHAnsi"/>
          <w:b/>
          <w:bCs/>
          <w:sz w:val="24"/>
          <w:szCs w:val="24"/>
        </w:rPr>
        <w:br w:type="page"/>
      </w:r>
    </w:p>
    <w:p w14:paraId="11D924E4" w14:textId="77777777" w:rsidR="00C75F14" w:rsidRPr="00C75F14" w:rsidRDefault="00C75F14" w:rsidP="00C75F14">
      <w:pPr>
        <w:pStyle w:val="Heading1"/>
        <w:rPr>
          <w:rFonts w:asciiTheme="minorHAnsi" w:hAnsiTheme="minorHAnsi" w:cstheme="minorHAnsi"/>
          <w:b/>
          <w:color w:val="auto"/>
          <w:u w:val="single"/>
        </w:rPr>
      </w:pPr>
      <w:bookmarkStart w:id="0" w:name="_Toc444279145"/>
      <w:bookmarkStart w:id="1" w:name="_Toc85529003"/>
      <w:r w:rsidRPr="00C75F14">
        <w:rPr>
          <w:rFonts w:asciiTheme="minorHAnsi" w:hAnsiTheme="minorHAnsi" w:cstheme="minorHAnsi"/>
          <w:b/>
          <w:color w:val="auto"/>
          <w:u w:val="single"/>
        </w:rPr>
        <w:lastRenderedPageBreak/>
        <w:t>Principle A4.1: Accounting Program Development and Design</w:t>
      </w:r>
      <w:bookmarkEnd w:id="0"/>
      <w:bookmarkEnd w:id="1"/>
    </w:p>
    <w:p w14:paraId="52690B7B" w14:textId="77777777" w:rsidR="00C75F14" w:rsidRPr="001A116F" w:rsidRDefault="00C75F14" w:rsidP="00C75F14">
      <w:pPr>
        <w:jc w:val="both"/>
        <w:rPr>
          <w:rFonts w:cstheme="minorHAnsi"/>
          <w:bCs/>
          <w:sz w:val="24"/>
          <w:szCs w:val="24"/>
        </w:rPr>
      </w:pPr>
    </w:p>
    <w:p w14:paraId="22EA408E" w14:textId="77777777" w:rsidR="00C75F14" w:rsidRPr="001A116F" w:rsidRDefault="00C75F14" w:rsidP="00C75F14">
      <w:pPr>
        <w:pBdr>
          <w:top w:val="single" w:sz="4" w:space="5" w:color="auto"/>
          <w:left w:val="single" w:sz="4" w:space="7" w:color="auto"/>
          <w:bottom w:val="single" w:sz="4" w:space="5" w:color="auto"/>
          <w:right w:val="single" w:sz="4" w:space="7" w:color="auto"/>
        </w:pBdr>
        <w:ind w:left="187"/>
        <w:rPr>
          <w:rFonts w:cstheme="minorHAnsi"/>
          <w:b/>
          <w:bCs/>
          <w:sz w:val="24"/>
          <w:szCs w:val="24"/>
        </w:rPr>
      </w:pPr>
      <w:r w:rsidRPr="001A116F">
        <w:rPr>
          <w:rFonts w:cstheme="minorHAnsi"/>
          <w:b/>
          <w:bCs/>
          <w:sz w:val="24"/>
          <w:szCs w:val="24"/>
        </w:rPr>
        <w:t>Excellence in accounting education requires the academic accounting unit to have effective curriculum management processes for developing and designing its accounting programs. Furthermore, the design of each accounting program offered by the academic accounting unit must be future-oriented and consistent with current, acceptable accounting practices and the expectations of professionals in the academic and accounting communities. In addition, the curriculum of each accounting program must cultivate critical career-appropriate core competencies in accounting and must maximize the likelihood that the intended learning outcomes for the program will be achieved.</w:t>
      </w:r>
    </w:p>
    <w:p w14:paraId="0FBB5D62" w14:textId="77777777" w:rsidR="00C75F14" w:rsidRPr="001A116F" w:rsidRDefault="00C75F14" w:rsidP="00C75F14">
      <w:pPr>
        <w:rPr>
          <w:rFonts w:cstheme="minorHAnsi"/>
          <w:sz w:val="24"/>
          <w:szCs w:val="24"/>
        </w:rPr>
      </w:pPr>
    </w:p>
    <w:p w14:paraId="21FA2B41" w14:textId="77777777" w:rsidR="00C75F14" w:rsidRPr="001A116F" w:rsidRDefault="00C75F14" w:rsidP="00284A22">
      <w:pPr>
        <w:numPr>
          <w:ilvl w:val="0"/>
          <w:numId w:val="5"/>
        </w:numPr>
        <w:tabs>
          <w:tab w:val="left" w:pos="900"/>
        </w:tabs>
        <w:rPr>
          <w:rFonts w:cstheme="minorHAnsi"/>
          <w:sz w:val="24"/>
          <w:szCs w:val="24"/>
        </w:rPr>
      </w:pPr>
      <w:r w:rsidRPr="001A116F">
        <w:rPr>
          <w:rFonts w:cstheme="minorHAnsi"/>
          <w:sz w:val="24"/>
          <w:szCs w:val="24"/>
        </w:rPr>
        <w:t>Provide the curricular requirements for each accounting program included in the accreditation review.</w:t>
      </w:r>
    </w:p>
    <w:p w14:paraId="155A2E5D" w14:textId="77777777" w:rsidR="00C75F14" w:rsidRPr="001A116F" w:rsidRDefault="00C75F14" w:rsidP="00C75F14">
      <w:pPr>
        <w:tabs>
          <w:tab w:val="left" w:pos="900"/>
        </w:tabs>
        <w:rPr>
          <w:rFonts w:cstheme="minorHAnsi"/>
          <w:sz w:val="24"/>
          <w:szCs w:val="24"/>
        </w:rPr>
      </w:pPr>
    </w:p>
    <w:p w14:paraId="3FB15FC8" w14:textId="77777777" w:rsidR="00C75F14" w:rsidRPr="001A116F" w:rsidRDefault="00C75F14" w:rsidP="00C75F14">
      <w:pPr>
        <w:tabs>
          <w:tab w:val="left" w:pos="900"/>
        </w:tabs>
        <w:ind w:left="360"/>
        <w:rPr>
          <w:rFonts w:cstheme="minorHAnsi"/>
          <w:sz w:val="24"/>
          <w:szCs w:val="24"/>
        </w:rPr>
      </w:pPr>
    </w:p>
    <w:p w14:paraId="12B445C3" w14:textId="77777777" w:rsidR="00C75F14" w:rsidRPr="001A116F" w:rsidRDefault="00C75F14" w:rsidP="00284A22">
      <w:pPr>
        <w:numPr>
          <w:ilvl w:val="0"/>
          <w:numId w:val="5"/>
        </w:numPr>
        <w:rPr>
          <w:rFonts w:cstheme="minorHAnsi"/>
          <w:sz w:val="24"/>
          <w:szCs w:val="24"/>
        </w:rPr>
      </w:pPr>
      <w:r w:rsidRPr="001A116F">
        <w:rPr>
          <w:rFonts w:cstheme="minorHAnsi"/>
          <w:sz w:val="24"/>
          <w:szCs w:val="24"/>
        </w:rPr>
        <w:t>For each accounting program included in the accreditation review:</w:t>
      </w:r>
    </w:p>
    <w:p w14:paraId="28E515F8" w14:textId="77777777" w:rsidR="00C75F14" w:rsidRPr="001A116F" w:rsidRDefault="00C75F14" w:rsidP="00C75F14">
      <w:pPr>
        <w:ind w:left="360"/>
        <w:rPr>
          <w:rFonts w:cstheme="minorHAnsi"/>
          <w:sz w:val="24"/>
          <w:szCs w:val="24"/>
        </w:rPr>
      </w:pPr>
    </w:p>
    <w:p w14:paraId="7788938C" w14:textId="77777777" w:rsidR="00C75F14" w:rsidRPr="001A116F" w:rsidRDefault="00C75F14" w:rsidP="00284A22">
      <w:pPr>
        <w:numPr>
          <w:ilvl w:val="0"/>
          <w:numId w:val="9"/>
        </w:numPr>
        <w:ind w:left="720"/>
        <w:rPr>
          <w:rFonts w:cstheme="minorHAnsi"/>
          <w:sz w:val="24"/>
          <w:szCs w:val="24"/>
        </w:rPr>
      </w:pPr>
      <w:r w:rsidRPr="001A116F">
        <w:rPr>
          <w:rFonts w:cstheme="minorHAnsi"/>
          <w:sz w:val="24"/>
          <w:szCs w:val="24"/>
        </w:rPr>
        <w:t>Describe the term structure that constitutes an academic year for the program (e.g., fall and spring terms over two calendar years; three terms in a single calendar year; etc.). In this description, also specify the number of weeks comprising each academic term.</w:t>
      </w:r>
    </w:p>
    <w:p w14:paraId="4D915480" w14:textId="77777777" w:rsidR="00C75F14" w:rsidRPr="001A116F" w:rsidRDefault="00C75F14" w:rsidP="00C75F14">
      <w:pPr>
        <w:ind w:left="720"/>
        <w:rPr>
          <w:rFonts w:cstheme="minorHAnsi"/>
          <w:sz w:val="24"/>
          <w:szCs w:val="24"/>
        </w:rPr>
      </w:pPr>
    </w:p>
    <w:p w14:paraId="5B63890A" w14:textId="77777777" w:rsidR="00C75F14" w:rsidRPr="001A116F" w:rsidRDefault="00C75F14" w:rsidP="00C75F14">
      <w:pPr>
        <w:ind w:left="720"/>
        <w:rPr>
          <w:rFonts w:cstheme="minorHAnsi"/>
          <w:sz w:val="24"/>
          <w:szCs w:val="24"/>
        </w:rPr>
      </w:pPr>
    </w:p>
    <w:p w14:paraId="148D3CF8" w14:textId="77777777" w:rsidR="00C75F14" w:rsidRPr="001A116F" w:rsidRDefault="00C75F14" w:rsidP="00284A22">
      <w:pPr>
        <w:numPr>
          <w:ilvl w:val="0"/>
          <w:numId w:val="10"/>
        </w:numPr>
        <w:ind w:left="720"/>
        <w:rPr>
          <w:rFonts w:cstheme="minorHAnsi"/>
          <w:sz w:val="24"/>
          <w:szCs w:val="24"/>
        </w:rPr>
      </w:pPr>
      <w:r w:rsidRPr="001A116F">
        <w:rPr>
          <w:rFonts w:cstheme="minorHAnsi"/>
          <w:sz w:val="24"/>
          <w:szCs w:val="24"/>
        </w:rPr>
        <w:t>Provide Table A4-1: General Program Structure and Design. This table should provide (</w:t>
      </w:r>
      <w:proofErr w:type="spellStart"/>
      <w:r w:rsidRPr="001A116F">
        <w:rPr>
          <w:rFonts w:cstheme="minorHAnsi"/>
          <w:sz w:val="24"/>
          <w:szCs w:val="24"/>
        </w:rPr>
        <w:t>i</w:t>
      </w:r>
      <w:proofErr w:type="spellEnd"/>
      <w:r w:rsidRPr="001A116F">
        <w:rPr>
          <w:rFonts w:cstheme="minorHAnsi"/>
          <w:sz w:val="24"/>
          <w:szCs w:val="24"/>
        </w:rPr>
        <w:t>) a listing of each accounting program included in the accreditation review, (ii) a specification of the normal time-to-completion of each program for a full-time student (in number of years), and (iii) the number of credits, contact hours, or other program metric units required for graduation for each program. This information must be presented by program level as shown in sample Table A4-1 in these guidelines.</w:t>
      </w:r>
    </w:p>
    <w:p w14:paraId="0968C4FF" w14:textId="77777777" w:rsidR="00C75F14" w:rsidRPr="001A116F" w:rsidRDefault="00C75F14" w:rsidP="00C75F14">
      <w:pPr>
        <w:ind w:left="720"/>
        <w:rPr>
          <w:rFonts w:cstheme="minorHAnsi"/>
          <w:sz w:val="24"/>
          <w:szCs w:val="24"/>
        </w:rPr>
      </w:pPr>
    </w:p>
    <w:p w14:paraId="135A2861" w14:textId="77777777" w:rsidR="00C75F14" w:rsidRPr="001A116F" w:rsidRDefault="00C75F14" w:rsidP="00C75F14">
      <w:pPr>
        <w:ind w:left="720"/>
        <w:rPr>
          <w:rFonts w:cstheme="minorHAnsi"/>
          <w:sz w:val="24"/>
          <w:szCs w:val="24"/>
        </w:rPr>
      </w:pPr>
    </w:p>
    <w:p w14:paraId="04CBDE7E" w14:textId="77777777" w:rsidR="00C75F14" w:rsidRPr="001A116F" w:rsidRDefault="00C75F14" w:rsidP="00284A22">
      <w:pPr>
        <w:numPr>
          <w:ilvl w:val="0"/>
          <w:numId w:val="11"/>
        </w:numPr>
        <w:tabs>
          <w:tab w:val="left" w:pos="900"/>
        </w:tabs>
        <w:ind w:left="360"/>
        <w:rPr>
          <w:rFonts w:cstheme="minorHAnsi"/>
          <w:sz w:val="24"/>
          <w:szCs w:val="24"/>
        </w:rPr>
      </w:pPr>
      <w:r w:rsidRPr="001A116F">
        <w:rPr>
          <w:rFonts w:cstheme="minorHAnsi"/>
          <w:sz w:val="24"/>
          <w:szCs w:val="24"/>
        </w:rPr>
        <w:t>Describe the curriculum management processes used by the academic accounting unit for developing and designing its accounting programs, including the following aspects of the programs:</w:t>
      </w:r>
    </w:p>
    <w:p w14:paraId="1C2345AB" w14:textId="77777777" w:rsidR="00C75F14" w:rsidRPr="001A116F" w:rsidRDefault="00C75F14" w:rsidP="00C75F14">
      <w:pPr>
        <w:tabs>
          <w:tab w:val="left" w:pos="900"/>
        </w:tabs>
        <w:ind w:left="360"/>
        <w:rPr>
          <w:rFonts w:cstheme="minorHAnsi"/>
          <w:sz w:val="24"/>
          <w:szCs w:val="24"/>
        </w:rPr>
      </w:pPr>
    </w:p>
    <w:p w14:paraId="103465F3" w14:textId="77777777" w:rsidR="00C75F14" w:rsidRPr="001A116F" w:rsidRDefault="00C75F14" w:rsidP="00284A22">
      <w:pPr>
        <w:numPr>
          <w:ilvl w:val="0"/>
          <w:numId w:val="8"/>
        </w:numPr>
        <w:tabs>
          <w:tab w:val="left" w:pos="900"/>
        </w:tabs>
        <w:ind w:left="720"/>
        <w:rPr>
          <w:rFonts w:cstheme="minorHAnsi"/>
          <w:sz w:val="24"/>
          <w:szCs w:val="24"/>
        </w:rPr>
      </w:pPr>
      <w:r w:rsidRPr="001A116F">
        <w:rPr>
          <w:rFonts w:cstheme="minorHAnsi"/>
          <w:sz w:val="24"/>
          <w:szCs w:val="24"/>
        </w:rPr>
        <w:t>Program structure and organization</w:t>
      </w:r>
    </w:p>
    <w:p w14:paraId="4537D0ED" w14:textId="77777777" w:rsidR="00C75F14" w:rsidRPr="001A116F" w:rsidRDefault="00C75F14" w:rsidP="00C75F14">
      <w:pPr>
        <w:tabs>
          <w:tab w:val="left" w:pos="900"/>
        </w:tabs>
        <w:ind w:left="720"/>
        <w:rPr>
          <w:rFonts w:cstheme="minorHAnsi"/>
          <w:sz w:val="24"/>
          <w:szCs w:val="24"/>
        </w:rPr>
      </w:pPr>
    </w:p>
    <w:p w14:paraId="0956F00A" w14:textId="77777777" w:rsidR="00C75F14" w:rsidRPr="001A116F" w:rsidRDefault="00C75F14" w:rsidP="00284A22">
      <w:pPr>
        <w:numPr>
          <w:ilvl w:val="0"/>
          <w:numId w:val="8"/>
        </w:numPr>
        <w:tabs>
          <w:tab w:val="left" w:pos="900"/>
        </w:tabs>
        <w:ind w:left="720"/>
        <w:rPr>
          <w:rFonts w:cstheme="minorHAnsi"/>
          <w:sz w:val="24"/>
          <w:szCs w:val="24"/>
        </w:rPr>
      </w:pPr>
      <w:r w:rsidRPr="001A116F">
        <w:rPr>
          <w:rFonts w:cstheme="minorHAnsi"/>
          <w:sz w:val="24"/>
          <w:szCs w:val="24"/>
        </w:rPr>
        <w:t>Curriculum content</w:t>
      </w:r>
    </w:p>
    <w:p w14:paraId="67435E3C" w14:textId="77777777" w:rsidR="00C75F14" w:rsidRPr="001A116F" w:rsidRDefault="00C75F14" w:rsidP="00C75F14">
      <w:pPr>
        <w:tabs>
          <w:tab w:val="left" w:pos="900"/>
        </w:tabs>
        <w:ind w:left="720"/>
        <w:rPr>
          <w:rFonts w:cstheme="minorHAnsi"/>
          <w:sz w:val="24"/>
          <w:szCs w:val="24"/>
        </w:rPr>
      </w:pPr>
    </w:p>
    <w:p w14:paraId="1E832341" w14:textId="77777777" w:rsidR="00C75F14" w:rsidRPr="001A116F" w:rsidRDefault="00C75F14" w:rsidP="00284A22">
      <w:pPr>
        <w:numPr>
          <w:ilvl w:val="0"/>
          <w:numId w:val="8"/>
        </w:numPr>
        <w:tabs>
          <w:tab w:val="left" w:pos="900"/>
        </w:tabs>
        <w:ind w:left="720"/>
        <w:rPr>
          <w:rFonts w:cstheme="minorHAnsi"/>
          <w:sz w:val="24"/>
          <w:szCs w:val="24"/>
        </w:rPr>
      </w:pPr>
      <w:r w:rsidRPr="001A116F">
        <w:rPr>
          <w:rFonts w:cstheme="minorHAnsi"/>
          <w:sz w:val="24"/>
          <w:szCs w:val="24"/>
        </w:rPr>
        <w:t>Program-level intended student learning outcomes</w:t>
      </w:r>
    </w:p>
    <w:p w14:paraId="27EC26F8" w14:textId="77777777" w:rsidR="00C75F14" w:rsidRPr="001A116F" w:rsidRDefault="00C75F14" w:rsidP="00C75F14">
      <w:pPr>
        <w:tabs>
          <w:tab w:val="left" w:pos="900"/>
        </w:tabs>
        <w:ind w:left="720"/>
        <w:rPr>
          <w:rFonts w:cstheme="minorHAnsi"/>
          <w:sz w:val="24"/>
          <w:szCs w:val="24"/>
        </w:rPr>
      </w:pPr>
    </w:p>
    <w:p w14:paraId="299FADF8" w14:textId="77777777" w:rsidR="00C75F14" w:rsidRPr="001A116F" w:rsidRDefault="00C75F14" w:rsidP="00284A22">
      <w:pPr>
        <w:numPr>
          <w:ilvl w:val="0"/>
          <w:numId w:val="8"/>
        </w:numPr>
        <w:tabs>
          <w:tab w:val="left" w:pos="900"/>
        </w:tabs>
        <w:ind w:left="720"/>
        <w:rPr>
          <w:rFonts w:cstheme="minorHAnsi"/>
          <w:sz w:val="24"/>
          <w:szCs w:val="24"/>
        </w:rPr>
      </w:pPr>
      <w:r w:rsidRPr="001A116F">
        <w:rPr>
          <w:rFonts w:cstheme="minorHAnsi"/>
          <w:sz w:val="24"/>
          <w:szCs w:val="24"/>
        </w:rPr>
        <w:t>Pedagogies</w:t>
      </w:r>
    </w:p>
    <w:p w14:paraId="6DE1CD92" w14:textId="77777777" w:rsidR="00C75F14" w:rsidRPr="001A116F" w:rsidRDefault="00C75F14" w:rsidP="00C75F14">
      <w:pPr>
        <w:tabs>
          <w:tab w:val="left" w:pos="900"/>
        </w:tabs>
        <w:ind w:left="720"/>
        <w:rPr>
          <w:rFonts w:cstheme="minorHAnsi"/>
          <w:sz w:val="24"/>
          <w:szCs w:val="24"/>
        </w:rPr>
      </w:pPr>
    </w:p>
    <w:p w14:paraId="0A984903" w14:textId="77777777" w:rsidR="00C75F14" w:rsidRPr="001A116F" w:rsidRDefault="00C75F14" w:rsidP="00284A22">
      <w:pPr>
        <w:numPr>
          <w:ilvl w:val="0"/>
          <w:numId w:val="8"/>
        </w:numPr>
        <w:tabs>
          <w:tab w:val="left" w:pos="900"/>
        </w:tabs>
        <w:ind w:left="720"/>
        <w:rPr>
          <w:rFonts w:cstheme="minorHAnsi"/>
          <w:sz w:val="24"/>
          <w:szCs w:val="24"/>
        </w:rPr>
      </w:pPr>
      <w:r w:rsidRPr="001A116F">
        <w:rPr>
          <w:rFonts w:cstheme="minorHAnsi"/>
          <w:sz w:val="24"/>
          <w:szCs w:val="24"/>
        </w:rPr>
        <w:t>Delivery modes</w:t>
      </w:r>
    </w:p>
    <w:p w14:paraId="0F35AC05" w14:textId="77777777" w:rsidR="00C75F14" w:rsidRPr="001A116F" w:rsidRDefault="00C75F14" w:rsidP="00C75F14">
      <w:pPr>
        <w:tabs>
          <w:tab w:val="left" w:pos="900"/>
        </w:tabs>
        <w:ind w:left="720"/>
        <w:rPr>
          <w:rFonts w:cstheme="minorHAnsi"/>
          <w:sz w:val="24"/>
          <w:szCs w:val="24"/>
        </w:rPr>
      </w:pPr>
    </w:p>
    <w:p w14:paraId="1914EA93" w14:textId="77777777" w:rsidR="00C75F14" w:rsidRPr="001A116F" w:rsidRDefault="00C75F14" w:rsidP="00C75F14">
      <w:pPr>
        <w:tabs>
          <w:tab w:val="left" w:pos="900"/>
        </w:tabs>
        <w:ind w:left="720"/>
        <w:rPr>
          <w:rFonts w:cstheme="minorHAnsi"/>
          <w:sz w:val="24"/>
          <w:szCs w:val="24"/>
        </w:rPr>
      </w:pPr>
    </w:p>
    <w:p w14:paraId="5277CA11" w14:textId="77777777" w:rsidR="00C75F14" w:rsidRPr="001A116F" w:rsidRDefault="00C75F14" w:rsidP="00C75F14">
      <w:pPr>
        <w:tabs>
          <w:tab w:val="left" w:pos="900"/>
        </w:tabs>
        <w:ind w:left="720"/>
        <w:rPr>
          <w:rFonts w:cstheme="minorHAnsi"/>
          <w:sz w:val="24"/>
          <w:szCs w:val="24"/>
        </w:rPr>
      </w:pPr>
    </w:p>
    <w:p w14:paraId="588FBEA6" w14:textId="77777777" w:rsidR="00C75F14" w:rsidRPr="001A116F" w:rsidRDefault="00C75F14" w:rsidP="00284A22">
      <w:pPr>
        <w:numPr>
          <w:ilvl w:val="0"/>
          <w:numId w:val="12"/>
        </w:numPr>
        <w:ind w:left="360"/>
        <w:rPr>
          <w:rFonts w:cstheme="minorHAnsi"/>
          <w:sz w:val="24"/>
          <w:szCs w:val="24"/>
        </w:rPr>
      </w:pPr>
      <w:r w:rsidRPr="001A116F">
        <w:rPr>
          <w:rFonts w:cstheme="minorHAnsi"/>
          <w:sz w:val="24"/>
          <w:szCs w:val="24"/>
        </w:rPr>
        <w:t>Provide Table A4-2: Program Delivery Modes. This table should provide a listing of each accounting program included in the accreditation review, and an identification of all of the methods that the academic accounting unit employs to deliver each program.</w:t>
      </w:r>
    </w:p>
    <w:p w14:paraId="1D91C34B" w14:textId="77777777" w:rsidR="00C75F14" w:rsidRPr="001A116F" w:rsidRDefault="00C75F14" w:rsidP="00C75F14">
      <w:pPr>
        <w:ind w:left="360"/>
        <w:rPr>
          <w:rFonts w:cstheme="minorHAnsi"/>
          <w:sz w:val="24"/>
          <w:szCs w:val="24"/>
        </w:rPr>
      </w:pPr>
    </w:p>
    <w:p w14:paraId="7BFDD7AE" w14:textId="77777777" w:rsidR="00C75F14" w:rsidRPr="001A116F" w:rsidRDefault="00C75F14" w:rsidP="00C75F14">
      <w:pPr>
        <w:ind w:left="360"/>
        <w:rPr>
          <w:rFonts w:cstheme="minorHAnsi"/>
          <w:sz w:val="24"/>
          <w:szCs w:val="24"/>
        </w:rPr>
      </w:pPr>
    </w:p>
    <w:p w14:paraId="54481A55" w14:textId="77777777" w:rsidR="00C75F14" w:rsidRPr="001A116F" w:rsidRDefault="00C75F14" w:rsidP="00284A22">
      <w:pPr>
        <w:numPr>
          <w:ilvl w:val="0"/>
          <w:numId w:val="12"/>
        </w:numPr>
        <w:ind w:left="360"/>
        <w:rPr>
          <w:rFonts w:cstheme="minorHAnsi"/>
          <w:sz w:val="24"/>
          <w:szCs w:val="24"/>
        </w:rPr>
      </w:pPr>
      <w:r w:rsidRPr="001A116F">
        <w:rPr>
          <w:rFonts w:cstheme="minorHAnsi"/>
          <w:sz w:val="24"/>
          <w:szCs w:val="24"/>
        </w:rPr>
        <w:t>If the academic accounting unit offers online or hybrid programs:</w:t>
      </w:r>
    </w:p>
    <w:p w14:paraId="6D270CE9" w14:textId="77777777" w:rsidR="00C75F14" w:rsidRPr="001A116F" w:rsidRDefault="00C75F14" w:rsidP="00C75F14">
      <w:pPr>
        <w:ind w:left="360"/>
        <w:rPr>
          <w:rFonts w:cstheme="minorHAnsi"/>
          <w:sz w:val="24"/>
          <w:szCs w:val="24"/>
        </w:rPr>
      </w:pPr>
    </w:p>
    <w:p w14:paraId="0E274547" w14:textId="77777777" w:rsidR="00C75F14" w:rsidRPr="001A116F" w:rsidRDefault="00C75F14" w:rsidP="00284A22">
      <w:pPr>
        <w:numPr>
          <w:ilvl w:val="1"/>
          <w:numId w:val="6"/>
        </w:numPr>
        <w:ind w:left="720"/>
        <w:rPr>
          <w:rFonts w:cstheme="minorHAnsi"/>
          <w:sz w:val="24"/>
          <w:szCs w:val="24"/>
        </w:rPr>
      </w:pPr>
      <w:r w:rsidRPr="001A116F">
        <w:rPr>
          <w:rFonts w:cstheme="minorHAnsi"/>
          <w:sz w:val="24"/>
          <w:szCs w:val="24"/>
        </w:rPr>
        <w:t>Describe the kinds and amount of student activity and effort required in the online components of the programs.</w:t>
      </w:r>
    </w:p>
    <w:p w14:paraId="1399675F" w14:textId="77777777" w:rsidR="00C75F14" w:rsidRPr="001A116F" w:rsidRDefault="00C75F14" w:rsidP="00C75F14">
      <w:pPr>
        <w:ind w:left="720"/>
        <w:rPr>
          <w:rFonts w:cstheme="minorHAnsi"/>
          <w:sz w:val="24"/>
          <w:szCs w:val="24"/>
        </w:rPr>
      </w:pPr>
    </w:p>
    <w:p w14:paraId="7F1F7249" w14:textId="77777777" w:rsidR="00C75F14" w:rsidRPr="001A116F" w:rsidRDefault="00C75F14" w:rsidP="00C75F14">
      <w:pPr>
        <w:ind w:left="720"/>
        <w:rPr>
          <w:rFonts w:cstheme="minorHAnsi"/>
          <w:sz w:val="24"/>
          <w:szCs w:val="24"/>
        </w:rPr>
      </w:pPr>
    </w:p>
    <w:p w14:paraId="7470655C" w14:textId="77777777" w:rsidR="00C75F14" w:rsidRPr="001A116F" w:rsidRDefault="00C75F14" w:rsidP="00284A22">
      <w:pPr>
        <w:numPr>
          <w:ilvl w:val="1"/>
          <w:numId w:val="6"/>
        </w:numPr>
        <w:ind w:left="720"/>
        <w:rPr>
          <w:rFonts w:cstheme="minorHAnsi"/>
          <w:sz w:val="24"/>
          <w:szCs w:val="24"/>
        </w:rPr>
      </w:pPr>
      <w:r w:rsidRPr="001A116F">
        <w:rPr>
          <w:rFonts w:cstheme="minorHAnsi"/>
          <w:sz w:val="24"/>
          <w:szCs w:val="24"/>
        </w:rPr>
        <w:t>Describe the kinds and amount of faculty activity and effort required in the online components of the programs.</w:t>
      </w:r>
    </w:p>
    <w:p w14:paraId="16ED6A98" w14:textId="77777777" w:rsidR="00C75F14" w:rsidRPr="001A116F" w:rsidRDefault="00C75F14" w:rsidP="00C75F14">
      <w:pPr>
        <w:ind w:left="720"/>
        <w:rPr>
          <w:rFonts w:cstheme="minorHAnsi"/>
          <w:sz w:val="24"/>
          <w:szCs w:val="24"/>
        </w:rPr>
      </w:pPr>
    </w:p>
    <w:p w14:paraId="2D1EF98D" w14:textId="77777777" w:rsidR="00C75F14" w:rsidRPr="001A116F" w:rsidRDefault="00C75F14" w:rsidP="00284A22">
      <w:pPr>
        <w:numPr>
          <w:ilvl w:val="1"/>
          <w:numId w:val="6"/>
        </w:numPr>
        <w:ind w:left="720"/>
        <w:rPr>
          <w:rFonts w:cstheme="minorHAnsi"/>
          <w:sz w:val="24"/>
          <w:szCs w:val="24"/>
        </w:rPr>
      </w:pPr>
      <w:r w:rsidRPr="001A116F">
        <w:rPr>
          <w:rFonts w:cstheme="minorHAnsi"/>
          <w:sz w:val="24"/>
          <w:szCs w:val="24"/>
        </w:rPr>
        <w:t xml:space="preserve">Explain the ways in which the academic accounting unit ensures equivalent quality between these programs and more </w:t>
      </w:r>
      <w:proofErr w:type="gramStart"/>
      <w:r w:rsidRPr="001A116F">
        <w:rPr>
          <w:rFonts w:cstheme="minorHAnsi"/>
          <w:sz w:val="24"/>
          <w:szCs w:val="24"/>
        </w:rPr>
        <w:t>traditionally-delivered</w:t>
      </w:r>
      <w:proofErr w:type="gramEnd"/>
      <w:r w:rsidRPr="001A116F">
        <w:rPr>
          <w:rFonts w:cstheme="minorHAnsi"/>
          <w:sz w:val="24"/>
          <w:szCs w:val="24"/>
        </w:rPr>
        <w:t>, fully on-ground programs.</w:t>
      </w:r>
    </w:p>
    <w:p w14:paraId="18584FC5" w14:textId="77777777" w:rsidR="00C75F14" w:rsidRPr="001A116F" w:rsidRDefault="00C75F14" w:rsidP="00C75F14">
      <w:pPr>
        <w:ind w:left="720"/>
        <w:rPr>
          <w:rFonts w:cstheme="minorHAnsi"/>
          <w:sz w:val="24"/>
          <w:szCs w:val="24"/>
        </w:rPr>
      </w:pPr>
    </w:p>
    <w:p w14:paraId="0EF8FF3A" w14:textId="77777777" w:rsidR="00C75F14" w:rsidRPr="001A116F" w:rsidRDefault="00C75F14" w:rsidP="00C75F14">
      <w:pPr>
        <w:ind w:left="720"/>
        <w:rPr>
          <w:rFonts w:cstheme="minorHAnsi"/>
          <w:sz w:val="24"/>
          <w:szCs w:val="24"/>
        </w:rPr>
      </w:pPr>
    </w:p>
    <w:p w14:paraId="01641291" w14:textId="77777777" w:rsidR="00C75F14" w:rsidRPr="001A116F" w:rsidRDefault="00C75F14" w:rsidP="00284A22">
      <w:pPr>
        <w:numPr>
          <w:ilvl w:val="0"/>
          <w:numId w:val="12"/>
        </w:numPr>
        <w:ind w:left="360"/>
        <w:rPr>
          <w:rFonts w:cstheme="minorHAnsi"/>
          <w:sz w:val="24"/>
          <w:szCs w:val="24"/>
        </w:rPr>
      </w:pPr>
      <w:r w:rsidRPr="001A116F">
        <w:rPr>
          <w:rFonts w:cstheme="minorHAnsi"/>
          <w:sz w:val="24"/>
          <w:szCs w:val="24"/>
        </w:rPr>
        <w:t>For each accounting program included in the accreditation review</w:t>
      </w:r>
      <w:r w:rsidRPr="001A116F">
        <w:rPr>
          <w:rFonts w:cstheme="minorHAnsi"/>
          <w:bCs/>
          <w:sz w:val="24"/>
          <w:szCs w:val="24"/>
        </w:rPr>
        <w:t>:</w:t>
      </w:r>
    </w:p>
    <w:p w14:paraId="7728E484" w14:textId="77777777" w:rsidR="00C75F14" w:rsidRPr="001A116F" w:rsidRDefault="00C75F14" w:rsidP="00C75F14">
      <w:pPr>
        <w:rPr>
          <w:rFonts w:cstheme="minorHAnsi"/>
          <w:sz w:val="24"/>
          <w:szCs w:val="24"/>
        </w:rPr>
      </w:pPr>
    </w:p>
    <w:p w14:paraId="76D3A3B9" w14:textId="77777777" w:rsidR="00C75F14" w:rsidRPr="001A116F" w:rsidRDefault="00C75F14" w:rsidP="00284A22">
      <w:pPr>
        <w:numPr>
          <w:ilvl w:val="0"/>
          <w:numId w:val="7"/>
        </w:numPr>
        <w:ind w:left="720"/>
        <w:rPr>
          <w:rFonts w:cstheme="minorHAnsi"/>
          <w:sz w:val="24"/>
          <w:szCs w:val="24"/>
        </w:rPr>
      </w:pPr>
      <w:r w:rsidRPr="001A116F">
        <w:rPr>
          <w:rFonts w:cstheme="minorHAnsi"/>
          <w:sz w:val="24"/>
          <w:szCs w:val="24"/>
        </w:rPr>
        <w:t>Describe the types of experiential and active learning activities that are integrated into the program’s curriculum.</w:t>
      </w:r>
    </w:p>
    <w:p w14:paraId="303CDAAE" w14:textId="77777777" w:rsidR="00C75F14" w:rsidRPr="001A116F" w:rsidRDefault="00C75F14" w:rsidP="00C75F14">
      <w:pPr>
        <w:ind w:left="720"/>
        <w:rPr>
          <w:rFonts w:cstheme="minorHAnsi"/>
          <w:sz w:val="24"/>
          <w:szCs w:val="24"/>
        </w:rPr>
      </w:pPr>
    </w:p>
    <w:p w14:paraId="299E2366" w14:textId="77777777" w:rsidR="00C75F14" w:rsidRPr="001A116F" w:rsidRDefault="00C75F14" w:rsidP="00284A22">
      <w:pPr>
        <w:numPr>
          <w:ilvl w:val="0"/>
          <w:numId w:val="7"/>
        </w:numPr>
        <w:ind w:left="720"/>
        <w:rPr>
          <w:rFonts w:cstheme="minorHAnsi"/>
          <w:sz w:val="24"/>
          <w:szCs w:val="24"/>
        </w:rPr>
      </w:pPr>
      <w:r w:rsidRPr="001A116F">
        <w:rPr>
          <w:rFonts w:cstheme="minorHAnsi"/>
          <w:sz w:val="24"/>
          <w:szCs w:val="24"/>
        </w:rPr>
        <w:t>Describe the types of student-student and faculty-student interactions that are integrated into the program’s curriculum.</w:t>
      </w:r>
    </w:p>
    <w:p w14:paraId="32C0BFE5" w14:textId="77777777" w:rsidR="00C75F14" w:rsidRPr="001A116F" w:rsidRDefault="00C75F14" w:rsidP="00C75F14">
      <w:pPr>
        <w:ind w:left="720"/>
        <w:rPr>
          <w:rFonts w:cstheme="minorHAnsi"/>
          <w:sz w:val="24"/>
          <w:szCs w:val="24"/>
        </w:rPr>
      </w:pPr>
    </w:p>
    <w:p w14:paraId="278E84BE" w14:textId="77777777" w:rsidR="00C75F14" w:rsidRPr="001A116F" w:rsidRDefault="00C75F14" w:rsidP="00C75F14">
      <w:pPr>
        <w:ind w:left="720"/>
        <w:rPr>
          <w:rFonts w:cstheme="minorHAnsi"/>
          <w:sz w:val="24"/>
          <w:szCs w:val="24"/>
        </w:rPr>
      </w:pPr>
    </w:p>
    <w:p w14:paraId="21872A9E" w14:textId="77777777" w:rsidR="00C75F14" w:rsidRPr="001A116F" w:rsidRDefault="00C75F14" w:rsidP="00284A22">
      <w:pPr>
        <w:numPr>
          <w:ilvl w:val="0"/>
          <w:numId w:val="13"/>
        </w:numPr>
        <w:tabs>
          <w:tab w:val="clear" w:pos="1080"/>
        </w:tabs>
        <w:ind w:left="360"/>
        <w:rPr>
          <w:rFonts w:cstheme="minorHAnsi"/>
          <w:sz w:val="24"/>
          <w:szCs w:val="24"/>
        </w:rPr>
      </w:pPr>
      <w:r w:rsidRPr="001A116F">
        <w:rPr>
          <w:rFonts w:cstheme="minorHAnsi"/>
          <w:sz w:val="24"/>
          <w:szCs w:val="24"/>
        </w:rPr>
        <w:t>For each accounting program included in the accreditation review</w:t>
      </w:r>
      <w:r w:rsidRPr="001A116F">
        <w:rPr>
          <w:rFonts w:cstheme="minorHAnsi"/>
          <w:bCs/>
          <w:sz w:val="24"/>
          <w:szCs w:val="24"/>
        </w:rPr>
        <w:t>, describe the extent to which accounting research, particularly research that is directed toward problems and issues facing practicing accounting professionals, is integrated into the courses or other learning opportunities comprising the program’s curriculum.</w:t>
      </w:r>
    </w:p>
    <w:p w14:paraId="597AAEB6" w14:textId="77777777" w:rsidR="00C75F14" w:rsidRPr="001A116F" w:rsidRDefault="00C75F14" w:rsidP="00C75F14">
      <w:pPr>
        <w:ind w:left="360"/>
        <w:rPr>
          <w:rFonts w:cstheme="minorHAnsi"/>
          <w:sz w:val="24"/>
          <w:szCs w:val="24"/>
        </w:rPr>
      </w:pPr>
    </w:p>
    <w:p w14:paraId="2CEF63A2" w14:textId="77777777" w:rsidR="00C75F14" w:rsidRPr="00C75F14" w:rsidRDefault="00C75F14" w:rsidP="00C75F14">
      <w:pPr>
        <w:rPr>
          <w:rFonts w:cstheme="minorHAnsi"/>
          <w:iCs/>
          <w:sz w:val="20"/>
          <w:szCs w:val="20"/>
        </w:rPr>
        <w:sectPr w:rsidR="00C75F14" w:rsidRPr="00C75F14" w:rsidSect="0004130B">
          <w:footerReference w:type="default" r:id="rId12"/>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6CE075A" w14:textId="47B24C7D" w:rsidR="00C75F14" w:rsidRPr="00C75F14" w:rsidRDefault="00C75F14" w:rsidP="00C75F14">
      <w:pPr>
        <w:pStyle w:val="Caption"/>
        <w:rPr>
          <w:rFonts w:asciiTheme="minorHAnsi" w:hAnsiTheme="minorHAnsi" w:cstheme="minorHAnsi"/>
        </w:rPr>
      </w:pPr>
      <w:bookmarkStart w:id="2" w:name="_Toc444279659"/>
      <w:bookmarkStart w:id="3" w:name="_Toc85529037"/>
      <w:r w:rsidRPr="00C75F14">
        <w:rPr>
          <w:rFonts w:asciiTheme="minorHAnsi" w:hAnsiTheme="minorHAnsi" w:cstheme="minorHAnsi"/>
        </w:rPr>
        <w:lastRenderedPageBreak/>
        <w:t>Table A4-1: General Accounting Program Structure and Design</w:t>
      </w:r>
      <w:bookmarkEnd w:id="2"/>
      <w:bookmarkEnd w:id="3"/>
    </w:p>
    <w:p w14:paraId="58FD0F2A" w14:textId="77777777" w:rsidR="00C75F14" w:rsidRPr="00C75F14" w:rsidRDefault="00C75F14" w:rsidP="00C75F14">
      <w:pPr>
        <w:rPr>
          <w:rFonts w:cstheme="minorHAnsi"/>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2406"/>
        <w:gridCol w:w="13"/>
        <w:gridCol w:w="2420"/>
      </w:tblGrid>
      <w:tr w:rsidR="00C75F14" w:rsidRPr="00C75F14" w14:paraId="21095AA5" w14:textId="77777777" w:rsidTr="0083436F">
        <w:trPr>
          <w:trHeight w:val="576"/>
          <w:tblHeader/>
          <w:jc w:val="center"/>
        </w:trPr>
        <w:tc>
          <w:tcPr>
            <w:tcW w:w="4521" w:type="dxa"/>
            <w:gridSpan w:val="2"/>
            <w:tcBorders>
              <w:bottom w:val="single" w:sz="4" w:space="0" w:color="FFFFFF"/>
              <w:right w:val="single" w:sz="4" w:space="0" w:color="FFFFFF"/>
            </w:tcBorders>
            <w:shd w:val="clear" w:color="auto" w:fill="002060"/>
            <w:vAlign w:val="center"/>
          </w:tcPr>
          <w:p w14:paraId="7F3BA7AE" w14:textId="77777777" w:rsidR="00C75F14" w:rsidRPr="00C75F14" w:rsidRDefault="00C75F14" w:rsidP="0083436F">
            <w:pPr>
              <w:jc w:val="center"/>
              <w:rPr>
                <w:rFonts w:cstheme="minorHAnsi"/>
                <w:b/>
                <w:caps/>
                <w:sz w:val="20"/>
                <w:szCs w:val="20"/>
              </w:rPr>
            </w:pPr>
            <w:r w:rsidRPr="00C75F14">
              <w:rPr>
                <w:rFonts w:cstheme="minorHAnsi"/>
                <w:b/>
                <w:caps/>
                <w:sz w:val="20"/>
                <w:szCs w:val="20"/>
              </w:rPr>
              <w:t>Program</w:t>
            </w:r>
          </w:p>
        </w:tc>
        <w:tc>
          <w:tcPr>
            <w:tcW w:w="2419" w:type="dxa"/>
            <w:gridSpan w:val="2"/>
            <w:tcBorders>
              <w:left w:val="single" w:sz="4" w:space="0" w:color="FFFFFF"/>
              <w:bottom w:val="single" w:sz="4" w:space="0" w:color="FFFFFF"/>
              <w:right w:val="single" w:sz="4" w:space="0" w:color="FFFFFF"/>
            </w:tcBorders>
            <w:shd w:val="clear" w:color="auto" w:fill="002060"/>
            <w:vAlign w:val="center"/>
          </w:tcPr>
          <w:p w14:paraId="2E9CADDB" w14:textId="77777777" w:rsidR="00C75F14" w:rsidRPr="00C75F14" w:rsidRDefault="00C75F14" w:rsidP="0083436F">
            <w:pPr>
              <w:jc w:val="center"/>
              <w:rPr>
                <w:rFonts w:cstheme="minorHAnsi"/>
                <w:b/>
                <w:caps/>
                <w:sz w:val="20"/>
                <w:szCs w:val="20"/>
              </w:rPr>
            </w:pPr>
            <w:r w:rsidRPr="00C75F14">
              <w:rPr>
                <w:rFonts w:cstheme="minorHAnsi"/>
                <w:b/>
                <w:caps/>
                <w:sz w:val="20"/>
                <w:szCs w:val="20"/>
              </w:rPr>
              <w:t>Normal</w:t>
            </w:r>
          </w:p>
          <w:p w14:paraId="4BC676E9" w14:textId="77777777" w:rsidR="00C75F14" w:rsidRPr="00C75F14" w:rsidRDefault="00C75F14" w:rsidP="0083436F">
            <w:pPr>
              <w:jc w:val="center"/>
              <w:rPr>
                <w:rFonts w:cstheme="minorHAnsi"/>
                <w:b/>
                <w:caps/>
                <w:sz w:val="20"/>
                <w:szCs w:val="20"/>
              </w:rPr>
            </w:pPr>
            <w:r w:rsidRPr="00C75F14">
              <w:rPr>
                <w:rFonts w:cstheme="minorHAnsi"/>
                <w:b/>
                <w:caps/>
                <w:sz w:val="20"/>
                <w:szCs w:val="20"/>
              </w:rPr>
              <w:t>Time-to-Completion</w:t>
            </w:r>
          </w:p>
        </w:tc>
        <w:tc>
          <w:tcPr>
            <w:tcW w:w="2420" w:type="dxa"/>
            <w:tcBorders>
              <w:left w:val="single" w:sz="4" w:space="0" w:color="FFFFFF"/>
              <w:bottom w:val="single" w:sz="4" w:space="0" w:color="FFFFFF"/>
            </w:tcBorders>
            <w:shd w:val="clear" w:color="auto" w:fill="002060"/>
            <w:vAlign w:val="center"/>
          </w:tcPr>
          <w:p w14:paraId="17CCA602" w14:textId="77777777" w:rsidR="00C75F14" w:rsidRPr="00C75F14" w:rsidRDefault="00C75F14" w:rsidP="0083436F">
            <w:pPr>
              <w:jc w:val="center"/>
              <w:rPr>
                <w:rFonts w:cstheme="minorHAnsi"/>
                <w:b/>
                <w:caps/>
                <w:sz w:val="20"/>
                <w:szCs w:val="20"/>
              </w:rPr>
            </w:pPr>
            <w:r w:rsidRPr="00C75F14">
              <w:rPr>
                <w:rFonts w:cstheme="minorHAnsi"/>
                <w:b/>
                <w:caps/>
                <w:sz w:val="20"/>
                <w:szCs w:val="20"/>
              </w:rPr>
              <w:t>Degree Requirements</w:t>
            </w:r>
          </w:p>
        </w:tc>
      </w:tr>
      <w:tr w:rsidR="00C75F14" w:rsidRPr="00C75F14" w14:paraId="0354018E" w14:textId="77777777" w:rsidTr="0083436F">
        <w:trPr>
          <w:trHeight w:val="432"/>
          <w:jc w:val="center"/>
        </w:trPr>
        <w:tc>
          <w:tcPr>
            <w:tcW w:w="9360" w:type="dxa"/>
            <w:gridSpan w:val="5"/>
            <w:shd w:val="clear" w:color="auto" w:fill="DEEAF6"/>
            <w:vAlign w:val="center"/>
          </w:tcPr>
          <w:p w14:paraId="7EE71D17" w14:textId="77777777" w:rsidR="00C75F14" w:rsidRPr="00C75F14" w:rsidRDefault="00C75F14" w:rsidP="0083436F">
            <w:pPr>
              <w:rPr>
                <w:rFonts w:cstheme="minorHAnsi"/>
                <w:b/>
                <w:sz w:val="20"/>
                <w:szCs w:val="20"/>
              </w:rPr>
            </w:pPr>
            <w:r w:rsidRPr="00C75F14">
              <w:rPr>
                <w:rFonts w:cstheme="minorHAnsi"/>
                <w:b/>
                <w:sz w:val="20"/>
                <w:szCs w:val="20"/>
              </w:rPr>
              <w:t>ASSOCIATE-LEVEL PROGRAMS</w:t>
            </w:r>
          </w:p>
        </w:tc>
      </w:tr>
      <w:tr w:rsidR="00C75F14" w:rsidRPr="00C75F14" w14:paraId="5C7D4D76" w14:textId="77777777" w:rsidTr="0083436F">
        <w:trPr>
          <w:trHeight w:val="432"/>
          <w:jc w:val="center"/>
        </w:trPr>
        <w:tc>
          <w:tcPr>
            <w:tcW w:w="4495" w:type="dxa"/>
            <w:shd w:val="clear" w:color="auto" w:fill="auto"/>
            <w:vAlign w:val="center"/>
          </w:tcPr>
          <w:p w14:paraId="48CC645A" w14:textId="77777777" w:rsidR="00C75F14" w:rsidRPr="00C75F14" w:rsidRDefault="00C75F14" w:rsidP="0083436F">
            <w:pPr>
              <w:rPr>
                <w:rFonts w:cstheme="minorHAnsi"/>
                <w:sz w:val="20"/>
                <w:szCs w:val="20"/>
              </w:rPr>
            </w:pPr>
          </w:p>
        </w:tc>
        <w:tc>
          <w:tcPr>
            <w:tcW w:w="2432" w:type="dxa"/>
            <w:gridSpan w:val="2"/>
            <w:shd w:val="clear" w:color="auto" w:fill="auto"/>
            <w:vAlign w:val="center"/>
          </w:tcPr>
          <w:p w14:paraId="64329A46" w14:textId="77777777" w:rsidR="00C75F14" w:rsidRPr="00C75F14" w:rsidRDefault="00C75F14" w:rsidP="0083436F">
            <w:pPr>
              <w:jc w:val="center"/>
              <w:rPr>
                <w:rFonts w:cstheme="minorHAnsi"/>
                <w:sz w:val="20"/>
                <w:szCs w:val="20"/>
              </w:rPr>
            </w:pPr>
          </w:p>
        </w:tc>
        <w:tc>
          <w:tcPr>
            <w:tcW w:w="2433" w:type="dxa"/>
            <w:gridSpan w:val="2"/>
            <w:shd w:val="clear" w:color="auto" w:fill="auto"/>
            <w:vAlign w:val="center"/>
          </w:tcPr>
          <w:p w14:paraId="04556E83" w14:textId="77777777" w:rsidR="00C75F14" w:rsidRPr="00C75F14" w:rsidRDefault="00C75F14" w:rsidP="0083436F">
            <w:pPr>
              <w:jc w:val="center"/>
              <w:rPr>
                <w:rFonts w:cstheme="minorHAnsi"/>
                <w:sz w:val="20"/>
                <w:szCs w:val="20"/>
              </w:rPr>
            </w:pPr>
          </w:p>
        </w:tc>
      </w:tr>
      <w:tr w:rsidR="00C75F14" w:rsidRPr="00C75F14" w14:paraId="628D5A62" w14:textId="77777777" w:rsidTr="0083436F">
        <w:trPr>
          <w:trHeight w:val="432"/>
          <w:jc w:val="center"/>
        </w:trPr>
        <w:tc>
          <w:tcPr>
            <w:tcW w:w="4495" w:type="dxa"/>
            <w:shd w:val="clear" w:color="auto" w:fill="auto"/>
            <w:vAlign w:val="center"/>
          </w:tcPr>
          <w:p w14:paraId="4E1198B5" w14:textId="77777777" w:rsidR="00C75F14" w:rsidRPr="00C75F14" w:rsidRDefault="00C75F14" w:rsidP="0083436F">
            <w:pPr>
              <w:rPr>
                <w:rFonts w:cstheme="minorHAnsi"/>
                <w:sz w:val="20"/>
                <w:szCs w:val="20"/>
              </w:rPr>
            </w:pPr>
          </w:p>
        </w:tc>
        <w:tc>
          <w:tcPr>
            <w:tcW w:w="2432" w:type="dxa"/>
            <w:gridSpan w:val="2"/>
            <w:shd w:val="clear" w:color="auto" w:fill="auto"/>
            <w:vAlign w:val="center"/>
          </w:tcPr>
          <w:p w14:paraId="141C46BA" w14:textId="77777777" w:rsidR="00C75F14" w:rsidRPr="00C75F14" w:rsidRDefault="00C75F14" w:rsidP="0083436F">
            <w:pPr>
              <w:jc w:val="center"/>
              <w:rPr>
                <w:rFonts w:cstheme="minorHAnsi"/>
                <w:sz w:val="20"/>
                <w:szCs w:val="20"/>
              </w:rPr>
            </w:pPr>
          </w:p>
        </w:tc>
        <w:tc>
          <w:tcPr>
            <w:tcW w:w="2433" w:type="dxa"/>
            <w:gridSpan w:val="2"/>
            <w:shd w:val="clear" w:color="auto" w:fill="auto"/>
            <w:vAlign w:val="center"/>
          </w:tcPr>
          <w:p w14:paraId="1BD2016C" w14:textId="77777777" w:rsidR="00C75F14" w:rsidRPr="00C75F14" w:rsidRDefault="00C75F14" w:rsidP="0083436F">
            <w:pPr>
              <w:jc w:val="center"/>
              <w:rPr>
                <w:rFonts w:cstheme="minorHAnsi"/>
                <w:sz w:val="20"/>
                <w:szCs w:val="20"/>
              </w:rPr>
            </w:pPr>
          </w:p>
        </w:tc>
      </w:tr>
      <w:tr w:rsidR="00C75F14" w:rsidRPr="00C75F14" w14:paraId="6F7A31D9" w14:textId="77777777" w:rsidTr="0083436F">
        <w:trPr>
          <w:trHeight w:val="432"/>
          <w:jc w:val="center"/>
        </w:trPr>
        <w:tc>
          <w:tcPr>
            <w:tcW w:w="9360" w:type="dxa"/>
            <w:gridSpan w:val="5"/>
            <w:shd w:val="clear" w:color="auto" w:fill="DEEAF6"/>
            <w:vAlign w:val="center"/>
          </w:tcPr>
          <w:p w14:paraId="63D14CBF" w14:textId="77777777" w:rsidR="00C75F14" w:rsidRPr="00C75F14" w:rsidRDefault="00C75F14" w:rsidP="0083436F">
            <w:pPr>
              <w:rPr>
                <w:rFonts w:cstheme="minorHAnsi"/>
                <w:b/>
                <w:sz w:val="20"/>
                <w:szCs w:val="20"/>
              </w:rPr>
            </w:pPr>
            <w:r w:rsidRPr="00C75F14">
              <w:rPr>
                <w:rFonts w:cstheme="minorHAnsi"/>
                <w:b/>
                <w:sz w:val="20"/>
                <w:szCs w:val="20"/>
              </w:rPr>
              <w:t>BACHELOR’S-LEVEL PROGRAMS</w:t>
            </w:r>
          </w:p>
        </w:tc>
      </w:tr>
      <w:tr w:rsidR="00C75F14" w:rsidRPr="00C75F14" w14:paraId="59CB5801" w14:textId="77777777" w:rsidTr="0083436F">
        <w:trPr>
          <w:trHeight w:val="432"/>
          <w:jc w:val="center"/>
        </w:trPr>
        <w:tc>
          <w:tcPr>
            <w:tcW w:w="4521" w:type="dxa"/>
            <w:gridSpan w:val="2"/>
            <w:vAlign w:val="center"/>
          </w:tcPr>
          <w:p w14:paraId="3DD73257" w14:textId="77777777" w:rsidR="00C75F14" w:rsidRPr="00C75F14" w:rsidRDefault="00C75F14" w:rsidP="0083436F">
            <w:pPr>
              <w:spacing w:before="60" w:after="60"/>
              <w:rPr>
                <w:rFonts w:cstheme="minorHAnsi"/>
                <w:sz w:val="20"/>
                <w:szCs w:val="20"/>
              </w:rPr>
            </w:pPr>
          </w:p>
        </w:tc>
        <w:tc>
          <w:tcPr>
            <w:tcW w:w="2419" w:type="dxa"/>
            <w:gridSpan w:val="2"/>
            <w:shd w:val="clear" w:color="auto" w:fill="auto"/>
            <w:vAlign w:val="center"/>
          </w:tcPr>
          <w:p w14:paraId="03B30BA6" w14:textId="77777777" w:rsidR="00C75F14" w:rsidRPr="00C75F14" w:rsidRDefault="00C75F14" w:rsidP="0083436F">
            <w:pPr>
              <w:jc w:val="center"/>
              <w:rPr>
                <w:rFonts w:cstheme="minorHAnsi"/>
                <w:sz w:val="20"/>
                <w:szCs w:val="20"/>
              </w:rPr>
            </w:pPr>
          </w:p>
        </w:tc>
        <w:tc>
          <w:tcPr>
            <w:tcW w:w="2420" w:type="dxa"/>
            <w:shd w:val="clear" w:color="auto" w:fill="auto"/>
            <w:vAlign w:val="center"/>
          </w:tcPr>
          <w:p w14:paraId="06D2A332" w14:textId="77777777" w:rsidR="00C75F14" w:rsidRPr="00C75F14" w:rsidRDefault="00C75F14" w:rsidP="0083436F">
            <w:pPr>
              <w:jc w:val="center"/>
              <w:rPr>
                <w:rFonts w:cstheme="minorHAnsi"/>
                <w:sz w:val="20"/>
                <w:szCs w:val="20"/>
              </w:rPr>
            </w:pPr>
          </w:p>
        </w:tc>
      </w:tr>
      <w:tr w:rsidR="00C75F14" w:rsidRPr="00C75F14" w14:paraId="4D83F4AC" w14:textId="77777777" w:rsidTr="0083436F">
        <w:trPr>
          <w:trHeight w:val="432"/>
          <w:jc w:val="center"/>
        </w:trPr>
        <w:tc>
          <w:tcPr>
            <w:tcW w:w="4521" w:type="dxa"/>
            <w:gridSpan w:val="2"/>
            <w:vAlign w:val="center"/>
          </w:tcPr>
          <w:p w14:paraId="68FC09F5" w14:textId="77777777" w:rsidR="00C75F14" w:rsidRPr="00C75F14" w:rsidRDefault="00C75F14" w:rsidP="0083436F">
            <w:pPr>
              <w:spacing w:before="20"/>
              <w:rPr>
                <w:rFonts w:cstheme="minorHAnsi"/>
                <w:sz w:val="20"/>
                <w:szCs w:val="20"/>
              </w:rPr>
            </w:pPr>
          </w:p>
        </w:tc>
        <w:tc>
          <w:tcPr>
            <w:tcW w:w="2419" w:type="dxa"/>
            <w:gridSpan w:val="2"/>
            <w:shd w:val="clear" w:color="auto" w:fill="auto"/>
            <w:vAlign w:val="center"/>
          </w:tcPr>
          <w:p w14:paraId="2816F5EA" w14:textId="77777777" w:rsidR="00C75F14" w:rsidRPr="00C75F14" w:rsidRDefault="00C75F14" w:rsidP="0083436F">
            <w:pPr>
              <w:jc w:val="center"/>
              <w:rPr>
                <w:rFonts w:cstheme="minorHAnsi"/>
                <w:sz w:val="20"/>
                <w:szCs w:val="20"/>
              </w:rPr>
            </w:pPr>
          </w:p>
        </w:tc>
        <w:tc>
          <w:tcPr>
            <w:tcW w:w="2420" w:type="dxa"/>
            <w:shd w:val="clear" w:color="auto" w:fill="auto"/>
            <w:vAlign w:val="center"/>
          </w:tcPr>
          <w:p w14:paraId="13E4D9CB" w14:textId="77777777" w:rsidR="00C75F14" w:rsidRPr="00C75F14" w:rsidRDefault="00C75F14" w:rsidP="0083436F">
            <w:pPr>
              <w:jc w:val="center"/>
              <w:rPr>
                <w:rFonts w:cstheme="minorHAnsi"/>
                <w:sz w:val="20"/>
                <w:szCs w:val="20"/>
              </w:rPr>
            </w:pPr>
          </w:p>
        </w:tc>
      </w:tr>
      <w:tr w:rsidR="00C75F14" w:rsidRPr="00C75F14" w14:paraId="06EADDFA" w14:textId="77777777" w:rsidTr="0083436F">
        <w:trPr>
          <w:trHeight w:val="432"/>
          <w:jc w:val="center"/>
        </w:trPr>
        <w:tc>
          <w:tcPr>
            <w:tcW w:w="9360" w:type="dxa"/>
            <w:gridSpan w:val="5"/>
            <w:shd w:val="clear" w:color="auto" w:fill="DEEAF6"/>
            <w:vAlign w:val="center"/>
          </w:tcPr>
          <w:p w14:paraId="5A4E3F9A" w14:textId="77777777" w:rsidR="00C75F14" w:rsidRPr="00C75F14" w:rsidRDefault="00C75F14" w:rsidP="0083436F">
            <w:pPr>
              <w:rPr>
                <w:rFonts w:cstheme="minorHAnsi"/>
                <w:sz w:val="20"/>
                <w:szCs w:val="20"/>
              </w:rPr>
            </w:pPr>
            <w:r w:rsidRPr="00C75F14">
              <w:rPr>
                <w:rFonts w:cstheme="minorHAnsi"/>
                <w:b/>
                <w:sz w:val="20"/>
                <w:szCs w:val="20"/>
              </w:rPr>
              <w:t>MASTER’S-LEVEL PROGRAMS</w:t>
            </w:r>
          </w:p>
        </w:tc>
      </w:tr>
      <w:tr w:rsidR="00C75F14" w:rsidRPr="00C75F14" w14:paraId="2440929D" w14:textId="77777777" w:rsidTr="0083436F">
        <w:trPr>
          <w:trHeight w:val="432"/>
          <w:jc w:val="center"/>
        </w:trPr>
        <w:tc>
          <w:tcPr>
            <w:tcW w:w="4521" w:type="dxa"/>
            <w:gridSpan w:val="2"/>
            <w:vAlign w:val="center"/>
          </w:tcPr>
          <w:p w14:paraId="7B5269ED" w14:textId="77777777" w:rsidR="00C75F14" w:rsidRPr="00C75F14" w:rsidRDefault="00C75F14" w:rsidP="0083436F">
            <w:pPr>
              <w:spacing w:before="60" w:after="60"/>
              <w:rPr>
                <w:rFonts w:cstheme="minorHAnsi"/>
                <w:sz w:val="20"/>
                <w:szCs w:val="20"/>
              </w:rPr>
            </w:pPr>
          </w:p>
        </w:tc>
        <w:tc>
          <w:tcPr>
            <w:tcW w:w="2419" w:type="dxa"/>
            <w:gridSpan w:val="2"/>
            <w:shd w:val="clear" w:color="auto" w:fill="auto"/>
            <w:vAlign w:val="center"/>
          </w:tcPr>
          <w:p w14:paraId="23B6AC73" w14:textId="77777777" w:rsidR="00C75F14" w:rsidRPr="00C75F14" w:rsidRDefault="00C75F14" w:rsidP="0083436F">
            <w:pPr>
              <w:jc w:val="center"/>
              <w:rPr>
                <w:rFonts w:cstheme="minorHAnsi"/>
                <w:sz w:val="20"/>
                <w:szCs w:val="20"/>
              </w:rPr>
            </w:pPr>
          </w:p>
        </w:tc>
        <w:tc>
          <w:tcPr>
            <w:tcW w:w="2420" w:type="dxa"/>
            <w:shd w:val="clear" w:color="auto" w:fill="auto"/>
            <w:vAlign w:val="center"/>
          </w:tcPr>
          <w:p w14:paraId="32027B4A" w14:textId="77777777" w:rsidR="00C75F14" w:rsidRPr="00C75F14" w:rsidRDefault="00C75F14" w:rsidP="0083436F">
            <w:pPr>
              <w:jc w:val="center"/>
              <w:rPr>
                <w:rFonts w:cstheme="minorHAnsi"/>
                <w:sz w:val="20"/>
                <w:szCs w:val="20"/>
              </w:rPr>
            </w:pPr>
          </w:p>
        </w:tc>
      </w:tr>
      <w:tr w:rsidR="00C75F14" w:rsidRPr="00C75F14" w14:paraId="5D06EA28" w14:textId="77777777" w:rsidTr="0083436F">
        <w:trPr>
          <w:trHeight w:val="432"/>
          <w:jc w:val="center"/>
        </w:trPr>
        <w:tc>
          <w:tcPr>
            <w:tcW w:w="4521" w:type="dxa"/>
            <w:gridSpan w:val="2"/>
            <w:vAlign w:val="center"/>
          </w:tcPr>
          <w:p w14:paraId="5C454482" w14:textId="77777777" w:rsidR="00C75F14" w:rsidRPr="00C75F14" w:rsidRDefault="00C75F14" w:rsidP="0083436F">
            <w:pPr>
              <w:spacing w:before="20"/>
              <w:rPr>
                <w:rFonts w:cstheme="minorHAnsi"/>
                <w:sz w:val="20"/>
                <w:szCs w:val="20"/>
              </w:rPr>
            </w:pPr>
          </w:p>
        </w:tc>
        <w:tc>
          <w:tcPr>
            <w:tcW w:w="2419" w:type="dxa"/>
            <w:gridSpan w:val="2"/>
            <w:shd w:val="clear" w:color="auto" w:fill="auto"/>
            <w:vAlign w:val="center"/>
          </w:tcPr>
          <w:p w14:paraId="68622742" w14:textId="77777777" w:rsidR="00C75F14" w:rsidRPr="00C75F14" w:rsidRDefault="00C75F14" w:rsidP="0083436F">
            <w:pPr>
              <w:jc w:val="center"/>
              <w:rPr>
                <w:rFonts w:cstheme="minorHAnsi"/>
                <w:sz w:val="20"/>
                <w:szCs w:val="20"/>
              </w:rPr>
            </w:pPr>
          </w:p>
        </w:tc>
        <w:tc>
          <w:tcPr>
            <w:tcW w:w="2420" w:type="dxa"/>
            <w:shd w:val="clear" w:color="auto" w:fill="auto"/>
            <w:vAlign w:val="center"/>
          </w:tcPr>
          <w:p w14:paraId="18890EBB" w14:textId="77777777" w:rsidR="00C75F14" w:rsidRPr="00C75F14" w:rsidRDefault="00C75F14" w:rsidP="0083436F">
            <w:pPr>
              <w:jc w:val="center"/>
              <w:rPr>
                <w:rFonts w:cstheme="minorHAnsi"/>
                <w:sz w:val="20"/>
                <w:szCs w:val="20"/>
              </w:rPr>
            </w:pPr>
          </w:p>
        </w:tc>
      </w:tr>
      <w:tr w:rsidR="00C75F14" w:rsidRPr="00C75F14" w14:paraId="7BD69647" w14:textId="77777777" w:rsidTr="0083436F">
        <w:trPr>
          <w:trHeight w:val="432"/>
          <w:jc w:val="center"/>
        </w:trPr>
        <w:tc>
          <w:tcPr>
            <w:tcW w:w="9360" w:type="dxa"/>
            <w:gridSpan w:val="5"/>
            <w:shd w:val="clear" w:color="auto" w:fill="DEEAF6"/>
            <w:vAlign w:val="center"/>
          </w:tcPr>
          <w:p w14:paraId="6D51F2A5" w14:textId="77777777" w:rsidR="00C75F14" w:rsidRPr="00C75F14" w:rsidRDefault="00C75F14" w:rsidP="0083436F">
            <w:pPr>
              <w:rPr>
                <w:rFonts w:cstheme="minorHAnsi"/>
                <w:sz w:val="20"/>
                <w:szCs w:val="20"/>
              </w:rPr>
            </w:pPr>
            <w:r w:rsidRPr="00C75F14">
              <w:rPr>
                <w:rFonts w:cstheme="minorHAnsi"/>
                <w:b/>
                <w:sz w:val="20"/>
                <w:szCs w:val="20"/>
              </w:rPr>
              <w:t>DOCTORAL-LEVEL PROGRAMS</w:t>
            </w:r>
          </w:p>
        </w:tc>
      </w:tr>
      <w:tr w:rsidR="00C75F14" w:rsidRPr="00C75F14" w14:paraId="50617ACF" w14:textId="77777777" w:rsidTr="0083436F">
        <w:trPr>
          <w:trHeight w:val="432"/>
          <w:jc w:val="center"/>
        </w:trPr>
        <w:tc>
          <w:tcPr>
            <w:tcW w:w="4521" w:type="dxa"/>
            <w:gridSpan w:val="2"/>
            <w:vAlign w:val="center"/>
          </w:tcPr>
          <w:p w14:paraId="72502930" w14:textId="77777777" w:rsidR="00C75F14" w:rsidRPr="00C75F14" w:rsidRDefault="00C75F14" w:rsidP="0083436F">
            <w:pPr>
              <w:spacing w:before="20"/>
              <w:rPr>
                <w:rFonts w:cstheme="minorHAnsi"/>
                <w:sz w:val="20"/>
                <w:szCs w:val="20"/>
              </w:rPr>
            </w:pPr>
          </w:p>
        </w:tc>
        <w:tc>
          <w:tcPr>
            <w:tcW w:w="2419" w:type="dxa"/>
            <w:gridSpan w:val="2"/>
            <w:shd w:val="clear" w:color="auto" w:fill="auto"/>
            <w:vAlign w:val="center"/>
          </w:tcPr>
          <w:p w14:paraId="0848F8F9" w14:textId="77777777" w:rsidR="00C75F14" w:rsidRPr="00C75F14" w:rsidRDefault="00C75F14" w:rsidP="0083436F">
            <w:pPr>
              <w:jc w:val="center"/>
              <w:rPr>
                <w:rFonts w:cstheme="minorHAnsi"/>
                <w:sz w:val="20"/>
                <w:szCs w:val="20"/>
              </w:rPr>
            </w:pPr>
          </w:p>
        </w:tc>
        <w:tc>
          <w:tcPr>
            <w:tcW w:w="2420" w:type="dxa"/>
            <w:shd w:val="clear" w:color="auto" w:fill="auto"/>
            <w:vAlign w:val="center"/>
          </w:tcPr>
          <w:p w14:paraId="72841689" w14:textId="77777777" w:rsidR="00C75F14" w:rsidRPr="00C75F14" w:rsidRDefault="00C75F14" w:rsidP="0083436F">
            <w:pPr>
              <w:jc w:val="center"/>
              <w:rPr>
                <w:rFonts w:cstheme="minorHAnsi"/>
                <w:sz w:val="20"/>
                <w:szCs w:val="20"/>
              </w:rPr>
            </w:pPr>
          </w:p>
        </w:tc>
      </w:tr>
      <w:tr w:rsidR="00C75F14" w:rsidRPr="00C75F14" w14:paraId="3B752469" w14:textId="77777777" w:rsidTr="0083436F">
        <w:trPr>
          <w:trHeight w:val="432"/>
          <w:jc w:val="center"/>
        </w:trPr>
        <w:tc>
          <w:tcPr>
            <w:tcW w:w="4521" w:type="dxa"/>
            <w:gridSpan w:val="2"/>
            <w:vAlign w:val="center"/>
          </w:tcPr>
          <w:p w14:paraId="46B1268C" w14:textId="77777777" w:rsidR="00C75F14" w:rsidRPr="00C75F14" w:rsidRDefault="00C75F14" w:rsidP="0083436F">
            <w:pPr>
              <w:spacing w:before="20"/>
              <w:rPr>
                <w:rFonts w:cstheme="minorHAnsi"/>
                <w:sz w:val="20"/>
                <w:szCs w:val="20"/>
              </w:rPr>
            </w:pPr>
          </w:p>
        </w:tc>
        <w:tc>
          <w:tcPr>
            <w:tcW w:w="2419" w:type="dxa"/>
            <w:gridSpan w:val="2"/>
            <w:shd w:val="clear" w:color="auto" w:fill="auto"/>
            <w:vAlign w:val="center"/>
          </w:tcPr>
          <w:p w14:paraId="1520B06A" w14:textId="77777777" w:rsidR="00C75F14" w:rsidRPr="00C75F14" w:rsidRDefault="00C75F14" w:rsidP="0083436F">
            <w:pPr>
              <w:jc w:val="center"/>
              <w:rPr>
                <w:rFonts w:cstheme="minorHAnsi"/>
                <w:sz w:val="20"/>
                <w:szCs w:val="20"/>
              </w:rPr>
            </w:pPr>
          </w:p>
        </w:tc>
        <w:tc>
          <w:tcPr>
            <w:tcW w:w="2420" w:type="dxa"/>
            <w:shd w:val="clear" w:color="auto" w:fill="auto"/>
            <w:vAlign w:val="center"/>
          </w:tcPr>
          <w:p w14:paraId="221C8709" w14:textId="77777777" w:rsidR="00C75F14" w:rsidRPr="00C75F14" w:rsidRDefault="00C75F14" w:rsidP="0083436F">
            <w:pPr>
              <w:jc w:val="center"/>
              <w:rPr>
                <w:rFonts w:cstheme="minorHAnsi"/>
                <w:sz w:val="20"/>
                <w:szCs w:val="20"/>
              </w:rPr>
            </w:pPr>
          </w:p>
        </w:tc>
      </w:tr>
    </w:tbl>
    <w:p w14:paraId="18029635" w14:textId="66F559DC" w:rsidR="00C75F14" w:rsidRDefault="00C75F14" w:rsidP="00C75F14">
      <w:pPr>
        <w:rPr>
          <w:rFonts w:cstheme="minorHAnsi"/>
          <w:sz w:val="20"/>
          <w:szCs w:val="20"/>
        </w:rPr>
      </w:pPr>
    </w:p>
    <w:p w14:paraId="6D853E49" w14:textId="2BB36FE8" w:rsidR="001A116F" w:rsidRDefault="001A116F">
      <w:pPr>
        <w:spacing w:after="160" w:line="259" w:lineRule="auto"/>
        <w:rPr>
          <w:rFonts w:cstheme="minorHAnsi"/>
          <w:sz w:val="20"/>
          <w:szCs w:val="20"/>
        </w:rPr>
      </w:pPr>
      <w:r>
        <w:rPr>
          <w:rFonts w:cstheme="minorHAnsi"/>
          <w:sz w:val="20"/>
          <w:szCs w:val="20"/>
        </w:rPr>
        <w:br w:type="page"/>
      </w:r>
    </w:p>
    <w:p w14:paraId="1DD8D4A6" w14:textId="77777777" w:rsidR="001A116F" w:rsidRPr="00C75F14" w:rsidRDefault="001A116F" w:rsidP="00C75F14">
      <w:pPr>
        <w:rPr>
          <w:rFonts w:cstheme="minorHAnsi"/>
          <w:sz w:val="20"/>
          <w:szCs w:val="20"/>
        </w:rPr>
      </w:pPr>
    </w:p>
    <w:p w14:paraId="36491C5D" w14:textId="77777777" w:rsidR="00C75F14" w:rsidRPr="00C75F14" w:rsidRDefault="00C75F14" w:rsidP="00C75F14">
      <w:pPr>
        <w:pStyle w:val="Caption"/>
        <w:rPr>
          <w:rFonts w:asciiTheme="minorHAnsi" w:hAnsiTheme="minorHAnsi" w:cstheme="minorHAnsi"/>
        </w:rPr>
      </w:pPr>
      <w:bookmarkStart w:id="4" w:name="_Toc444279660"/>
      <w:bookmarkStart w:id="5" w:name="_Toc85529038"/>
      <w:r w:rsidRPr="00C75F14">
        <w:rPr>
          <w:rFonts w:asciiTheme="minorHAnsi" w:hAnsiTheme="minorHAnsi" w:cstheme="minorHAnsi"/>
        </w:rPr>
        <w:t>Table A4-2: Accounting Program Delivery Modes</w:t>
      </w:r>
      <w:bookmarkEnd w:id="4"/>
      <w:bookmarkEnd w:id="5"/>
    </w:p>
    <w:p w14:paraId="2DD1DC99" w14:textId="77777777" w:rsidR="00C75F14" w:rsidRPr="00C75F14" w:rsidRDefault="00C75F14" w:rsidP="00C75F14">
      <w:pPr>
        <w:rPr>
          <w:rFonts w:cstheme="minorHAnsi"/>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1595"/>
        <w:gridCol w:w="18"/>
        <w:gridCol w:w="1604"/>
        <w:gridCol w:w="9"/>
        <w:gridCol w:w="1613"/>
      </w:tblGrid>
      <w:tr w:rsidR="00C75F14" w:rsidRPr="00C75F14" w14:paraId="687B6400" w14:textId="77777777" w:rsidTr="0083436F">
        <w:trPr>
          <w:trHeight w:val="360"/>
          <w:tblHeader/>
          <w:jc w:val="center"/>
        </w:trPr>
        <w:tc>
          <w:tcPr>
            <w:tcW w:w="4521" w:type="dxa"/>
            <w:gridSpan w:val="2"/>
            <w:vMerge w:val="restart"/>
            <w:tcBorders>
              <w:bottom w:val="single" w:sz="4" w:space="0" w:color="FFFFFF"/>
              <w:right w:val="single" w:sz="4" w:space="0" w:color="FFFFFF"/>
            </w:tcBorders>
            <w:shd w:val="clear" w:color="auto" w:fill="002060"/>
            <w:vAlign w:val="center"/>
          </w:tcPr>
          <w:p w14:paraId="6708B7FD" w14:textId="77777777" w:rsidR="00C75F14" w:rsidRPr="00C75F14" w:rsidRDefault="00C75F14" w:rsidP="0083436F">
            <w:pPr>
              <w:jc w:val="center"/>
              <w:rPr>
                <w:rFonts w:cstheme="minorHAnsi"/>
                <w:b/>
                <w:caps/>
                <w:sz w:val="20"/>
                <w:szCs w:val="20"/>
              </w:rPr>
            </w:pPr>
            <w:r w:rsidRPr="00C75F14">
              <w:rPr>
                <w:rFonts w:cstheme="minorHAnsi"/>
                <w:b/>
                <w:caps/>
                <w:sz w:val="20"/>
                <w:szCs w:val="20"/>
              </w:rPr>
              <w:t>Program</w:t>
            </w:r>
          </w:p>
        </w:tc>
        <w:tc>
          <w:tcPr>
            <w:tcW w:w="4839" w:type="dxa"/>
            <w:gridSpan w:val="5"/>
            <w:tcBorders>
              <w:left w:val="single" w:sz="4" w:space="0" w:color="FFFFFF"/>
              <w:bottom w:val="single" w:sz="4" w:space="0" w:color="FFFFFF"/>
            </w:tcBorders>
            <w:shd w:val="clear" w:color="auto" w:fill="002060"/>
            <w:vAlign w:val="center"/>
          </w:tcPr>
          <w:p w14:paraId="54876004" w14:textId="77777777" w:rsidR="00C75F14" w:rsidRPr="00C75F14" w:rsidRDefault="00C75F14" w:rsidP="0083436F">
            <w:pPr>
              <w:jc w:val="center"/>
              <w:rPr>
                <w:rFonts w:cstheme="minorHAnsi"/>
                <w:b/>
                <w:caps/>
                <w:sz w:val="20"/>
                <w:szCs w:val="20"/>
              </w:rPr>
            </w:pPr>
            <w:r w:rsidRPr="00C75F14">
              <w:rPr>
                <w:rFonts w:cstheme="minorHAnsi"/>
                <w:b/>
                <w:caps/>
                <w:sz w:val="20"/>
                <w:szCs w:val="20"/>
              </w:rPr>
              <w:t>Delivery Mode</w:t>
            </w:r>
          </w:p>
        </w:tc>
      </w:tr>
      <w:tr w:rsidR="00C75F14" w:rsidRPr="00C75F14" w14:paraId="61C16D93" w14:textId="77777777" w:rsidTr="0083436F">
        <w:trPr>
          <w:trHeight w:val="360"/>
          <w:tblHeader/>
          <w:jc w:val="center"/>
        </w:trPr>
        <w:tc>
          <w:tcPr>
            <w:tcW w:w="4521" w:type="dxa"/>
            <w:gridSpan w:val="2"/>
            <w:vMerge/>
            <w:tcBorders>
              <w:top w:val="single" w:sz="4" w:space="0" w:color="FFFFFF"/>
              <w:right w:val="single" w:sz="4" w:space="0" w:color="FFFFFF"/>
            </w:tcBorders>
            <w:shd w:val="clear" w:color="auto" w:fill="002060"/>
            <w:vAlign w:val="center"/>
          </w:tcPr>
          <w:p w14:paraId="60B83914" w14:textId="77777777" w:rsidR="00C75F14" w:rsidRPr="00C75F14" w:rsidRDefault="00C75F14" w:rsidP="0083436F">
            <w:pPr>
              <w:jc w:val="center"/>
              <w:rPr>
                <w:rFonts w:cstheme="minorHAnsi"/>
                <w:b/>
                <w:caps/>
                <w:sz w:val="20"/>
                <w:szCs w:val="20"/>
              </w:rPr>
            </w:pPr>
          </w:p>
        </w:tc>
        <w:tc>
          <w:tcPr>
            <w:tcW w:w="1613" w:type="dxa"/>
            <w:gridSpan w:val="2"/>
            <w:tcBorders>
              <w:top w:val="single" w:sz="4" w:space="0" w:color="FFFFFF"/>
              <w:left w:val="single" w:sz="4" w:space="0" w:color="FFFFFF"/>
              <w:bottom w:val="single" w:sz="4" w:space="0" w:color="000000"/>
              <w:right w:val="single" w:sz="4" w:space="0" w:color="FFFFFF"/>
            </w:tcBorders>
            <w:shd w:val="clear" w:color="auto" w:fill="002060"/>
            <w:tcMar>
              <w:left w:w="0" w:type="dxa"/>
              <w:right w:w="0" w:type="dxa"/>
            </w:tcMar>
            <w:vAlign w:val="center"/>
          </w:tcPr>
          <w:p w14:paraId="16728F62" w14:textId="77777777" w:rsidR="00C75F14" w:rsidRPr="00C75F14" w:rsidRDefault="00C75F14" w:rsidP="0083436F">
            <w:pPr>
              <w:jc w:val="center"/>
              <w:rPr>
                <w:rFonts w:cstheme="minorHAnsi"/>
                <w:b/>
                <w:caps/>
                <w:sz w:val="20"/>
                <w:szCs w:val="20"/>
              </w:rPr>
            </w:pPr>
            <w:r w:rsidRPr="00C75F14">
              <w:rPr>
                <w:rFonts w:cstheme="minorHAnsi"/>
                <w:b/>
                <w:caps/>
                <w:sz w:val="20"/>
                <w:szCs w:val="20"/>
              </w:rPr>
              <w:t>Fully On-Ground</w:t>
            </w:r>
          </w:p>
        </w:tc>
        <w:tc>
          <w:tcPr>
            <w:tcW w:w="1613" w:type="dxa"/>
            <w:gridSpan w:val="2"/>
            <w:tcBorders>
              <w:top w:val="single" w:sz="4" w:space="0" w:color="FFFFFF"/>
              <w:left w:val="single" w:sz="4" w:space="0" w:color="FFFFFF"/>
              <w:bottom w:val="single" w:sz="4" w:space="0" w:color="000000"/>
              <w:right w:val="single" w:sz="4" w:space="0" w:color="FFFFFF"/>
            </w:tcBorders>
            <w:shd w:val="clear" w:color="auto" w:fill="002060"/>
            <w:vAlign w:val="center"/>
          </w:tcPr>
          <w:p w14:paraId="43F35148" w14:textId="77777777" w:rsidR="00C75F14" w:rsidRPr="00C75F14" w:rsidRDefault="00C75F14" w:rsidP="0083436F">
            <w:pPr>
              <w:jc w:val="center"/>
              <w:rPr>
                <w:rFonts w:cstheme="minorHAnsi"/>
                <w:b/>
                <w:caps/>
                <w:sz w:val="20"/>
                <w:szCs w:val="20"/>
              </w:rPr>
            </w:pPr>
            <w:r w:rsidRPr="00C75F14">
              <w:rPr>
                <w:rFonts w:cstheme="minorHAnsi"/>
                <w:b/>
                <w:caps/>
                <w:sz w:val="20"/>
                <w:szCs w:val="20"/>
              </w:rPr>
              <w:t>Hybrid</w:t>
            </w:r>
          </w:p>
        </w:tc>
        <w:tc>
          <w:tcPr>
            <w:tcW w:w="1613" w:type="dxa"/>
            <w:tcBorders>
              <w:top w:val="single" w:sz="4" w:space="0" w:color="FFFFFF"/>
              <w:left w:val="single" w:sz="4" w:space="0" w:color="FFFFFF"/>
              <w:bottom w:val="single" w:sz="4" w:space="0" w:color="000000"/>
            </w:tcBorders>
            <w:shd w:val="clear" w:color="auto" w:fill="002060"/>
            <w:vAlign w:val="center"/>
          </w:tcPr>
          <w:p w14:paraId="68821736" w14:textId="77777777" w:rsidR="00C75F14" w:rsidRPr="00C75F14" w:rsidRDefault="00C75F14" w:rsidP="0083436F">
            <w:pPr>
              <w:jc w:val="center"/>
              <w:rPr>
                <w:rFonts w:cstheme="minorHAnsi"/>
                <w:b/>
                <w:caps/>
                <w:sz w:val="20"/>
                <w:szCs w:val="20"/>
              </w:rPr>
            </w:pPr>
            <w:r w:rsidRPr="00C75F14">
              <w:rPr>
                <w:rFonts w:cstheme="minorHAnsi"/>
                <w:b/>
                <w:caps/>
                <w:sz w:val="20"/>
                <w:szCs w:val="20"/>
              </w:rPr>
              <w:t>Fully Online</w:t>
            </w:r>
          </w:p>
        </w:tc>
      </w:tr>
      <w:tr w:rsidR="00C75F14" w:rsidRPr="00C75F14" w14:paraId="05E9C96A" w14:textId="77777777" w:rsidTr="0083436F">
        <w:trPr>
          <w:trHeight w:val="432"/>
          <w:jc w:val="center"/>
        </w:trPr>
        <w:tc>
          <w:tcPr>
            <w:tcW w:w="9360" w:type="dxa"/>
            <w:gridSpan w:val="7"/>
            <w:shd w:val="clear" w:color="auto" w:fill="DEEAF6"/>
            <w:vAlign w:val="center"/>
          </w:tcPr>
          <w:p w14:paraId="54957D03" w14:textId="77777777" w:rsidR="00C75F14" w:rsidRPr="00C75F14" w:rsidRDefault="00C75F14" w:rsidP="0083436F">
            <w:pPr>
              <w:rPr>
                <w:rFonts w:cstheme="minorHAnsi"/>
                <w:b/>
                <w:sz w:val="20"/>
                <w:szCs w:val="20"/>
              </w:rPr>
            </w:pPr>
            <w:r w:rsidRPr="00C75F14">
              <w:rPr>
                <w:rFonts w:cstheme="minorHAnsi"/>
                <w:b/>
                <w:sz w:val="20"/>
                <w:szCs w:val="20"/>
              </w:rPr>
              <w:t>ASSOCIATE-LEVEL PROGRAMS</w:t>
            </w:r>
          </w:p>
        </w:tc>
      </w:tr>
      <w:tr w:rsidR="00C75F14" w:rsidRPr="00C75F14" w14:paraId="043A87E9" w14:textId="77777777" w:rsidTr="0083436F">
        <w:trPr>
          <w:trHeight w:val="432"/>
          <w:jc w:val="center"/>
        </w:trPr>
        <w:tc>
          <w:tcPr>
            <w:tcW w:w="4495" w:type="dxa"/>
            <w:shd w:val="clear" w:color="auto" w:fill="auto"/>
            <w:vAlign w:val="center"/>
          </w:tcPr>
          <w:p w14:paraId="74E09B81" w14:textId="77777777" w:rsidR="00C75F14" w:rsidRPr="00C75F14" w:rsidRDefault="00C75F14" w:rsidP="0083436F">
            <w:pPr>
              <w:rPr>
                <w:rFonts w:cstheme="minorHAnsi"/>
                <w:sz w:val="20"/>
                <w:szCs w:val="20"/>
              </w:rPr>
            </w:pPr>
          </w:p>
        </w:tc>
        <w:tc>
          <w:tcPr>
            <w:tcW w:w="1621" w:type="dxa"/>
            <w:gridSpan w:val="2"/>
            <w:shd w:val="clear" w:color="auto" w:fill="auto"/>
            <w:vAlign w:val="center"/>
          </w:tcPr>
          <w:p w14:paraId="67BAA650" w14:textId="77777777" w:rsidR="00C75F14" w:rsidRPr="00C75F14" w:rsidRDefault="00C75F14" w:rsidP="0083436F">
            <w:pPr>
              <w:jc w:val="center"/>
              <w:rPr>
                <w:rFonts w:cstheme="minorHAnsi"/>
                <w:sz w:val="20"/>
                <w:szCs w:val="20"/>
              </w:rPr>
            </w:pPr>
          </w:p>
        </w:tc>
        <w:tc>
          <w:tcPr>
            <w:tcW w:w="1622" w:type="dxa"/>
            <w:gridSpan w:val="2"/>
            <w:shd w:val="clear" w:color="auto" w:fill="auto"/>
            <w:vAlign w:val="center"/>
          </w:tcPr>
          <w:p w14:paraId="7E8B2E0A" w14:textId="77777777" w:rsidR="00C75F14" w:rsidRPr="00C75F14" w:rsidRDefault="00C75F14" w:rsidP="0083436F">
            <w:pPr>
              <w:jc w:val="center"/>
              <w:rPr>
                <w:rFonts w:cstheme="minorHAnsi"/>
                <w:sz w:val="20"/>
                <w:szCs w:val="20"/>
              </w:rPr>
            </w:pPr>
          </w:p>
        </w:tc>
        <w:tc>
          <w:tcPr>
            <w:tcW w:w="1622" w:type="dxa"/>
            <w:gridSpan w:val="2"/>
            <w:shd w:val="clear" w:color="auto" w:fill="auto"/>
            <w:vAlign w:val="center"/>
          </w:tcPr>
          <w:p w14:paraId="3C7233D0" w14:textId="77777777" w:rsidR="00C75F14" w:rsidRPr="00C75F14" w:rsidRDefault="00C75F14" w:rsidP="0083436F">
            <w:pPr>
              <w:jc w:val="center"/>
              <w:rPr>
                <w:rFonts w:cstheme="minorHAnsi"/>
                <w:sz w:val="20"/>
                <w:szCs w:val="20"/>
              </w:rPr>
            </w:pPr>
          </w:p>
        </w:tc>
      </w:tr>
      <w:tr w:rsidR="00C75F14" w:rsidRPr="00C75F14" w14:paraId="63B5E60C" w14:textId="77777777" w:rsidTr="0083436F">
        <w:trPr>
          <w:trHeight w:val="432"/>
          <w:jc w:val="center"/>
        </w:trPr>
        <w:tc>
          <w:tcPr>
            <w:tcW w:w="4495" w:type="dxa"/>
            <w:shd w:val="clear" w:color="auto" w:fill="auto"/>
            <w:vAlign w:val="center"/>
          </w:tcPr>
          <w:p w14:paraId="547CA4D9" w14:textId="77777777" w:rsidR="00C75F14" w:rsidRPr="00C75F14" w:rsidRDefault="00C75F14" w:rsidP="0083436F">
            <w:pPr>
              <w:rPr>
                <w:rFonts w:cstheme="minorHAnsi"/>
                <w:sz w:val="20"/>
                <w:szCs w:val="20"/>
              </w:rPr>
            </w:pPr>
          </w:p>
        </w:tc>
        <w:tc>
          <w:tcPr>
            <w:tcW w:w="1621" w:type="dxa"/>
            <w:gridSpan w:val="2"/>
            <w:shd w:val="clear" w:color="auto" w:fill="auto"/>
            <w:vAlign w:val="center"/>
          </w:tcPr>
          <w:p w14:paraId="4CCD034E" w14:textId="77777777" w:rsidR="00C75F14" w:rsidRPr="00C75F14" w:rsidRDefault="00C75F14" w:rsidP="0083436F">
            <w:pPr>
              <w:jc w:val="center"/>
              <w:rPr>
                <w:rFonts w:cstheme="minorHAnsi"/>
                <w:sz w:val="20"/>
                <w:szCs w:val="20"/>
              </w:rPr>
            </w:pPr>
          </w:p>
        </w:tc>
        <w:tc>
          <w:tcPr>
            <w:tcW w:w="1622" w:type="dxa"/>
            <w:gridSpan w:val="2"/>
            <w:shd w:val="clear" w:color="auto" w:fill="auto"/>
            <w:vAlign w:val="center"/>
          </w:tcPr>
          <w:p w14:paraId="7004A571" w14:textId="77777777" w:rsidR="00C75F14" w:rsidRPr="00C75F14" w:rsidRDefault="00C75F14" w:rsidP="0083436F">
            <w:pPr>
              <w:jc w:val="center"/>
              <w:rPr>
                <w:rFonts w:cstheme="minorHAnsi"/>
                <w:sz w:val="20"/>
                <w:szCs w:val="20"/>
              </w:rPr>
            </w:pPr>
          </w:p>
        </w:tc>
        <w:tc>
          <w:tcPr>
            <w:tcW w:w="1622" w:type="dxa"/>
            <w:gridSpan w:val="2"/>
            <w:shd w:val="clear" w:color="auto" w:fill="auto"/>
            <w:vAlign w:val="center"/>
          </w:tcPr>
          <w:p w14:paraId="7D4BE5A5" w14:textId="77777777" w:rsidR="00C75F14" w:rsidRPr="00C75F14" w:rsidRDefault="00C75F14" w:rsidP="0083436F">
            <w:pPr>
              <w:jc w:val="center"/>
              <w:rPr>
                <w:rFonts w:cstheme="minorHAnsi"/>
                <w:sz w:val="20"/>
                <w:szCs w:val="20"/>
              </w:rPr>
            </w:pPr>
          </w:p>
        </w:tc>
      </w:tr>
      <w:tr w:rsidR="00C75F14" w:rsidRPr="00C75F14" w14:paraId="4D2E3D3B" w14:textId="77777777" w:rsidTr="0083436F">
        <w:trPr>
          <w:trHeight w:val="432"/>
          <w:jc w:val="center"/>
        </w:trPr>
        <w:tc>
          <w:tcPr>
            <w:tcW w:w="9360" w:type="dxa"/>
            <w:gridSpan w:val="7"/>
            <w:shd w:val="clear" w:color="auto" w:fill="DEEAF6"/>
            <w:vAlign w:val="center"/>
          </w:tcPr>
          <w:p w14:paraId="544744FB" w14:textId="77777777" w:rsidR="00C75F14" w:rsidRPr="00C75F14" w:rsidRDefault="00C75F14" w:rsidP="0083436F">
            <w:pPr>
              <w:rPr>
                <w:rFonts w:cstheme="minorHAnsi"/>
                <w:b/>
                <w:sz w:val="20"/>
                <w:szCs w:val="20"/>
              </w:rPr>
            </w:pPr>
            <w:r w:rsidRPr="00C75F14">
              <w:rPr>
                <w:rFonts w:cstheme="minorHAnsi"/>
                <w:b/>
                <w:sz w:val="20"/>
                <w:szCs w:val="20"/>
              </w:rPr>
              <w:t>BACHELOR’S-LEVEL PROGRAMS</w:t>
            </w:r>
          </w:p>
        </w:tc>
      </w:tr>
      <w:tr w:rsidR="00C75F14" w:rsidRPr="00C75F14" w14:paraId="394A2C1F" w14:textId="77777777" w:rsidTr="0083436F">
        <w:trPr>
          <w:trHeight w:val="432"/>
          <w:jc w:val="center"/>
        </w:trPr>
        <w:tc>
          <w:tcPr>
            <w:tcW w:w="4521" w:type="dxa"/>
            <w:gridSpan w:val="2"/>
            <w:vAlign w:val="center"/>
          </w:tcPr>
          <w:p w14:paraId="01EFD76E" w14:textId="77777777" w:rsidR="00C75F14" w:rsidRPr="00C75F14" w:rsidRDefault="00C75F14" w:rsidP="0083436F">
            <w:pPr>
              <w:spacing w:before="60" w:after="60"/>
              <w:rPr>
                <w:rFonts w:cstheme="minorHAnsi"/>
                <w:sz w:val="20"/>
                <w:szCs w:val="20"/>
              </w:rPr>
            </w:pPr>
          </w:p>
        </w:tc>
        <w:tc>
          <w:tcPr>
            <w:tcW w:w="1613" w:type="dxa"/>
            <w:gridSpan w:val="2"/>
            <w:shd w:val="clear" w:color="auto" w:fill="auto"/>
            <w:vAlign w:val="center"/>
          </w:tcPr>
          <w:p w14:paraId="69284604" w14:textId="77777777" w:rsidR="00C75F14" w:rsidRPr="00C75F14" w:rsidRDefault="00C75F14" w:rsidP="0083436F">
            <w:pPr>
              <w:jc w:val="center"/>
              <w:rPr>
                <w:rFonts w:cstheme="minorHAnsi"/>
                <w:sz w:val="20"/>
                <w:szCs w:val="20"/>
              </w:rPr>
            </w:pPr>
          </w:p>
        </w:tc>
        <w:tc>
          <w:tcPr>
            <w:tcW w:w="1613" w:type="dxa"/>
            <w:gridSpan w:val="2"/>
            <w:shd w:val="clear" w:color="auto" w:fill="auto"/>
            <w:vAlign w:val="center"/>
          </w:tcPr>
          <w:p w14:paraId="4912E3FE" w14:textId="77777777" w:rsidR="00C75F14" w:rsidRPr="00C75F14" w:rsidRDefault="00C75F14" w:rsidP="0083436F">
            <w:pPr>
              <w:jc w:val="center"/>
              <w:rPr>
                <w:rFonts w:cstheme="minorHAnsi"/>
                <w:sz w:val="20"/>
                <w:szCs w:val="20"/>
              </w:rPr>
            </w:pPr>
          </w:p>
        </w:tc>
        <w:tc>
          <w:tcPr>
            <w:tcW w:w="1613" w:type="dxa"/>
            <w:shd w:val="clear" w:color="auto" w:fill="auto"/>
            <w:vAlign w:val="center"/>
          </w:tcPr>
          <w:p w14:paraId="74C15E43" w14:textId="77777777" w:rsidR="00C75F14" w:rsidRPr="00C75F14" w:rsidRDefault="00C75F14" w:rsidP="0083436F">
            <w:pPr>
              <w:jc w:val="center"/>
              <w:rPr>
                <w:rFonts w:cstheme="minorHAnsi"/>
                <w:sz w:val="20"/>
                <w:szCs w:val="20"/>
              </w:rPr>
            </w:pPr>
          </w:p>
        </w:tc>
      </w:tr>
      <w:tr w:rsidR="00C75F14" w:rsidRPr="00C75F14" w14:paraId="592661FD" w14:textId="77777777" w:rsidTr="0083436F">
        <w:trPr>
          <w:trHeight w:val="432"/>
          <w:jc w:val="center"/>
        </w:trPr>
        <w:tc>
          <w:tcPr>
            <w:tcW w:w="4521" w:type="dxa"/>
            <w:gridSpan w:val="2"/>
            <w:vAlign w:val="center"/>
          </w:tcPr>
          <w:p w14:paraId="6D8B7DCC" w14:textId="77777777" w:rsidR="00C75F14" w:rsidRPr="00C75F14" w:rsidRDefault="00C75F14" w:rsidP="0083436F">
            <w:pPr>
              <w:spacing w:before="20"/>
              <w:rPr>
                <w:rFonts w:cstheme="minorHAnsi"/>
                <w:sz w:val="20"/>
                <w:szCs w:val="20"/>
              </w:rPr>
            </w:pPr>
          </w:p>
        </w:tc>
        <w:tc>
          <w:tcPr>
            <w:tcW w:w="1613" w:type="dxa"/>
            <w:gridSpan w:val="2"/>
            <w:shd w:val="clear" w:color="auto" w:fill="auto"/>
            <w:vAlign w:val="center"/>
          </w:tcPr>
          <w:p w14:paraId="1B65E177" w14:textId="77777777" w:rsidR="00C75F14" w:rsidRPr="00C75F14" w:rsidRDefault="00C75F14" w:rsidP="0083436F">
            <w:pPr>
              <w:jc w:val="center"/>
              <w:rPr>
                <w:rFonts w:cstheme="minorHAnsi"/>
                <w:sz w:val="20"/>
                <w:szCs w:val="20"/>
              </w:rPr>
            </w:pPr>
          </w:p>
        </w:tc>
        <w:tc>
          <w:tcPr>
            <w:tcW w:w="1613" w:type="dxa"/>
            <w:gridSpan w:val="2"/>
            <w:shd w:val="clear" w:color="auto" w:fill="auto"/>
            <w:vAlign w:val="center"/>
          </w:tcPr>
          <w:p w14:paraId="2E874A81" w14:textId="77777777" w:rsidR="00C75F14" w:rsidRPr="00C75F14" w:rsidRDefault="00C75F14" w:rsidP="0083436F">
            <w:pPr>
              <w:jc w:val="center"/>
              <w:rPr>
                <w:rFonts w:cstheme="minorHAnsi"/>
                <w:sz w:val="20"/>
                <w:szCs w:val="20"/>
              </w:rPr>
            </w:pPr>
          </w:p>
        </w:tc>
        <w:tc>
          <w:tcPr>
            <w:tcW w:w="1613" w:type="dxa"/>
            <w:shd w:val="clear" w:color="auto" w:fill="auto"/>
            <w:vAlign w:val="center"/>
          </w:tcPr>
          <w:p w14:paraId="1741FA27" w14:textId="77777777" w:rsidR="00C75F14" w:rsidRPr="00C75F14" w:rsidRDefault="00C75F14" w:rsidP="0083436F">
            <w:pPr>
              <w:jc w:val="center"/>
              <w:rPr>
                <w:rFonts w:cstheme="minorHAnsi"/>
                <w:sz w:val="20"/>
                <w:szCs w:val="20"/>
              </w:rPr>
            </w:pPr>
          </w:p>
        </w:tc>
      </w:tr>
      <w:tr w:rsidR="00C75F14" w:rsidRPr="00C75F14" w14:paraId="3B25E215" w14:textId="77777777" w:rsidTr="0083436F">
        <w:trPr>
          <w:trHeight w:val="432"/>
          <w:jc w:val="center"/>
        </w:trPr>
        <w:tc>
          <w:tcPr>
            <w:tcW w:w="9360" w:type="dxa"/>
            <w:gridSpan w:val="7"/>
            <w:shd w:val="clear" w:color="auto" w:fill="DEEAF6"/>
            <w:vAlign w:val="center"/>
          </w:tcPr>
          <w:p w14:paraId="308A0D1D" w14:textId="77777777" w:rsidR="00C75F14" w:rsidRPr="00C75F14" w:rsidRDefault="00C75F14" w:rsidP="0083436F">
            <w:pPr>
              <w:rPr>
                <w:rFonts w:cstheme="minorHAnsi"/>
                <w:sz w:val="20"/>
                <w:szCs w:val="20"/>
              </w:rPr>
            </w:pPr>
            <w:r w:rsidRPr="00C75F14">
              <w:rPr>
                <w:rFonts w:cstheme="minorHAnsi"/>
                <w:b/>
                <w:sz w:val="20"/>
                <w:szCs w:val="20"/>
              </w:rPr>
              <w:t>MASTER’S-LEVEL PROGRAMS</w:t>
            </w:r>
          </w:p>
        </w:tc>
      </w:tr>
      <w:tr w:rsidR="00C75F14" w:rsidRPr="00C75F14" w14:paraId="4208F47B" w14:textId="77777777" w:rsidTr="0083436F">
        <w:trPr>
          <w:trHeight w:val="432"/>
          <w:jc w:val="center"/>
        </w:trPr>
        <w:tc>
          <w:tcPr>
            <w:tcW w:w="4521" w:type="dxa"/>
            <w:gridSpan w:val="2"/>
            <w:vAlign w:val="center"/>
          </w:tcPr>
          <w:p w14:paraId="375F2396" w14:textId="77777777" w:rsidR="00C75F14" w:rsidRPr="00C75F14" w:rsidRDefault="00C75F14" w:rsidP="0083436F">
            <w:pPr>
              <w:spacing w:before="60" w:after="60"/>
              <w:rPr>
                <w:rFonts w:cstheme="minorHAnsi"/>
                <w:sz w:val="20"/>
                <w:szCs w:val="20"/>
              </w:rPr>
            </w:pPr>
          </w:p>
        </w:tc>
        <w:tc>
          <w:tcPr>
            <w:tcW w:w="1613" w:type="dxa"/>
            <w:gridSpan w:val="2"/>
            <w:shd w:val="clear" w:color="auto" w:fill="auto"/>
            <w:vAlign w:val="center"/>
          </w:tcPr>
          <w:p w14:paraId="57E4F0CE" w14:textId="77777777" w:rsidR="00C75F14" w:rsidRPr="00C75F14" w:rsidRDefault="00C75F14" w:rsidP="0083436F">
            <w:pPr>
              <w:jc w:val="center"/>
              <w:rPr>
                <w:rFonts w:cstheme="minorHAnsi"/>
                <w:sz w:val="20"/>
                <w:szCs w:val="20"/>
              </w:rPr>
            </w:pPr>
          </w:p>
        </w:tc>
        <w:tc>
          <w:tcPr>
            <w:tcW w:w="1613" w:type="dxa"/>
            <w:gridSpan w:val="2"/>
            <w:shd w:val="clear" w:color="auto" w:fill="auto"/>
            <w:vAlign w:val="center"/>
          </w:tcPr>
          <w:p w14:paraId="04F6FB56" w14:textId="77777777" w:rsidR="00C75F14" w:rsidRPr="00C75F14" w:rsidRDefault="00C75F14" w:rsidP="0083436F">
            <w:pPr>
              <w:jc w:val="center"/>
              <w:rPr>
                <w:rFonts w:cstheme="minorHAnsi"/>
                <w:sz w:val="20"/>
                <w:szCs w:val="20"/>
              </w:rPr>
            </w:pPr>
          </w:p>
        </w:tc>
        <w:tc>
          <w:tcPr>
            <w:tcW w:w="1613" w:type="dxa"/>
            <w:shd w:val="clear" w:color="auto" w:fill="auto"/>
            <w:vAlign w:val="center"/>
          </w:tcPr>
          <w:p w14:paraId="1214C652" w14:textId="77777777" w:rsidR="00C75F14" w:rsidRPr="00C75F14" w:rsidRDefault="00C75F14" w:rsidP="0083436F">
            <w:pPr>
              <w:jc w:val="center"/>
              <w:rPr>
                <w:rFonts w:cstheme="minorHAnsi"/>
                <w:sz w:val="20"/>
                <w:szCs w:val="20"/>
              </w:rPr>
            </w:pPr>
          </w:p>
        </w:tc>
      </w:tr>
      <w:tr w:rsidR="00C75F14" w:rsidRPr="00C75F14" w14:paraId="01BDD874" w14:textId="77777777" w:rsidTr="0083436F">
        <w:trPr>
          <w:trHeight w:val="432"/>
          <w:jc w:val="center"/>
        </w:trPr>
        <w:tc>
          <w:tcPr>
            <w:tcW w:w="4521" w:type="dxa"/>
            <w:gridSpan w:val="2"/>
            <w:vAlign w:val="center"/>
          </w:tcPr>
          <w:p w14:paraId="6C97F177" w14:textId="77777777" w:rsidR="00C75F14" w:rsidRPr="00C75F14" w:rsidRDefault="00C75F14" w:rsidP="0083436F">
            <w:pPr>
              <w:spacing w:before="20"/>
              <w:rPr>
                <w:rFonts w:cstheme="minorHAnsi"/>
                <w:sz w:val="20"/>
                <w:szCs w:val="20"/>
              </w:rPr>
            </w:pPr>
          </w:p>
        </w:tc>
        <w:tc>
          <w:tcPr>
            <w:tcW w:w="1613" w:type="dxa"/>
            <w:gridSpan w:val="2"/>
            <w:shd w:val="clear" w:color="auto" w:fill="auto"/>
            <w:vAlign w:val="center"/>
          </w:tcPr>
          <w:p w14:paraId="1C1759D2" w14:textId="77777777" w:rsidR="00C75F14" w:rsidRPr="00C75F14" w:rsidRDefault="00C75F14" w:rsidP="0083436F">
            <w:pPr>
              <w:jc w:val="center"/>
              <w:rPr>
                <w:rFonts w:cstheme="minorHAnsi"/>
                <w:sz w:val="20"/>
                <w:szCs w:val="20"/>
              </w:rPr>
            </w:pPr>
          </w:p>
        </w:tc>
        <w:tc>
          <w:tcPr>
            <w:tcW w:w="1613" w:type="dxa"/>
            <w:gridSpan w:val="2"/>
            <w:shd w:val="clear" w:color="auto" w:fill="auto"/>
            <w:vAlign w:val="center"/>
          </w:tcPr>
          <w:p w14:paraId="46DD7CDE" w14:textId="77777777" w:rsidR="00C75F14" w:rsidRPr="00C75F14" w:rsidRDefault="00C75F14" w:rsidP="0083436F">
            <w:pPr>
              <w:jc w:val="center"/>
              <w:rPr>
                <w:rFonts w:cstheme="minorHAnsi"/>
                <w:sz w:val="20"/>
                <w:szCs w:val="20"/>
              </w:rPr>
            </w:pPr>
          </w:p>
        </w:tc>
        <w:tc>
          <w:tcPr>
            <w:tcW w:w="1613" w:type="dxa"/>
            <w:shd w:val="clear" w:color="auto" w:fill="auto"/>
            <w:vAlign w:val="center"/>
          </w:tcPr>
          <w:p w14:paraId="3A0C379A" w14:textId="77777777" w:rsidR="00C75F14" w:rsidRPr="00C75F14" w:rsidRDefault="00C75F14" w:rsidP="0083436F">
            <w:pPr>
              <w:jc w:val="center"/>
              <w:rPr>
                <w:rFonts w:cstheme="minorHAnsi"/>
                <w:sz w:val="20"/>
                <w:szCs w:val="20"/>
              </w:rPr>
            </w:pPr>
          </w:p>
        </w:tc>
      </w:tr>
      <w:tr w:rsidR="00C75F14" w:rsidRPr="00C75F14" w14:paraId="1BCD8B88" w14:textId="77777777" w:rsidTr="0083436F">
        <w:trPr>
          <w:trHeight w:val="432"/>
          <w:jc w:val="center"/>
        </w:trPr>
        <w:tc>
          <w:tcPr>
            <w:tcW w:w="9360" w:type="dxa"/>
            <w:gridSpan w:val="7"/>
            <w:shd w:val="clear" w:color="auto" w:fill="DEEAF6"/>
            <w:vAlign w:val="center"/>
          </w:tcPr>
          <w:p w14:paraId="6B2594E2" w14:textId="77777777" w:rsidR="00C75F14" w:rsidRPr="00C75F14" w:rsidRDefault="00C75F14" w:rsidP="0083436F">
            <w:pPr>
              <w:rPr>
                <w:rFonts w:cstheme="minorHAnsi"/>
                <w:sz w:val="20"/>
                <w:szCs w:val="20"/>
              </w:rPr>
            </w:pPr>
            <w:r w:rsidRPr="00C75F14">
              <w:rPr>
                <w:rFonts w:cstheme="minorHAnsi"/>
                <w:b/>
                <w:sz w:val="20"/>
                <w:szCs w:val="20"/>
              </w:rPr>
              <w:t>DOCTORAL-LEVEL PROGRAMS</w:t>
            </w:r>
          </w:p>
        </w:tc>
      </w:tr>
      <w:tr w:rsidR="00C75F14" w:rsidRPr="00C75F14" w14:paraId="366351F1" w14:textId="77777777" w:rsidTr="0083436F">
        <w:trPr>
          <w:trHeight w:val="432"/>
          <w:jc w:val="center"/>
        </w:trPr>
        <w:tc>
          <w:tcPr>
            <w:tcW w:w="4521" w:type="dxa"/>
            <w:gridSpan w:val="2"/>
            <w:vAlign w:val="center"/>
          </w:tcPr>
          <w:p w14:paraId="376E9A54" w14:textId="77777777" w:rsidR="00C75F14" w:rsidRPr="00C75F14" w:rsidRDefault="00C75F14" w:rsidP="0083436F">
            <w:pPr>
              <w:spacing w:before="20"/>
              <w:rPr>
                <w:rFonts w:cstheme="minorHAnsi"/>
                <w:sz w:val="20"/>
                <w:szCs w:val="20"/>
              </w:rPr>
            </w:pPr>
          </w:p>
        </w:tc>
        <w:tc>
          <w:tcPr>
            <w:tcW w:w="1613" w:type="dxa"/>
            <w:gridSpan w:val="2"/>
            <w:shd w:val="clear" w:color="auto" w:fill="auto"/>
            <w:vAlign w:val="center"/>
          </w:tcPr>
          <w:p w14:paraId="29234BA7" w14:textId="77777777" w:rsidR="00C75F14" w:rsidRPr="00C75F14" w:rsidRDefault="00C75F14" w:rsidP="0083436F">
            <w:pPr>
              <w:jc w:val="center"/>
              <w:rPr>
                <w:rFonts w:cstheme="minorHAnsi"/>
                <w:sz w:val="20"/>
                <w:szCs w:val="20"/>
              </w:rPr>
            </w:pPr>
          </w:p>
        </w:tc>
        <w:tc>
          <w:tcPr>
            <w:tcW w:w="1613" w:type="dxa"/>
            <w:gridSpan w:val="2"/>
            <w:shd w:val="clear" w:color="auto" w:fill="auto"/>
            <w:vAlign w:val="center"/>
          </w:tcPr>
          <w:p w14:paraId="4A1A15EA" w14:textId="77777777" w:rsidR="00C75F14" w:rsidRPr="00C75F14" w:rsidRDefault="00C75F14" w:rsidP="0083436F">
            <w:pPr>
              <w:jc w:val="center"/>
              <w:rPr>
                <w:rFonts w:cstheme="minorHAnsi"/>
                <w:sz w:val="20"/>
                <w:szCs w:val="20"/>
              </w:rPr>
            </w:pPr>
          </w:p>
        </w:tc>
        <w:tc>
          <w:tcPr>
            <w:tcW w:w="1613" w:type="dxa"/>
            <w:shd w:val="clear" w:color="auto" w:fill="auto"/>
            <w:vAlign w:val="center"/>
          </w:tcPr>
          <w:p w14:paraId="65C7A073" w14:textId="77777777" w:rsidR="00C75F14" w:rsidRPr="00C75F14" w:rsidRDefault="00C75F14" w:rsidP="0083436F">
            <w:pPr>
              <w:jc w:val="center"/>
              <w:rPr>
                <w:rFonts w:cstheme="minorHAnsi"/>
                <w:sz w:val="20"/>
                <w:szCs w:val="20"/>
              </w:rPr>
            </w:pPr>
          </w:p>
        </w:tc>
      </w:tr>
      <w:tr w:rsidR="00C75F14" w:rsidRPr="00C75F14" w14:paraId="08F76AEB" w14:textId="77777777" w:rsidTr="0083436F">
        <w:trPr>
          <w:trHeight w:val="432"/>
          <w:jc w:val="center"/>
        </w:trPr>
        <w:tc>
          <w:tcPr>
            <w:tcW w:w="4521" w:type="dxa"/>
            <w:gridSpan w:val="2"/>
            <w:vAlign w:val="center"/>
          </w:tcPr>
          <w:p w14:paraId="1B4B4F30" w14:textId="77777777" w:rsidR="00C75F14" w:rsidRPr="00C75F14" w:rsidRDefault="00C75F14" w:rsidP="0083436F">
            <w:pPr>
              <w:spacing w:before="20"/>
              <w:rPr>
                <w:rFonts w:cstheme="minorHAnsi"/>
                <w:sz w:val="20"/>
                <w:szCs w:val="20"/>
              </w:rPr>
            </w:pPr>
          </w:p>
        </w:tc>
        <w:tc>
          <w:tcPr>
            <w:tcW w:w="1613" w:type="dxa"/>
            <w:gridSpan w:val="2"/>
            <w:shd w:val="clear" w:color="auto" w:fill="auto"/>
            <w:vAlign w:val="center"/>
          </w:tcPr>
          <w:p w14:paraId="3329A69A" w14:textId="77777777" w:rsidR="00C75F14" w:rsidRPr="00C75F14" w:rsidRDefault="00C75F14" w:rsidP="0083436F">
            <w:pPr>
              <w:jc w:val="center"/>
              <w:rPr>
                <w:rFonts w:cstheme="minorHAnsi"/>
                <w:sz w:val="20"/>
                <w:szCs w:val="20"/>
              </w:rPr>
            </w:pPr>
          </w:p>
        </w:tc>
        <w:tc>
          <w:tcPr>
            <w:tcW w:w="1613" w:type="dxa"/>
            <w:gridSpan w:val="2"/>
            <w:shd w:val="clear" w:color="auto" w:fill="auto"/>
            <w:vAlign w:val="center"/>
          </w:tcPr>
          <w:p w14:paraId="5FE92455" w14:textId="77777777" w:rsidR="00C75F14" w:rsidRPr="00C75F14" w:rsidRDefault="00C75F14" w:rsidP="0083436F">
            <w:pPr>
              <w:jc w:val="center"/>
              <w:rPr>
                <w:rFonts w:cstheme="minorHAnsi"/>
                <w:sz w:val="20"/>
                <w:szCs w:val="20"/>
              </w:rPr>
            </w:pPr>
          </w:p>
        </w:tc>
        <w:tc>
          <w:tcPr>
            <w:tcW w:w="1613" w:type="dxa"/>
            <w:shd w:val="clear" w:color="auto" w:fill="auto"/>
            <w:vAlign w:val="center"/>
          </w:tcPr>
          <w:p w14:paraId="0E23A82C" w14:textId="77777777" w:rsidR="00C75F14" w:rsidRPr="00C75F14" w:rsidRDefault="00C75F14" w:rsidP="0083436F">
            <w:pPr>
              <w:jc w:val="center"/>
              <w:rPr>
                <w:rFonts w:cstheme="minorHAnsi"/>
                <w:sz w:val="20"/>
                <w:szCs w:val="20"/>
              </w:rPr>
            </w:pPr>
          </w:p>
        </w:tc>
      </w:tr>
    </w:tbl>
    <w:p w14:paraId="16CD5F10" w14:textId="77777777" w:rsidR="00C75F14" w:rsidRPr="00C75F14" w:rsidRDefault="00C75F14" w:rsidP="00C75F14">
      <w:pPr>
        <w:rPr>
          <w:rFonts w:cstheme="minorHAnsi"/>
          <w:sz w:val="20"/>
          <w:szCs w:val="20"/>
        </w:rPr>
      </w:pPr>
    </w:p>
    <w:p w14:paraId="62C487A6" w14:textId="77777777" w:rsidR="001A116F" w:rsidRDefault="001A116F">
      <w:pPr>
        <w:spacing w:after="160" w:line="259" w:lineRule="auto"/>
        <w:rPr>
          <w:rFonts w:eastAsiaTheme="majorEastAsia" w:cstheme="minorHAnsi"/>
          <w:b/>
          <w:sz w:val="32"/>
          <w:szCs w:val="32"/>
          <w:u w:val="single"/>
        </w:rPr>
      </w:pPr>
      <w:bookmarkStart w:id="6" w:name="_Toc444279146"/>
      <w:bookmarkStart w:id="7" w:name="_Toc85529004"/>
      <w:r>
        <w:rPr>
          <w:rFonts w:cstheme="minorHAnsi"/>
          <w:b/>
          <w:u w:val="single"/>
        </w:rPr>
        <w:br w:type="page"/>
      </w:r>
    </w:p>
    <w:p w14:paraId="4B68ED7C" w14:textId="77777777" w:rsidR="00872AAE" w:rsidRDefault="00872AAE" w:rsidP="00C75F14">
      <w:pPr>
        <w:pStyle w:val="Heading1"/>
        <w:rPr>
          <w:rFonts w:asciiTheme="minorHAnsi" w:hAnsiTheme="minorHAnsi" w:cstheme="minorHAnsi"/>
          <w:b/>
          <w:color w:val="auto"/>
          <w:u w:val="single"/>
        </w:rPr>
        <w:sectPr w:rsidR="00872AAE" w:rsidSect="00336FAD">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6C61C60" w14:textId="4A4561C4" w:rsidR="00C75F14" w:rsidRPr="00C75F14" w:rsidRDefault="00C75F14" w:rsidP="00C75F14">
      <w:pPr>
        <w:pStyle w:val="Heading1"/>
        <w:rPr>
          <w:rFonts w:asciiTheme="minorHAnsi" w:hAnsiTheme="minorHAnsi" w:cstheme="minorHAnsi"/>
          <w:b/>
          <w:color w:val="auto"/>
          <w:u w:val="single"/>
        </w:rPr>
      </w:pPr>
      <w:r w:rsidRPr="00C75F14">
        <w:rPr>
          <w:rFonts w:asciiTheme="minorHAnsi" w:hAnsiTheme="minorHAnsi" w:cstheme="minorHAnsi"/>
          <w:b/>
          <w:color w:val="auto"/>
          <w:u w:val="single"/>
        </w:rPr>
        <w:lastRenderedPageBreak/>
        <w:t>Principle A4.2: Curricula of Undergraduate-Level Accounting Programs</w:t>
      </w:r>
      <w:bookmarkEnd w:id="6"/>
      <w:bookmarkEnd w:id="7"/>
    </w:p>
    <w:p w14:paraId="493B3E87" w14:textId="77777777" w:rsidR="00C75F14" w:rsidRPr="00872AAE" w:rsidRDefault="00C75F14" w:rsidP="00C75F14">
      <w:pPr>
        <w:rPr>
          <w:rFonts w:cstheme="minorHAnsi"/>
          <w:sz w:val="24"/>
          <w:szCs w:val="24"/>
        </w:rPr>
      </w:pPr>
    </w:p>
    <w:p w14:paraId="00DAAEF8" w14:textId="77777777" w:rsidR="00C75F14" w:rsidRPr="00872AAE" w:rsidRDefault="00C75F14" w:rsidP="00C75F14">
      <w:pPr>
        <w:pBdr>
          <w:top w:val="single" w:sz="4" w:space="5" w:color="auto"/>
          <w:left w:val="single" w:sz="4" w:space="5" w:color="auto"/>
          <w:bottom w:val="single" w:sz="4" w:space="5" w:color="auto"/>
          <w:right w:val="single" w:sz="4" w:space="5" w:color="auto"/>
        </w:pBdr>
        <w:ind w:left="144" w:right="144"/>
        <w:rPr>
          <w:rFonts w:cstheme="minorHAnsi"/>
          <w:b/>
          <w:bCs/>
          <w:sz w:val="24"/>
          <w:szCs w:val="24"/>
        </w:rPr>
      </w:pPr>
      <w:r w:rsidRPr="00872AAE">
        <w:rPr>
          <w:rFonts w:cstheme="minorHAnsi"/>
          <w:b/>
          <w:bCs/>
          <w:sz w:val="24"/>
          <w:szCs w:val="24"/>
        </w:rPr>
        <w:t xml:space="preserve">Excellence in accounting education requires the content in the </w:t>
      </w:r>
      <w:proofErr w:type="gramStart"/>
      <w:r w:rsidRPr="00872AAE">
        <w:rPr>
          <w:rFonts w:cstheme="minorHAnsi"/>
          <w:b/>
          <w:bCs/>
          <w:sz w:val="24"/>
          <w:szCs w:val="24"/>
        </w:rPr>
        <w:t>curricula of undergraduate</w:t>
      </w:r>
      <w:proofErr w:type="gramEnd"/>
      <w:r w:rsidRPr="00872AAE">
        <w:rPr>
          <w:rFonts w:cstheme="minorHAnsi"/>
          <w:b/>
          <w:bCs/>
          <w:sz w:val="24"/>
          <w:szCs w:val="24"/>
        </w:rPr>
        <w:t>-level accounting programs to develop the body of knowledge and skills necessary in order to prepare students to be competent accounting professionals.</w:t>
      </w:r>
    </w:p>
    <w:p w14:paraId="14FD4D52" w14:textId="77777777" w:rsidR="00041632" w:rsidRPr="00041632" w:rsidRDefault="00041632" w:rsidP="00041632">
      <w:pPr>
        <w:autoSpaceDE w:val="0"/>
        <w:autoSpaceDN w:val="0"/>
        <w:adjustRightInd w:val="0"/>
        <w:rPr>
          <w:rFonts w:cstheme="minorHAnsi"/>
          <w:sz w:val="24"/>
          <w:szCs w:val="24"/>
        </w:rPr>
      </w:pPr>
    </w:p>
    <w:p w14:paraId="548BF8F6"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The following content areas comprise the technical knowledge component of the foundational body of knowledge in accounting. These content areas serve as a basis for building the competencies needed by current and future accountants and as a framework for developing relevant and forward-looking curricula:</w:t>
      </w:r>
    </w:p>
    <w:p w14:paraId="18DADBB9" w14:textId="77777777" w:rsidR="00041632" w:rsidRPr="00041632" w:rsidRDefault="00041632" w:rsidP="00041632">
      <w:pPr>
        <w:autoSpaceDE w:val="0"/>
        <w:autoSpaceDN w:val="0"/>
        <w:adjustRightInd w:val="0"/>
        <w:rPr>
          <w:rFonts w:cstheme="minorHAnsi"/>
          <w:sz w:val="24"/>
          <w:szCs w:val="24"/>
        </w:rPr>
      </w:pPr>
    </w:p>
    <w:p w14:paraId="1F2C0055"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A.</w:t>
      </w:r>
      <w:r w:rsidRPr="00041632">
        <w:rPr>
          <w:rFonts w:cstheme="minorHAnsi"/>
          <w:sz w:val="24"/>
          <w:szCs w:val="24"/>
        </w:rPr>
        <w:tab/>
        <w:t>Financial Accounting and Reporting (FAR)</w:t>
      </w:r>
    </w:p>
    <w:p w14:paraId="7615723A"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B.</w:t>
      </w:r>
      <w:r w:rsidRPr="00041632">
        <w:rPr>
          <w:rFonts w:cstheme="minorHAnsi"/>
          <w:sz w:val="24"/>
          <w:szCs w:val="24"/>
        </w:rPr>
        <w:tab/>
        <w:t>Managerial/Cost Accounting (MCA)</w:t>
      </w:r>
    </w:p>
    <w:p w14:paraId="2FCC0180"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C.</w:t>
      </w:r>
      <w:r w:rsidRPr="00041632">
        <w:rPr>
          <w:rFonts w:cstheme="minorHAnsi"/>
          <w:sz w:val="24"/>
          <w:szCs w:val="24"/>
        </w:rPr>
        <w:tab/>
        <w:t>Auditing and Attest Services (AAS)</w:t>
      </w:r>
    </w:p>
    <w:p w14:paraId="40624AAA"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D.</w:t>
      </w:r>
      <w:r w:rsidRPr="00041632">
        <w:rPr>
          <w:rFonts w:cstheme="minorHAnsi"/>
          <w:sz w:val="24"/>
          <w:szCs w:val="24"/>
        </w:rPr>
        <w:tab/>
        <w:t>Taxation (TAX)</w:t>
      </w:r>
    </w:p>
    <w:p w14:paraId="15D73A52"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E.</w:t>
      </w:r>
      <w:r w:rsidRPr="00041632">
        <w:rPr>
          <w:rFonts w:cstheme="minorHAnsi"/>
          <w:sz w:val="24"/>
          <w:szCs w:val="24"/>
        </w:rPr>
        <w:tab/>
        <w:t>Governmental Accounting and Reporting (GAR)</w:t>
      </w:r>
    </w:p>
    <w:p w14:paraId="7CE5181A"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F.</w:t>
      </w:r>
      <w:r w:rsidRPr="00041632">
        <w:rPr>
          <w:rFonts w:cstheme="minorHAnsi"/>
          <w:sz w:val="24"/>
          <w:szCs w:val="24"/>
        </w:rPr>
        <w:tab/>
        <w:t>Nonprofit Accounting and Reporting (NAR)</w:t>
      </w:r>
    </w:p>
    <w:p w14:paraId="7BDAA61C"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G.</w:t>
      </w:r>
      <w:r w:rsidRPr="00041632">
        <w:rPr>
          <w:rFonts w:cstheme="minorHAnsi"/>
          <w:sz w:val="24"/>
          <w:szCs w:val="24"/>
        </w:rPr>
        <w:tab/>
        <w:t>International Dimensions of Accounting (IDA)</w:t>
      </w:r>
    </w:p>
    <w:p w14:paraId="0E238C5E"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H.</w:t>
      </w:r>
      <w:r w:rsidRPr="00041632">
        <w:rPr>
          <w:rFonts w:cstheme="minorHAnsi"/>
          <w:sz w:val="24"/>
          <w:szCs w:val="24"/>
        </w:rPr>
        <w:tab/>
        <w:t>Accounting Information Systems (AIS)</w:t>
      </w:r>
    </w:p>
    <w:p w14:paraId="04CC9FEF"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I.</w:t>
      </w:r>
      <w:r w:rsidRPr="00041632">
        <w:rPr>
          <w:rFonts w:cstheme="minorHAnsi"/>
          <w:sz w:val="24"/>
          <w:szCs w:val="24"/>
        </w:rPr>
        <w:tab/>
      </w:r>
      <w:r w:rsidRPr="00041632">
        <w:rPr>
          <w:rFonts w:cstheme="minorHAnsi"/>
          <w:sz w:val="24"/>
          <w:szCs w:val="24"/>
        </w:rPr>
        <w:tab/>
        <w:t>Ethics (ETH)</w:t>
      </w:r>
    </w:p>
    <w:p w14:paraId="392046A0"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J.</w:t>
      </w:r>
      <w:r w:rsidRPr="00041632">
        <w:rPr>
          <w:rFonts w:cstheme="minorHAnsi"/>
          <w:sz w:val="24"/>
          <w:szCs w:val="24"/>
        </w:rPr>
        <w:tab/>
        <w:t>Fraud Examination and Forensics (FEF)</w:t>
      </w:r>
    </w:p>
    <w:p w14:paraId="264247CF"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K.</w:t>
      </w:r>
      <w:r w:rsidRPr="00041632">
        <w:rPr>
          <w:rFonts w:cstheme="minorHAnsi"/>
          <w:sz w:val="24"/>
          <w:szCs w:val="24"/>
        </w:rPr>
        <w:tab/>
        <w:t>Accounting Theory and Standards (ATS)</w:t>
      </w:r>
    </w:p>
    <w:p w14:paraId="57C9A850"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L.</w:t>
      </w:r>
      <w:r w:rsidRPr="00041632">
        <w:rPr>
          <w:rFonts w:cstheme="minorHAnsi"/>
          <w:sz w:val="24"/>
          <w:szCs w:val="24"/>
        </w:rPr>
        <w:tab/>
        <w:t>Accounting Research and Analysis (ARA)</w:t>
      </w:r>
    </w:p>
    <w:p w14:paraId="6E4AF647"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M.</w:t>
      </w:r>
      <w:r w:rsidRPr="00041632">
        <w:rPr>
          <w:rFonts w:cstheme="minorHAnsi"/>
          <w:sz w:val="24"/>
          <w:szCs w:val="24"/>
        </w:rPr>
        <w:tab/>
        <w:t>Business Law (LAW)</w:t>
      </w:r>
    </w:p>
    <w:p w14:paraId="4CD6ED3D"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N.</w:t>
      </w:r>
      <w:r w:rsidRPr="00041632">
        <w:rPr>
          <w:rFonts w:cstheme="minorHAnsi"/>
          <w:sz w:val="24"/>
          <w:szCs w:val="24"/>
        </w:rPr>
        <w:tab/>
        <w:t>Regulatory Environment of Accounting (REG)</w:t>
      </w:r>
    </w:p>
    <w:p w14:paraId="6C582948"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O.</w:t>
      </w:r>
      <w:r w:rsidRPr="00041632">
        <w:rPr>
          <w:rFonts w:cstheme="minorHAnsi"/>
          <w:sz w:val="24"/>
          <w:szCs w:val="24"/>
        </w:rPr>
        <w:tab/>
        <w:t>Specialized Industry Requirements (SIR)</w:t>
      </w:r>
    </w:p>
    <w:p w14:paraId="0D348D1F" w14:textId="77777777" w:rsidR="00041632" w:rsidRPr="00041632" w:rsidRDefault="00041632" w:rsidP="00041632">
      <w:pPr>
        <w:autoSpaceDE w:val="0"/>
        <w:autoSpaceDN w:val="0"/>
        <w:adjustRightInd w:val="0"/>
        <w:rPr>
          <w:rFonts w:cstheme="minorHAnsi"/>
          <w:sz w:val="24"/>
          <w:szCs w:val="24"/>
        </w:rPr>
      </w:pPr>
      <w:r w:rsidRPr="00041632">
        <w:rPr>
          <w:rFonts w:cstheme="minorHAnsi"/>
          <w:sz w:val="24"/>
          <w:szCs w:val="24"/>
        </w:rPr>
        <w:t>P.</w:t>
      </w:r>
      <w:r w:rsidRPr="00041632">
        <w:rPr>
          <w:rFonts w:cstheme="minorHAnsi"/>
          <w:sz w:val="24"/>
          <w:szCs w:val="24"/>
        </w:rPr>
        <w:tab/>
        <w:t>Special Topics in Accounting (STA)</w:t>
      </w:r>
    </w:p>
    <w:p w14:paraId="34168959" w14:textId="77777777" w:rsidR="00041632" w:rsidRPr="00041632" w:rsidRDefault="00041632" w:rsidP="00041632">
      <w:pPr>
        <w:autoSpaceDE w:val="0"/>
        <w:autoSpaceDN w:val="0"/>
        <w:adjustRightInd w:val="0"/>
        <w:rPr>
          <w:rFonts w:cstheme="minorHAnsi"/>
          <w:sz w:val="24"/>
          <w:szCs w:val="24"/>
        </w:rPr>
      </w:pPr>
    </w:p>
    <w:p w14:paraId="796140B6" w14:textId="22FC87AC" w:rsidR="00041632" w:rsidRDefault="00041632" w:rsidP="00041632">
      <w:pPr>
        <w:autoSpaceDE w:val="0"/>
        <w:autoSpaceDN w:val="0"/>
        <w:adjustRightInd w:val="0"/>
        <w:rPr>
          <w:rFonts w:cstheme="minorHAnsi"/>
          <w:sz w:val="24"/>
          <w:szCs w:val="24"/>
        </w:rPr>
      </w:pPr>
    </w:p>
    <w:p w14:paraId="5025DD04" w14:textId="77777777" w:rsidR="00C75F14" w:rsidRPr="00872AAE" w:rsidRDefault="00C75F14" w:rsidP="00284A22">
      <w:pPr>
        <w:numPr>
          <w:ilvl w:val="0"/>
          <w:numId w:val="19"/>
        </w:numPr>
        <w:autoSpaceDE w:val="0"/>
        <w:autoSpaceDN w:val="0"/>
        <w:adjustRightInd w:val="0"/>
        <w:ind w:left="360"/>
        <w:rPr>
          <w:rFonts w:cstheme="minorHAnsi"/>
          <w:sz w:val="24"/>
          <w:szCs w:val="24"/>
        </w:rPr>
      </w:pPr>
      <w:r w:rsidRPr="00872AAE">
        <w:rPr>
          <w:rFonts w:cstheme="minorHAnsi"/>
          <w:sz w:val="24"/>
          <w:szCs w:val="24"/>
        </w:rPr>
        <w:t>For each associate- and bachelor’s-level accounting program included in the accreditation review:</w:t>
      </w:r>
    </w:p>
    <w:p w14:paraId="579CD3D2" w14:textId="77777777" w:rsidR="00C75F14" w:rsidRPr="00872AAE" w:rsidRDefault="00C75F14" w:rsidP="00C75F14">
      <w:pPr>
        <w:autoSpaceDE w:val="0"/>
        <w:autoSpaceDN w:val="0"/>
        <w:adjustRightInd w:val="0"/>
        <w:ind w:left="360"/>
        <w:rPr>
          <w:rFonts w:cstheme="minorHAnsi"/>
          <w:sz w:val="24"/>
          <w:szCs w:val="24"/>
        </w:rPr>
      </w:pPr>
    </w:p>
    <w:p w14:paraId="3676F24F" w14:textId="77777777" w:rsidR="00C75F14" w:rsidRPr="00872AAE" w:rsidRDefault="00C75F14" w:rsidP="00284A22">
      <w:pPr>
        <w:numPr>
          <w:ilvl w:val="0"/>
          <w:numId w:val="21"/>
        </w:numPr>
        <w:autoSpaceDE w:val="0"/>
        <w:autoSpaceDN w:val="0"/>
        <w:adjustRightInd w:val="0"/>
        <w:ind w:left="720"/>
        <w:rPr>
          <w:rFonts w:cstheme="minorHAnsi"/>
          <w:sz w:val="24"/>
          <w:szCs w:val="24"/>
        </w:rPr>
      </w:pPr>
      <w:r w:rsidRPr="00872AAE">
        <w:rPr>
          <w:rFonts w:cstheme="minorHAnsi"/>
          <w:sz w:val="24"/>
          <w:szCs w:val="24"/>
        </w:rPr>
        <w:t>Provide Table A4-4: Summary of Accounting Technical Knowledge (ATK) Coverage in Undergraduate Programs.</w:t>
      </w:r>
    </w:p>
    <w:p w14:paraId="0C3AA46F" w14:textId="77777777" w:rsidR="00C75F14" w:rsidRPr="00872AAE" w:rsidRDefault="00C75F14" w:rsidP="00C75F14">
      <w:pPr>
        <w:ind w:left="720"/>
        <w:rPr>
          <w:rFonts w:cstheme="minorHAnsi"/>
          <w:sz w:val="24"/>
          <w:szCs w:val="24"/>
        </w:rPr>
      </w:pPr>
    </w:p>
    <w:p w14:paraId="40C2E0BC" w14:textId="77777777" w:rsidR="00C75F14" w:rsidRPr="00872AAE" w:rsidRDefault="00C75F14" w:rsidP="00284A22">
      <w:pPr>
        <w:numPr>
          <w:ilvl w:val="0"/>
          <w:numId w:val="21"/>
        </w:numPr>
        <w:ind w:left="720"/>
        <w:rPr>
          <w:rFonts w:cstheme="minorHAnsi"/>
          <w:sz w:val="24"/>
          <w:szCs w:val="24"/>
        </w:rPr>
      </w:pPr>
      <w:r w:rsidRPr="00872AAE">
        <w:rPr>
          <w:rFonts w:cstheme="minorHAnsi"/>
          <w:sz w:val="24"/>
          <w:szCs w:val="24"/>
        </w:rPr>
        <w:t>For each associate- and bachelor’s-level accounting program included in the accreditation review that addresses specialized industry requirements (SIR), identify the particular industry to which the program relates and provide Table A4-4.SIR: Summary of Accounting Technical Knowledge (ATK) Coverage in Undergraduate Programs-Specialized Industry Requirements.</w:t>
      </w:r>
    </w:p>
    <w:p w14:paraId="0F345ECC" w14:textId="77777777" w:rsidR="00C75F14" w:rsidRPr="00872AAE" w:rsidRDefault="00C75F14" w:rsidP="00C75F14">
      <w:pPr>
        <w:ind w:left="720"/>
        <w:rPr>
          <w:rFonts w:cstheme="minorHAnsi"/>
          <w:sz w:val="24"/>
          <w:szCs w:val="24"/>
        </w:rPr>
      </w:pPr>
    </w:p>
    <w:p w14:paraId="67256B0F" w14:textId="77777777" w:rsidR="00C75F14" w:rsidRPr="00872AAE" w:rsidRDefault="00C75F14" w:rsidP="00284A22">
      <w:pPr>
        <w:numPr>
          <w:ilvl w:val="0"/>
          <w:numId w:val="21"/>
        </w:numPr>
        <w:ind w:left="720"/>
        <w:rPr>
          <w:rFonts w:cstheme="minorHAnsi"/>
          <w:sz w:val="24"/>
          <w:szCs w:val="24"/>
        </w:rPr>
      </w:pPr>
      <w:r w:rsidRPr="00872AAE">
        <w:rPr>
          <w:rFonts w:cstheme="minorHAnsi"/>
          <w:sz w:val="24"/>
          <w:szCs w:val="24"/>
        </w:rPr>
        <w:t xml:space="preserve">For each associate- and bachelor’s-level accounting program included in the accreditation review that addresses special topics in accounting (STA), identify the particular topic to which the program relates and provide Table A4-4.STA: Summary of </w:t>
      </w:r>
      <w:r w:rsidRPr="00872AAE">
        <w:rPr>
          <w:rFonts w:cstheme="minorHAnsi"/>
          <w:sz w:val="24"/>
          <w:szCs w:val="24"/>
        </w:rPr>
        <w:lastRenderedPageBreak/>
        <w:t>Accounting Technical Knowledge (ATK) Coverage in Undergraduate Programs-Special Topics in Accounting.</w:t>
      </w:r>
    </w:p>
    <w:p w14:paraId="21890C12" w14:textId="77777777" w:rsidR="00C75F14" w:rsidRPr="00872AAE" w:rsidRDefault="00C75F14" w:rsidP="00C75F14">
      <w:pPr>
        <w:ind w:left="720"/>
        <w:rPr>
          <w:rFonts w:cstheme="minorHAnsi"/>
          <w:sz w:val="24"/>
          <w:szCs w:val="24"/>
        </w:rPr>
      </w:pPr>
    </w:p>
    <w:p w14:paraId="21A0DE6A" w14:textId="77777777" w:rsidR="00C75F14" w:rsidRPr="00872AAE" w:rsidRDefault="00C75F14" w:rsidP="00C75F14">
      <w:pPr>
        <w:ind w:left="720"/>
        <w:rPr>
          <w:rFonts w:cstheme="minorHAnsi"/>
          <w:sz w:val="24"/>
          <w:szCs w:val="24"/>
        </w:rPr>
      </w:pPr>
    </w:p>
    <w:p w14:paraId="3381541D" w14:textId="77777777" w:rsidR="00C75F14" w:rsidRPr="00872AAE" w:rsidRDefault="00C75F14" w:rsidP="00284A22">
      <w:pPr>
        <w:numPr>
          <w:ilvl w:val="0"/>
          <w:numId w:val="20"/>
        </w:numPr>
        <w:ind w:left="360"/>
        <w:rPr>
          <w:rFonts w:cstheme="minorHAnsi"/>
          <w:sz w:val="24"/>
          <w:szCs w:val="24"/>
        </w:rPr>
      </w:pPr>
      <w:r w:rsidRPr="00872AAE">
        <w:rPr>
          <w:rFonts w:cstheme="minorHAnsi"/>
          <w:bCs/>
          <w:sz w:val="24"/>
          <w:szCs w:val="24"/>
        </w:rPr>
        <w:t xml:space="preserve">Using Table A4-4 </w:t>
      </w:r>
      <w:r w:rsidRPr="00872AAE">
        <w:rPr>
          <w:rFonts w:cstheme="minorHAnsi"/>
          <w:sz w:val="24"/>
          <w:szCs w:val="24"/>
        </w:rPr>
        <w:t xml:space="preserve">(and A4-4.SIR and A4-4.STA as applicable) </w:t>
      </w:r>
      <w:r w:rsidRPr="00872AAE">
        <w:rPr>
          <w:rFonts w:cstheme="minorHAnsi"/>
          <w:bCs/>
          <w:sz w:val="24"/>
          <w:szCs w:val="24"/>
        </w:rPr>
        <w:t>f</w:t>
      </w:r>
      <w:r w:rsidRPr="00872AAE">
        <w:rPr>
          <w:rFonts w:cstheme="minorHAnsi"/>
          <w:sz w:val="24"/>
          <w:szCs w:val="24"/>
        </w:rPr>
        <w:t>or each associate- and bachelor’s-level accounting program included in the accreditation review (</w:t>
      </w:r>
      <w:r w:rsidRPr="00872AAE">
        <w:rPr>
          <w:rFonts w:cstheme="minorHAnsi"/>
          <w:bCs/>
          <w:sz w:val="24"/>
          <w:szCs w:val="24"/>
        </w:rPr>
        <w:t>including majors, concentrations, specializations, focus areas, emphases, options, tracks, fields, and streams, etc. contained within the program as applicable):</w:t>
      </w:r>
    </w:p>
    <w:p w14:paraId="03849A94" w14:textId="77777777" w:rsidR="00C75F14" w:rsidRPr="00872AAE" w:rsidRDefault="00C75F14" w:rsidP="00C75F14">
      <w:pPr>
        <w:ind w:left="360"/>
        <w:rPr>
          <w:rFonts w:cstheme="minorHAnsi"/>
          <w:bCs/>
          <w:sz w:val="24"/>
          <w:szCs w:val="24"/>
        </w:rPr>
      </w:pPr>
    </w:p>
    <w:p w14:paraId="112AE288" w14:textId="77777777" w:rsidR="00C75F14" w:rsidRPr="00872AAE" w:rsidRDefault="00C75F14" w:rsidP="00284A22">
      <w:pPr>
        <w:numPr>
          <w:ilvl w:val="0"/>
          <w:numId w:val="18"/>
        </w:numPr>
        <w:ind w:left="720"/>
        <w:rPr>
          <w:rFonts w:cstheme="minorHAnsi"/>
          <w:sz w:val="24"/>
          <w:szCs w:val="24"/>
        </w:rPr>
      </w:pPr>
      <w:r w:rsidRPr="00872AAE">
        <w:rPr>
          <w:rFonts w:cstheme="minorHAnsi"/>
          <w:sz w:val="24"/>
          <w:szCs w:val="24"/>
        </w:rPr>
        <w:t>Demonstrate that the ATK coverage in the curriculum comprising the program is aligned and consistent with the particular career path and the roles and responsibilities for which the program is designed to prepare students.</w:t>
      </w:r>
    </w:p>
    <w:p w14:paraId="354128D0" w14:textId="77777777" w:rsidR="00C75F14" w:rsidRPr="00872AAE" w:rsidRDefault="00C75F14" w:rsidP="00C75F14">
      <w:pPr>
        <w:ind w:left="720"/>
        <w:rPr>
          <w:rFonts w:cstheme="minorHAnsi"/>
          <w:sz w:val="24"/>
          <w:szCs w:val="24"/>
        </w:rPr>
      </w:pPr>
    </w:p>
    <w:p w14:paraId="1FC79040" w14:textId="77777777" w:rsidR="00C75F14" w:rsidRPr="00872AAE" w:rsidRDefault="00C75F14" w:rsidP="00284A22">
      <w:pPr>
        <w:numPr>
          <w:ilvl w:val="0"/>
          <w:numId w:val="18"/>
        </w:numPr>
        <w:ind w:left="720"/>
        <w:rPr>
          <w:rFonts w:cstheme="minorHAnsi"/>
          <w:sz w:val="24"/>
          <w:szCs w:val="24"/>
        </w:rPr>
      </w:pPr>
      <w:r w:rsidRPr="00872AAE">
        <w:rPr>
          <w:rFonts w:cstheme="minorHAnsi"/>
          <w:sz w:val="24"/>
          <w:szCs w:val="24"/>
        </w:rPr>
        <w:t>If the program is designed to prepare students for accounting certification and/or licensure, demonstrate that the ATK coverage in the program’s curriculum is aligned and consistent with the relevant jurisdictional, regional, or national certification/licensure requirements.</w:t>
      </w:r>
    </w:p>
    <w:p w14:paraId="45F5B52D" w14:textId="77777777" w:rsidR="00C75F14" w:rsidRPr="00872AAE" w:rsidRDefault="00C75F14" w:rsidP="00C75F14">
      <w:pPr>
        <w:ind w:left="720"/>
        <w:rPr>
          <w:rFonts w:cstheme="minorHAnsi"/>
          <w:sz w:val="24"/>
          <w:szCs w:val="24"/>
        </w:rPr>
      </w:pPr>
    </w:p>
    <w:p w14:paraId="7E345596" w14:textId="77777777" w:rsidR="00C75F14" w:rsidRPr="00872AAE" w:rsidRDefault="00C75F14" w:rsidP="00284A22">
      <w:pPr>
        <w:numPr>
          <w:ilvl w:val="0"/>
          <w:numId w:val="18"/>
        </w:numPr>
        <w:ind w:left="720"/>
        <w:rPr>
          <w:rFonts w:cstheme="minorHAnsi"/>
          <w:sz w:val="24"/>
          <w:szCs w:val="24"/>
        </w:rPr>
      </w:pPr>
      <w:r w:rsidRPr="00872AAE">
        <w:rPr>
          <w:rFonts w:cstheme="minorHAnsi"/>
          <w:sz w:val="24"/>
          <w:szCs w:val="24"/>
        </w:rPr>
        <w:t>Demonstrate that the ATK coverage in the curriculum comprising the program is aligned and consistent with the mission and broad-based goals of the academic accounting unit.</w:t>
      </w:r>
    </w:p>
    <w:p w14:paraId="38C45E51" w14:textId="77777777" w:rsidR="00C75F14" w:rsidRPr="00872AAE" w:rsidRDefault="00C75F14" w:rsidP="00C75F14">
      <w:pPr>
        <w:ind w:left="720"/>
        <w:rPr>
          <w:rFonts w:cstheme="minorHAnsi"/>
          <w:sz w:val="24"/>
          <w:szCs w:val="24"/>
        </w:rPr>
      </w:pPr>
    </w:p>
    <w:p w14:paraId="606328F5" w14:textId="77777777" w:rsidR="00C75F14" w:rsidRPr="00872AAE" w:rsidRDefault="00C75F14" w:rsidP="00C75F14">
      <w:pPr>
        <w:ind w:left="720"/>
        <w:rPr>
          <w:rFonts w:cstheme="minorHAnsi"/>
          <w:sz w:val="24"/>
          <w:szCs w:val="24"/>
        </w:rPr>
      </w:pPr>
    </w:p>
    <w:p w14:paraId="57272F8C" w14:textId="77777777" w:rsidR="00C75F14" w:rsidRPr="00872AAE" w:rsidRDefault="00C75F14" w:rsidP="00284A22">
      <w:pPr>
        <w:numPr>
          <w:ilvl w:val="0"/>
          <w:numId w:val="17"/>
        </w:numPr>
        <w:autoSpaceDE w:val="0"/>
        <w:autoSpaceDN w:val="0"/>
        <w:adjustRightInd w:val="0"/>
        <w:rPr>
          <w:rFonts w:cstheme="minorHAnsi"/>
          <w:sz w:val="24"/>
          <w:szCs w:val="24"/>
        </w:rPr>
      </w:pPr>
      <w:r w:rsidRPr="00872AAE">
        <w:rPr>
          <w:rFonts w:cstheme="minorHAnsi"/>
          <w:sz w:val="24"/>
          <w:szCs w:val="24"/>
        </w:rPr>
        <w:t>For any associate- or bachelor’s-level accounting programs included in the accreditation review that do not cover the ATK content areas that are normally expected of those types of degree programs and that are necessary for the particular career paths for which the programs are designed to prepare students, provide a rationale for this variation in ATK coverage.</w:t>
      </w:r>
    </w:p>
    <w:p w14:paraId="1557E0F5" w14:textId="77777777" w:rsidR="00C75F14" w:rsidRPr="00872AAE" w:rsidRDefault="00C75F14" w:rsidP="00C75F14">
      <w:pPr>
        <w:autoSpaceDE w:val="0"/>
        <w:autoSpaceDN w:val="0"/>
        <w:adjustRightInd w:val="0"/>
        <w:ind w:left="360"/>
        <w:rPr>
          <w:rFonts w:cstheme="minorHAnsi"/>
          <w:sz w:val="24"/>
          <w:szCs w:val="24"/>
        </w:rPr>
      </w:pPr>
    </w:p>
    <w:p w14:paraId="675DDB56" w14:textId="77777777" w:rsidR="00C75F14" w:rsidRPr="00872AAE" w:rsidRDefault="00C75F14" w:rsidP="00C75F14">
      <w:pPr>
        <w:autoSpaceDE w:val="0"/>
        <w:autoSpaceDN w:val="0"/>
        <w:adjustRightInd w:val="0"/>
        <w:ind w:left="360"/>
        <w:rPr>
          <w:rFonts w:cstheme="minorHAnsi"/>
          <w:sz w:val="24"/>
          <w:szCs w:val="24"/>
        </w:rPr>
      </w:pPr>
    </w:p>
    <w:p w14:paraId="16B46543" w14:textId="77777777" w:rsidR="00C75F14" w:rsidRPr="00872AAE" w:rsidRDefault="00C75F14" w:rsidP="00284A22">
      <w:pPr>
        <w:numPr>
          <w:ilvl w:val="0"/>
          <w:numId w:val="17"/>
        </w:numPr>
        <w:autoSpaceDE w:val="0"/>
        <w:autoSpaceDN w:val="0"/>
        <w:adjustRightInd w:val="0"/>
        <w:rPr>
          <w:rFonts w:cstheme="minorHAnsi"/>
          <w:sz w:val="24"/>
          <w:szCs w:val="24"/>
        </w:rPr>
      </w:pPr>
      <w:r w:rsidRPr="00872AAE">
        <w:rPr>
          <w:rFonts w:cstheme="minorHAnsi"/>
          <w:sz w:val="24"/>
          <w:szCs w:val="24"/>
        </w:rPr>
        <w:t>If your associate- or bachelor’s-level accounting programs contain majors, concentrations, specializations, focus areas, emphases, options, tracks, fields, or streams, etc., describe the ways in which the academic accounting unit ensures academic quality in these disciplinary component areas of the programs.</w:t>
      </w:r>
    </w:p>
    <w:p w14:paraId="219D67D9" w14:textId="77777777" w:rsidR="00C75F14" w:rsidRPr="00872AAE" w:rsidRDefault="00C75F14" w:rsidP="00C75F14">
      <w:pPr>
        <w:autoSpaceDE w:val="0"/>
        <w:autoSpaceDN w:val="0"/>
        <w:adjustRightInd w:val="0"/>
        <w:ind w:left="360"/>
        <w:rPr>
          <w:rFonts w:cstheme="minorHAnsi"/>
          <w:sz w:val="24"/>
          <w:szCs w:val="24"/>
        </w:rPr>
      </w:pPr>
    </w:p>
    <w:p w14:paraId="5BA3A102" w14:textId="196FD89F" w:rsidR="00C75F14" w:rsidRPr="00872AAE" w:rsidRDefault="00C75F14" w:rsidP="00284A22">
      <w:pPr>
        <w:numPr>
          <w:ilvl w:val="0"/>
          <w:numId w:val="28"/>
        </w:numPr>
        <w:autoSpaceDE w:val="0"/>
        <w:autoSpaceDN w:val="0"/>
        <w:adjustRightInd w:val="0"/>
        <w:rPr>
          <w:rFonts w:cstheme="minorHAnsi"/>
          <w:sz w:val="24"/>
          <w:szCs w:val="24"/>
        </w:rPr>
      </w:pPr>
      <w:r w:rsidRPr="00872AAE">
        <w:rPr>
          <w:rFonts w:cstheme="minorHAnsi"/>
          <w:sz w:val="24"/>
          <w:szCs w:val="24"/>
        </w:rPr>
        <w:t>For each associate- and bachelor’s-level accounting program included in the accreditation review that is designed to prepare students for accounting certification and/or licensure, provide data on the extent of student success in meeting the relevant jurisdictional, regional, or national certification/licensure requirements.</w:t>
      </w:r>
    </w:p>
    <w:p w14:paraId="780E8C46" w14:textId="77777777" w:rsidR="00872AAE" w:rsidRDefault="00872AAE" w:rsidP="00C75F14">
      <w:pPr>
        <w:pStyle w:val="Caption"/>
        <w:rPr>
          <w:rFonts w:asciiTheme="minorHAnsi" w:hAnsiTheme="minorHAnsi" w:cstheme="minorHAnsi"/>
        </w:rPr>
        <w:sectPr w:rsidR="00872AAE"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8" w:name="_Table_1:_Summary"/>
      <w:bookmarkStart w:id="9" w:name="_Toc444279669"/>
      <w:bookmarkStart w:id="10" w:name="_Toc85529039"/>
      <w:bookmarkStart w:id="11" w:name="_Toc235545008"/>
      <w:bookmarkStart w:id="12" w:name="_Toc237088760"/>
      <w:bookmarkEnd w:id="8"/>
    </w:p>
    <w:p w14:paraId="2F64BA58" w14:textId="77777777" w:rsidR="00C75F14" w:rsidRPr="00C75F14" w:rsidRDefault="00C75F14" w:rsidP="00C75F14">
      <w:pPr>
        <w:pStyle w:val="Caption"/>
        <w:rPr>
          <w:rFonts w:asciiTheme="minorHAnsi" w:hAnsiTheme="minorHAnsi" w:cstheme="minorHAnsi"/>
        </w:rPr>
      </w:pPr>
      <w:r w:rsidRPr="00C75F14">
        <w:rPr>
          <w:rFonts w:asciiTheme="minorHAnsi" w:hAnsiTheme="minorHAnsi" w:cstheme="minorHAnsi"/>
        </w:rPr>
        <w:lastRenderedPageBreak/>
        <w:t>Table A4-4: Summary of Accounting Technical Knowledge (ATK) Coverage in Undergraduate Programs</w:t>
      </w:r>
      <w:bookmarkEnd w:id="9"/>
      <w:bookmarkEnd w:id="10"/>
    </w:p>
    <w:p w14:paraId="464D9C08" w14:textId="77777777" w:rsidR="00C75F14" w:rsidRPr="00C75F14" w:rsidRDefault="00C75F14" w:rsidP="00C75F14">
      <w:pPr>
        <w:pStyle w:val="Caption"/>
        <w:rPr>
          <w:rFonts w:asciiTheme="minorHAnsi" w:hAnsiTheme="minorHAnsi" w:cstheme="minorHAnsi"/>
          <w:i/>
          <w:iCs/>
        </w:rPr>
      </w:pPr>
      <w:bookmarkStart w:id="13" w:name="_Toc85529040"/>
      <w:r w:rsidRPr="00C75F14">
        <w:rPr>
          <w:rFonts w:asciiTheme="minorHAnsi" w:hAnsiTheme="minorHAnsi" w:cstheme="minorHAnsi"/>
          <w:i/>
          <w:iCs/>
        </w:rPr>
        <w:t>(insert program level here)</w:t>
      </w:r>
      <w:bookmarkEnd w:id="13"/>
    </w:p>
    <w:p w14:paraId="2A67C57C" w14:textId="77777777" w:rsidR="00C75F14" w:rsidRPr="00C75F14" w:rsidRDefault="00C75F14" w:rsidP="00C75F14">
      <w:pPr>
        <w:tabs>
          <w:tab w:val="left" w:pos="360"/>
          <w:tab w:val="right" w:leader="dot" w:pos="9090"/>
        </w:tabs>
        <w:spacing w:line="272" w:lineRule="atLeast"/>
        <w:rPr>
          <w:rFonts w:cstheme="minorHAnsi"/>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C75F14" w:rsidRPr="00C75F14" w14:paraId="00ECEF41" w14:textId="77777777" w:rsidTr="0083436F">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14:paraId="6A0FF312" w14:textId="77777777" w:rsidR="00C75F14" w:rsidRPr="00C75F14" w:rsidRDefault="00C75F14" w:rsidP="0083436F">
            <w:pPr>
              <w:spacing w:before="40" w:after="56"/>
              <w:jc w:val="center"/>
              <w:rPr>
                <w:rFonts w:cstheme="minorHAnsi"/>
                <w:b/>
                <w:caps/>
                <w:sz w:val="20"/>
                <w:szCs w:val="20"/>
              </w:rPr>
            </w:pPr>
          </w:p>
        </w:tc>
      </w:tr>
      <w:tr w:rsidR="00C75F14" w:rsidRPr="00C75F14" w14:paraId="4086005D" w14:textId="77777777" w:rsidTr="0083436F">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14:paraId="1CA351CE" w14:textId="77777777" w:rsidR="00C75F14" w:rsidRPr="00C75F14" w:rsidRDefault="00C75F14" w:rsidP="0083436F">
            <w:pPr>
              <w:spacing w:before="40" w:after="56"/>
              <w:jc w:val="center"/>
              <w:rPr>
                <w:rFonts w:cstheme="minorHAnsi"/>
                <w:b/>
                <w:i/>
                <w:sz w:val="20"/>
                <w:szCs w:val="20"/>
              </w:rPr>
            </w:pPr>
            <w:r w:rsidRPr="00C75F14">
              <w:rPr>
                <w:rFonts w:cstheme="minorHAnsi"/>
                <w:b/>
                <w:i/>
                <w:sz w:val="20"/>
                <w:szCs w:val="20"/>
              </w:rPr>
              <w:t>Insert Program Name</w:t>
            </w:r>
          </w:p>
        </w:tc>
      </w:tr>
      <w:tr w:rsidR="00C75F14" w:rsidRPr="00C75F14" w14:paraId="1B63288D" w14:textId="77777777" w:rsidTr="0083436F">
        <w:trPr>
          <w:cantSplit/>
          <w:trHeight w:val="569"/>
        </w:trPr>
        <w:tc>
          <w:tcPr>
            <w:tcW w:w="2809" w:type="dxa"/>
            <w:vMerge w:val="restart"/>
            <w:tcBorders>
              <w:tl2br w:val="single" w:sz="4" w:space="0" w:color="000000"/>
            </w:tcBorders>
            <w:shd w:val="clear" w:color="auto" w:fill="DEEAF6"/>
            <w:tcMar>
              <w:left w:w="86" w:type="dxa"/>
              <w:right w:w="86" w:type="dxa"/>
            </w:tcMar>
          </w:tcPr>
          <w:p w14:paraId="6FC8BB6C" w14:textId="77777777" w:rsidR="00C75F14" w:rsidRPr="00C75F14" w:rsidRDefault="00C75F14" w:rsidP="0083436F">
            <w:pPr>
              <w:spacing w:before="80"/>
              <w:rPr>
                <w:rFonts w:cstheme="minorHAnsi"/>
                <w:b/>
                <w:bCs/>
                <w:sz w:val="20"/>
                <w:szCs w:val="20"/>
              </w:rPr>
            </w:pPr>
            <w:r w:rsidRPr="00C75F14">
              <w:rPr>
                <w:rFonts w:cstheme="minorHAnsi"/>
                <w:sz w:val="20"/>
                <w:szCs w:val="20"/>
                <w:lang w:val="en-CA"/>
              </w:rPr>
              <w:fldChar w:fldCharType="begin"/>
            </w:r>
            <w:r w:rsidRPr="00C75F14">
              <w:rPr>
                <w:rFonts w:cstheme="minorHAnsi"/>
                <w:sz w:val="20"/>
                <w:szCs w:val="20"/>
                <w:lang w:val="en-CA"/>
              </w:rPr>
              <w:instrText xml:space="preserve"> SEQ CHAPTER \h \r 1</w:instrText>
            </w:r>
            <w:r w:rsidRPr="00C75F14">
              <w:rPr>
                <w:rFonts w:cstheme="minorHAnsi"/>
                <w:sz w:val="20"/>
                <w:szCs w:val="20"/>
                <w:lang w:val="en-CA"/>
              </w:rPr>
              <w:fldChar w:fldCharType="end"/>
            </w:r>
            <w:r w:rsidRPr="00C75F14">
              <w:rPr>
                <w:rFonts w:cstheme="minorHAnsi"/>
                <w:b/>
                <w:bCs/>
                <w:sz w:val="20"/>
                <w:szCs w:val="20"/>
              </w:rPr>
              <w:t>                                       ATK AREA</w:t>
            </w:r>
          </w:p>
          <w:p w14:paraId="02CB1945" w14:textId="77777777" w:rsidR="00C75F14" w:rsidRPr="00C75F14" w:rsidRDefault="00C75F14" w:rsidP="0083436F">
            <w:pPr>
              <w:spacing w:before="120"/>
              <w:rPr>
                <w:rFonts w:cstheme="minorHAnsi"/>
                <w:b/>
                <w:bCs/>
                <w:sz w:val="20"/>
                <w:szCs w:val="20"/>
              </w:rPr>
            </w:pPr>
            <w:r w:rsidRPr="00C75F14">
              <w:rPr>
                <w:rFonts w:cstheme="minorHAnsi"/>
                <w:b/>
                <w:bCs/>
                <w:sz w:val="20"/>
                <w:szCs w:val="20"/>
              </w:rPr>
              <w:t>REQUIRED</w:t>
            </w:r>
          </w:p>
          <w:p w14:paraId="4495296F" w14:textId="77777777" w:rsidR="00C75F14" w:rsidRPr="00C75F14" w:rsidRDefault="00C75F14" w:rsidP="0083436F">
            <w:pPr>
              <w:rPr>
                <w:rFonts w:cstheme="minorHAnsi"/>
                <w:b/>
                <w:bCs/>
                <w:sz w:val="20"/>
                <w:szCs w:val="20"/>
              </w:rPr>
            </w:pPr>
            <w:r w:rsidRPr="00C75F14">
              <w:rPr>
                <w:rFonts w:cstheme="minorHAnsi"/>
                <w:b/>
                <w:bCs/>
                <w:sz w:val="20"/>
                <w:szCs w:val="20"/>
              </w:rPr>
              <w:t>COURSES,</w:t>
            </w:r>
          </w:p>
          <w:p w14:paraId="2963581A" w14:textId="77777777" w:rsidR="00C75F14" w:rsidRPr="00C75F14" w:rsidRDefault="00C75F14" w:rsidP="0083436F">
            <w:pPr>
              <w:rPr>
                <w:rFonts w:cstheme="minorHAnsi"/>
                <w:sz w:val="20"/>
                <w:szCs w:val="20"/>
              </w:rPr>
            </w:pPr>
            <w:r w:rsidRPr="00C75F14">
              <w:rPr>
                <w:rFonts w:cstheme="minorHAnsi"/>
                <w:b/>
                <w:bCs/>
                <w:sz w:val="20"/>
                <w:szCs w:val="20"/>
              </w:rPr>
              <w:t>MODULES, SUBJECTS</w:t>
            </w:r>
          </w:p>
        </w:tc>
        <w:tc>
          <w:tcPr>
            <w:tcW w:w="670" w:type="dxa"/>
            <w:shd w:val="clear" w:color="auto" w:fill="DEEAF6"/>
            <w:tcMar>
              <w:top w:w="29" w:type="dxa"/>
            </w:tcMar>
            <w:vAlign w:val="center"/>
          </w:tcPr>
          <w:p w14:paraId="6337A094"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FAR</w:t>
            </w:r>
          </w:p>
        </w:tc>
        <w:tc>
          <w:tcPr>
            <w:tcW w:w="670" w:type="dxa"/>
            <w:shd w:val="clear" w:color="auto" w:fill="DEEAF6"/>
            <w:tcMar>
              <w:top w:w="29" w:type="dxa"/>
            </w:tcMar>
            <w:vAlign w:val="center"/>
          </w:tcPr>
          <w:p w14:paraId="68184460"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MCA</w:t>
            </w:r>
          </w:p>
        </w:tc>
        <w:tc>
          <w:tcPr>
            <w:tcW w:w="671" w:type="dxa"/>
            <w:shd w:val="clear" w:color="auto" w:fill="DEEAF6"/>
            <w:tcMar>
              <w:top w:w="29" w:type="dxa"/>
            </w:tcMar>
            <w:vAlign w:val="center"/>
          </w:tcPr>
          <w:p w14:paraId="06040553"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AAS</w:t>
            </w:r>
          </w:p>
        </w:tc>
        <w:tc>
          <w:tcPr>
            <w:tcW w:w="670" w:type="dxa"/>
            <w:shd w:val="clear" w:color="auto" w:fill="DEEAF6"/>
            <w:tcMar>
              <w:top w:w="29" w:type="dxa"/>
            </w:tcMar>
            <w:vAlign w:val="center"/>
          </w:tcPr>
          <w:p w14:paraId="634CEA96"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TAX</w:t>
            </w:r>
          </w:p>
        </w:tc>
        <w:tc>
          <w:tcPr>
            <w:tcW w:w="671" w:type="dxa"/>
            <w:shd w:val="clear" w:color="auto" w:fill="DEEAF6"/>
            <w:tcMar>
              <w:top w:w="29" w:type="dxa"/>
            </w:tcMar>
            <w:vAlign w:val="center"/>
          </w:tcPr>
          <w:p w14:paraId="18D0677E"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GAR</w:t>
            </w:r>
          </w:p>
        </w:tc>
        <w:tc>
          <w:tcPr>
            <w:tcW w:w="670" w:type="dxa"/>
            <w:shd w:val="clear" w:color="auto" w:fill="DEEAF6"/>
            <w:tcMar>
              <w:top w:w="29" w:type="dxa"/>
            </w:tcMar>
            <w:vAlign w:val="center"/>
          </w:tcPr>
          <w:p w14:paraId="0E1F0EF0"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NAR</w:t>
            </w:r>
          </w:p>
        </w:tc>
        <w:tc>
          <w:tcPr>
            <w:tcW w:w="671" w:type="dxa"/>
            <w:shd w:val="clear" w:color="auto" w:fill="DEEAF6"/>
            <w:tcMar>
              <w:top w:w="29" w:type="dxa"/>
            </w:tcMar>
            <w:vAlign w:val="center"/>
          </w:tcPr>
          <w:p w14:paraId="588CCF93"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IDA</w:t>
            </w:r>
          </w:p>
        </w:tc>
        <w:tc>
          <w:tcPr>
            <w:tcW w:w="670" w:type="dxa"/>
            <w:shd w:val="clear" w:color="auto" w:fill="DEEAF6"/>
            <w:tcMar>
              <w:top w:w="29" w:type="dxa"/>
            </w:tcMar>
            <w:vAlign w:val="center"/>
          </w:tcPr>
          <w:p w14:paraId="2D0411B2"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AIS</w:t>
            </w:r>
          </w:p>
        </w:tc>
        <w:tc>
          <w:tcPr>
            <w:tcW w:w="670" w:type="dxa"/>
            <w:shd w:val="clear" w:color="auto" w:fill="DEEAF6"/>
            <w:tcMar>
              <w:top w:w="29" w:type="dxa"/>
            </w:tcMar>
            <w:vAlign w:val="center"/>
          </w:tcPr>
          <w:p w14:paraId="1027A498"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ETH</w:t>
            </w:r>
          </w:p>
        </w:tc>
        <w:tc>
          <w:tcPr>
            <w:tcW w:w="671" w:type="dxa"/>
            <w:shd w:val="clear" w:color="auto" w:fill="DEEAF6"/>
            <w:tcMar>
              <w:top w:w="29" w:type="dxa"/>
            </w:tcMar>
            <w:vAlign w:val="center"/>
          </w:tcPr>
          <w:p w14:paraId="5BE22745"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FEF</w:t>
            </w:r>
          </w:p>
        </w:tc>
        <w:tc>
          <w:tcPr>
            <w:tcW w:w="670" w:type="dxa"/>
            <w:shd w:val="clear" w:color="auto" w:fill="DEEAF6"/>
            <w:tcMar>
              <w:top w:w="29" w:type="dxa"/>
            </w:tcMar>
            <w:vAlign w:val="center"/>
          </w:tcPr>
          <w:p w14:paraId="0E0969EC"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ATS</w:t>
            </w:r>
          </w:p>
        </w:tc>
        <w:tc>
          <w:tcPr>
            <w:tcW w:w="671" w:type="dxa"/>
            <w:shd w:val="clear" w:color="auto" w:fill="DEEAF6"/>
            <w:tcMar>
              <w:top w:w="29" w:type="dxa"/>
            </w:tcMar>
            <w:vAlign w:val="center"/>
          </w:tcPr>
          <w:p w14:paraId="1A312CC6"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ARA</w:t>
            </w:r>
          </w:p>
        </w:tc>
        <w:tc>
          <w:tcPr>
            <w:tcW w:w="670" w:type="dxa"/>
            <w:shd w:val="clear" w:color="auto" w:fill="DEEAF6"/>
            <w:tcMar>
              <w:top w:w="29" w:type="dxa"/>
            </w:tcMar>
            <w:vAlign w:val="center"/>
          </w:tcPr>
          <w:p w14:paraId="6B8F5795"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LAW</w:t>
            </w:r>
          </w:p>
        </w:tc>
        <w:tc>
          <w:tcPr>
            <w:tcW w:w="671" w:type="dxa"/>
            <w:shd w:val="clear" w:color="auto" w:fill="DEEAF6"/>
            <w:tcMar>
              <w:top w:w="29" w:type="dxa"/>
            </w:tcMar>
            <w:vAlign w:val="center"/>
          </w:tcPr>
          <w:p w14:paraId="751FDD0C"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REG</w:t>
            </w:r>
          </w:p>
        </w:tc>
        <w:tc>
          <w:tcPr>
            <w:tcW w:w="670" w:type="dxa"/>
            <w:shd w:val="clear" w:color="auto" w:fill="DEEAF6"/>
            <w:vAlign w:val="center"/>
          </w:tcPr>
          <w:p w14:paraId="6270012E"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SIR</w:t>
            </w:r>
          </w:p>
        </w:tc>
        <w:tc>
          <w:tcPr>
            <w:tcW w:w="671" w:type="dxa"/>
            <w:shd w:val="clear" w:color="auto" w:fill="DEEAF6"/>
            <w:vAlign w:val="center"/>
          </w:tcPr>
          <w:p w14:paraId="7DEA2A3C"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STA</w:t>
            </w:r>
          </w:p>
        </w:tc>
      </w:tr>
      <w:tr w:rsidR="00C75F14" w:rsidRPr="00C75F14" w14:paraId="548196A7" w14:textId="77777777" w:rsidTr="0083436F">
        <w:trPr>
          <w:cantSplit/>
          <w:trHeight w:val="569"/>
        </w:trPr>
        <w:tc>
          <w:tcPr>
            <w:tcW w:w="2809" w:type="dxa"/>
            <w:vMerge/>
            <w:tcBorders>
              <w:tl2br w:val="single" w:sz="4" w:space="0" w:color="000000"/>
            </w:tcBorders>
            <w:shd w:val="clear" w:color="auto" w:fill="DEEAF6"/>
          </w:tcPr>
          <w:p w14:paraId="46175A4D" w14:textId="77777777" w:rsidR="00C75F14" w:rsidRPr="00C75F14" w:rsidRDefault="00C75F14" w:rsidP="0083436F">
            <w:pPr>
              <w:spacing w:before="40" w:after="56"/>
              <w:rPr>
                <w:rFonts w:cstheme="minorHAnsi"/>
                <w:sz w:val="20"/>
                <w:szCs w:val="20"/>
              </w:rPr>
            </w:pPr>
          </w:p>
        </w:tc>
        <w:tc>
          <w:tcPr>
            <w:tcW w:w="670" w:type="dxa"/>
            <w:shd w:val="clear" w:color="auto" w:fill="DEEAF6"/>
            <w:tcMar>
              <w:top w:w="29" w:type="dxa"/>
            </w:tcMar>
            <w:vAlign w:val="center"/>
          </w:tcPr>
          <w:p w14:paraId="08F014D7"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A</w:t>
            </w:r>
          </w:p>
        </w:tc>
        <w:tc>
          <w:tcPr>
            <w:tcW w:w="670" w:type="dxa"/>
            <w:shd w:val="clear" w:color="auto" w:fill="DEEAF6"/>
            <w:tcMar>
              <w:top w:w="29" w:type="dxa"/>
            </w:tcMar>
            <w:vAlign w:val="center"/>
          </w:tcPr>
          <w:p w14:paraId="7D5C3FEA"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B</w:t>
            </w:r>
          </w:p>
        </w:tc>
        <w:tc>
          <w:tcPr>
            <w:tcW w:w="671" w:type="dxa"/>
            <w:shd w:val="clear" w:color="auto" w:fill="DEEAF6"/>
            <w:tcMar>
              <w:top w:w="29" w:type="dxa"/>
            </w:tcMar>
            <w:vAlign w:val="center"/>
          </w:tcPr>
          <w:p w14:paraId="570CDC9B"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C</w:t>
            </w:r>
          </w:p>
        </w:tc>
        <w:tc>
          <w:tcPr>
            <w:tcW w:w="670" w:type="dxa"/>
            <w:shd w:val="clear" w:color="auto" w:fill="DEEAF6"/>
            <w:tcMar>
              <w:top w:w="29" w:type="dxa"/>
            </w:tcMar>
            <w:vAlign w:val="center"/>
          </w:tcPr>
          <w:p w14:paraId="23781607"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D</w:t>
            </w:r>
          </w:p>
        </w:tc>
        <w:tc>
          <w:tcPr>
            <w:tcW w:w="671" w:type="dxa"/>
            <w:shd w:val="clear" w:color="auto" w:fill="DEEAF6"/>
            <w:tcMar>
              <w:top w:w="29" w:type="dxa"/>
            </w:tcMar>
            <w:vAlign w:val="center"/>
          </w:tcPr>
          <w:p w14:paraId="50F1DDB6"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E</w:t>
            </w:r>
          </w:p>
        </w:tc>
        <w:tc>
          <w:tcPr>
            <w:tcW w:w="670" w:type="dxa"/>
            <w:shd w:val="clear" w:color="auto" w:fill="DEEAF6"/>
            <w:tcMar>
              <w:top w:w="29" w:type="dxa"/>
            </w:tcMar>
            <w:vAlign w:val="center"/>
          </w:tcPr>
          <w:p w14:paraId="69D380C8"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F</w:t>
            </w:r>
          </w:p>
        </w:tc>
        <w:tc>
          <w:tcPr>
            <w:tcW w:w="671" w:type="dxa"/>
            <w:shd w:val="clear" w:color="auto" w:fill="DEEAF6"/>
            <w:tcMar>
              <w:top w:w="29" w:type="dxa"/>
            </w:tcMar>
            <w:vAlign w:val="center"/>
          </w:tcPr>
          <w:p w14:paraId="7200678C"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G</w:t>
            </w:r>
          </w:p>
        </w:tc>
        <w:tc>
          <w:tcPr>
            <w:tcW w:w="670" w:type="dxa"/>
            <w:shd w:val="clear" w:color="auto" w:fill="DEEAF6"/>
            <w:tcMar>
              <w:top w:w="29" w:type="dxa"/>
            </w:tcMar>
            <w:vAlign w:val="center"/>
          </w:tcPr>
          <w:p w14:paraId="14915F79"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H</w:t>
            </w:r>
          </w:p>
        </w:tc>
        <w:tc>
          <w:tcPr>
            <w:tcW w:w="670" w:type="dxa"/>
            <w:shd w:val="clear" w:color="auto" w:fill="DEEAF6"/>
            <w:tcMar>
              <w:top w:w="29" w:type="dxa"/>
            </w:tcMar>
            <w:vAlign w:val="center"/>
          </w:tcPr>
          <w:p w14:paraId="280850F1"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I</w:t>
            </w:r>
          </w:p>
        </w:tc>
        <w:tc>
          <w:tcPr>
            <w:tcW w:w="671" w:type="dxa"/>
            <w:shd w:val="clear" w:color="auto" w:fill="DEEAF6"/>
            <w:tcMar>
              <w:top w:w="29" w:type="dxa"/>
            </w:tcMar>
            <w:vAlign w:val="center"/>
          </w:tcPr>
          <w:p w14:paraId="6215F8ED"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J</w:t>
            </w:r>
          </w:p>
        </w:tc>
        <w:tc>
          <w:tcPr>
            <w:tcW w:w="670" w:type="dxa"/>
            <w:shd w:val="clear" w:color="auto" w:fill="DEEAF6"/>
            <w:tcMar>
              <w:top w:w="29" w:type="dxa"/>
            </w:tcMar>
            <w:vAlign w:val="center"/>
          </w:tcPr>
          <w:p w14:paraId="7FFB91F5"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K</w:t>
            </w:r>
          </w:p>
        </w:tc>
        <w:tc>
          <w:tcPr>
            <w:tcW w:w="671" w:type="dxa"/>
            <w:shd w:val="clear" w:color="auto" w:fill="DEEAF6"/>
            <w:tcMar>
              <w:top w:w="29" w:type="dxa"/>
            </w:tcMar>
            <w:vAlign w:val="center"/>
          </w:tcPr>
          <w:p w14:paraId="711B597D"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L</w:t>
            </w:r>
          </w:p>
        </w:tc>
        <w:tc>
          <w:tcPr>
            <w:tcW w:w="670" w:type="dxa"/>
            <w:shd w:val="clear" w:color="auto" w:fill="DEEAF6"/>
            <w:tcMar>
              <w:top w:w="29" w:type="dxa"/>
            </w:tcMar>
            <w:vAlign w:val="center"/>
          </w:tcPr>
          <w:p w14:paraId="4145096B"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M</w:t>
            </w:r>
          </w:p>
        </w:tc>
        <w:tc>
          <w:tcPr>
            <w:tcW w:w="671" w:type="dxa"/>
            <w:shd w:val="clear" w:color="auto" w:fill="DEEAF6"/>
            <w:tcMar>
              <w:top w:w="29" w:type="dxa"/>
            </w:tcMar>
            <w:vAlign w:val="center"/>
          </w:tcPr>
          <w:p w14:paraId="10873533"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N</w:t>
            </w:r>
          </w:p>
        </w:tc>
        <w:tc>
          <w:tcPr>
            <w:tcW w:w="670" w:type="dxa"/>
            <w:shd w:val="clear" w:color="auto" w:fill="DEEAF6"/>
            <w:vAlign w:val="center"/>
          </w:tcPr>
          <w:p w14:paraId="2E10AB83"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O</w:t>
            </w:r>
          </w:p>
        </w:tc>
        <w:tc>
          <w:tcPr>
            <w:tcW w:w="671" w:type="dxa"/>
            <w:shd w:val="clear" w:color="auto" w:fill="DEEAF6"/>
            <w:vAlign w:val="center"/>
          </w:tcPr>
          <w:p w14:paraId="50908D17"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P</w:t>
            </w:r>
          </w:p>
        </w:tc>
      </w:tr>
      <w:tr w:rsidR="00C75F14" w:rsidRPr="00C75F14" w14:paraId="56F4747F" w14:textId="77777777" w:rsidTr="0083436F">
        <w:trPr>
          <w:cantSplit/>
        </w:trPr>
        <w:tc>
          <w:tcPr>
            <w:tcW w:w="2809" w:type="dxa"/>
            <w:tcMar>
              <w:top w:w="0" w:type="dxa"/>
              <w:left w:w="115" w:type="dxa"/>
              <w:right w:w="115" w:type="dxa"/>
            </w:tcMar>
            <w:vAlign w:val="center"/>
          </w:tcPr>
          <w:p w14:paraId="0A7D62B5"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w:t>
            </w:r>
          </w:p>
        </w:tc>
        <w:tc>
          <w:tcPr>
            <w:tcW w:w="670" w:type="dxa"/>
            <w:vAlign w:val="center"/>
          </w:tcPr>
          <w:p w14:paraId="07406BA9" w14:textId="77777777" w:rsidR="00C75F14" w:rsidRPr="00C75F14" w:rsidRDefault="00C75F14" w:rsidP="0083436F">
            <w:pPr>
              <w:jc w:val="center"/>
              <w:rPr>
                <w:rFonts w:cstheme="minorHAnsi"/>
                <w:sz w:val="20"/>
                <w:szCs w:val="20"/>
              </w:rPr>
            </w:pPr>
          </w:p>
        </w:tc>
        <w:tc>
          <w:tcPr>
            <w:tcW w:w="670" w:type="dxa"/>
            <w:vAlign w:val="center"/>
          </w:tcPr>
          <w:p w14:paraId="4D6EE4D2" w14:textId="77777777" w:rsidR="00C75F14" w:rsidRPr="00C75F14" w:rsidRDefault="00C75F14" w:rsidP="0083436F">
            <w:pPr>
              <w:jc w:val="center"/>
              <w:rPr>
                <w:rFonts w:cstheme="minorHAnsi"/>
                <w:sz w:val="20"/>
                <w:szCs w:val="20"/>
              </w:rPr>
            </w:pPr>
          </w:p>
        </w:tc>
        <w:tc>
          <w:tcPr>
            <w:tcW w:w="671" w:type="dxa"/>
            <w:vAlign w:val="center"/>
          </w:tcPr>
          <w:p w14:paraId="324D2F7F" w14:textId="77777777" w:rsidR="00C75F14" w:rsidRPr="00C75F14" w:rsidRDefault="00C75F14" w:rsidP="0083436F">
            <w:pPr>
              <w:jc w:val="center"/>
              <w:rPr>
                <w:rFonts w:cstheme="minorHAnsi"/>
                <w:sz w:val="20"/>
                <w:szCs w:val="20"/>
              </w:rPr>
            </w:pPr>
          </w:p>
        </w:tc>
        <w:tc>
          <w:tcPr>
            <w:tcW w:w="670" w:type="dxa"/>
            <w:vAlign w:val="center"/>
          </w:tcPr>
          <w:p w14:paraId="5623E17E" w14:textId="77777777" w:rsidR="00C75F14" w:rsidRPr="00C75F14" w:rsidRDefault="00C75F14" w:rsidP="0083436F">
            <w:pPr>
              <w:jc w:val="center"/>
              <w:rPr>
                <w:rFonts w:cstheme="minorHAnsi"/>
                <w:sz w:val="20"/>
                <w:szCs w:val="20"/>
              </w:rPr>
            </w:pPr>
          </w:p>
        </w:tc>
        <w:tc>
          <w:tcPr>
            <w:tcW w:w="671" w:type="dxa"/>
            <w:vAlign w:val="center"/>
          </w:tcPr>
          <w:p w14:paraId="398E8E1E" w14:textId="77777777" w:rsidR="00C75F14" w:rsidRPr="00C75F14" w:rsidRDefault="00C75F14" w:rsidP="0083436F">
            <w:pPr>
              <w:jc w:val="center"/>
              <w:rPr>
                <w:rFonts w:cstheme="minorHAnsi"/>
                <w:sz w:val="20"/>
                <w:szCs w:val="20"/>
              </w:rPr>
            </w:pPr>
          </w:p>
        </w:tc>
        <w:tc>
          <w:tcPr>
            <w:tcW w:w="670" w:type="dxa"/>
            <w:vAlign w:val="center"/>
          </w:tcPr>
          <w:p w14:paraId="2CEEEB98" w14:textId="77777777" w:rsidR="00C75F14" w:rsidRPr="00C75F14" w:rsidRDefault="00C75F14" w:rsidP="0083436F">
            <w:pPr>
              <w:jc w:val="center"/>
              <w:rPr>
                <w:rFonts w:cstheme="minorHAnsi"/>
                <w:sz w:val="20"/>
                <w:szCs w:val="20"/>
              </w:rPr>
            </w:pPr>
          </w:p>
        </w:tc>
        <w:tc>
          <w:tcPr>
            <w:tcW w:w="671" w:type="dxa"/>
            <w:vAlign w:val="center"/>
          </w:tcPr>
          <w:p w14:paraId="64D0DFC3" w14:textId="77777777" w:rsidR="00C75F14" w:rsidRPr="00C75F14" w:rsidRDefault="00C75F14" w:rsidP="0083436F">
            <w:pPr>
              <w:jc w:val="center"/>
              <w:rPr>
                <w:rFonts w:cstheme="minorHAnsi"/>
                <w:sz w:val="20"/>
                <w:szCs w:val="20"/>
              </w:rPr>
            </w:pPr>
          </w:p>
        </w:tc>
        <w:tc>
          <w:tcPr>
            <w:tcW w:w="670" w:type="dxa"/>
            <w:vAlign w:val="center"/>
          </w:tcPr>
          <w:p w14:paraId="3C2528DC" w14:textId="77777777" w:rsidR="00C75F14" w:rsidRPr="00C75F14" w:rsidRDefault="00C75F14" w:rsidP="0083436F">
            <w:pPr>
              <w:jc w:val="center"/>
              <w:rPr>
                <w:rFonts w:cstheme="minorHAnsi"/>
                <w:sz w:val="20"/>
                <w:szCs w:val="20"/>
              </w:rPr>
            </w:pPr>
          </w:p>
        </w:tc>
        <w:tc>
          <w:tcPr>
            <w:tcW w:w="670" w:type="dxa"/>
            <w:vAlign w:val="center"/>
          </w:tcPr>
          <w:p w14:paraId="789D64C6" w14:textId="77777777" w:rsidR="00C75F14" w:rsidRPr="00C75F14" w:rsidRDefault="00C75F14" w:rsidP="0083436F">
            <w:pPr>
              <w:jc w:val="center"/>
              <w:rPr>
                <w:rFonts w:cstheme="minorHAnsi"/>
                <w:sz w:val="20"/>
                <w:szCs w:val="20"/>
              </w:rPr>
            </w:pPr>
          </w:p>
        </w:tc>
        <w:tc>
          <w:tcPr>
            <w:tcW w:w="671" w:type="dxa"/>
            <w:vAlign w:val="center"/>
          </w:tcPr>
          <w:p w14:paraId="492FEC80" w14:textId="77777777" w:rsidR="00C75F14" w:rsidRPr="00C75F14" w:rsidRDefault="00C75F14" w:rsidP="0083436F">
            <w:pPr>
              <w:jc w:val="center"/>
              <w:rPr>
                <w:rFonts w:cstheme="minorHAnsi"/>
                <w:sz w:val="20"/>
                <w:szCs w:val="20"/>
              </w:rPr>
            </w:pPr>
          </w:p>
        </w:tc>
        <w:tc>
          <w:tcPr>
            <w:tcW w:w="670" w:type="dxa"/>
            <w:vAlign w:val="center"/>
          </w:tcPr>
          <w:p w14:paraId="4E90CBFB" w14:textId="77777777" w:rsidR="00C75F14" w:rsidRPr="00C75F14" w:rsidRDefault="00C75F14" w:rsidP="0083436F">
            <w:pPr>
              <w:jc w:val="center"/>
              <w:rPr>
                <w:rFonts w:cstheme="minorHAnsi"/>
                <w:sz w:val="20"/>
                <w:szCs w:val="20"/>
              </w:rPr>
            </w:pPr>
          </w:p>
        </w:tc>
        <w:tc>
          <w:tcPr>
            <w:tcW w:w="671" w:type="dxa"/>
            <w:vAlign w:val="center"/>
          </w:tcPr>
          <w:p w14:paraId="23EE4217" w14:textId="77777777" w:rsidR="00C75F14" w:rsidRPr="00C75F14" w:rsidRDefault="00C75F14" w:rsidP="0083436F">
            <w:pPr>
              <w:jc w:val="center"/>
              <w:rPr>
                <w:rFonts w:cstheme="minorHAnsi"/>
                <w:sz w:val="20"/>
                <w:szCs w:val="20"/>
              </w:rPr>
            </w:pPr>
          </w:p>
        </w:tc>
        <w:tc>
          <w:tcPr>
            <w:tcW w:w="670" w:type="dxa"/>
            <w:vAlign w:val="center"/>
          </w:tcPr>
          <w:p w14:paraId="066A2109" w14:textId="77777777" w:rsidR="00C75F14" w:rsidRPr="00C75F14" w:rsidRDefault="00C75F14" w:rsidP="0083436F">
            <w:pPr>
              <w:jc w:val="center"/>
              <w:rPr>
                <w:rFonts w:cstheme="minorHAnsi"/>
                <w:sz w:val="20"/>
                <w:szCs w:val="20"/>
              </w:rPr>
            </w:pPr>
          </w:p>
        </w:tc>
        <w:tc>
          <w:tcPr>
            <w:tcW w:w="671" w:type="dxa"/>
            <w:vAlign w:val="center"/>
          </w:tcPr>
          <w:p w14:paraId="3081FDFC"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05F96A5E"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4C724601" w14:textId="77777777" w:rsidR="00C75F14" w:rsidRPr="00C75F14" w:rsidRDefault="00C75F14" w:rsidP="0083436F">
            <w:pPr>
              <w:jc w:val="center"/>
              <w:rPr>
                <w:rFonts w:cstheme="minorHAnsi"/>
                <w:b/>
                <w:sz w:val="20"/>
                <w:szCs w:val="20"/>
              </w:rPr>
            </w:pPr>
          </w:p>
        </w:tc>
      </w:tr>
      <w:tr w:rsidR="00C75F14" w:rsidRPr="00C75F14" w14:paraId="132AD5FD" w14:textId="77777777" w:rsidTr="0083436F">
        <w:trPr>
          <w:cantSplit/>
        </w:trPr>
        <w:tc>
          <w:tcPr>
            <w:tcW w:w="2809" w:type="dxa"/>
            <w:tcMar>
              <w:top w:w="0" w:type="dxa"/>
              <w:left w:w="115" w:type="dxa"/>
              <w:right w:w="115" w:type="dxa"/>
            </w:tcMar>
            <w:vAlign w:val="center"/>
          </w:tcPr>
          <w:p w14:paraId="7B2607B2"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#2</w:t>
            </w:r>
          </w:p>
        </w:tc>
        <w:tc>
          <w:tcPr>
            <w:tcW w:w="670" w:type="dxa"/>
            <w:vAlign w:val="center"/>
          </w:tcPr>
          <w:p w14:paraId="7D023684" w14:textId="77777777" w:rsidR="00C75F14" w:rsidRPr="00C75F14" w:rsidRDefault="00C75F14" w:rsidP="0083436F">
            <w:pPr>
              <w:jc w:val="center"/>
              <w:rPr>
                <w:rFonts w:cstheme="minorHAnsi"/>
                <w:sz w:val="20"/>
                <w:szCs w:val="20"/>
              </w:rPr>
            </w:pPr>
          </w:p>
        </w:tc>
        <w:tc>
          <w:tcPr>
            <w:tcW w:w="670" w:type="dxa"/>
            <w:vAlign w:val="center"/>
          </w:tcPr>
          <w:p w14:paraId="58F253B9" w14:textId="77777777" w:rsidR="00C75F14" w:rsidRPr="00C75F14" w:rsidRDefault="00C75F14" w:rsidP="0083436F">
            <w:pPr>
              <w:jc w:val="center"/>
              <w:rPr>
                <w:rFonts w:cstheme="minorHAnsi"/>
                <w:sz w:val="20"/>
                <w:szCs w:val="20"/>
              </w:rPr>
            </w:pPr>
          </w:p>
        </w:tc>
        <w:tc>
          <w:tcPr>
            <w:tcW w:w="671" w:type="dxa"/>
            <w:vAlign w:val="center"/>
          </w:tcPr>
          <w:p w14:paraId="6382BE17" w14:textId="77777777" w:rsidR="00C75F14" w:rsidRPr="00C75F14" w:rsidRDefault="00C75F14" w:rsidP="0083436F">
            <w:pPr>
              <w:jc w:val="center"/>
              <w:rPr>
                <w:rFonts w:cstheme="minorHAnsi"/>
                <w:sz w:val="20"/>
                <w:szCs w:val="20"/>
              </w:rPr>
            </w:pPr>
          </w:p>
        </w:tc>
        <w:tc>
          <w:tcPr>
            <w:tcW w:w="670" w:type="dxa"/>
            <w:vAlign w:val="center"/>
          </w:tcPr>
          <w:p w14:paraId="29C3690D" w14:textId="77777777" w:rsidR="00C75F14" w:rsidRPr="00C75F14" w:rsidRDefault="00C75F14" w:rsidP="0083436F">
            <w:pPr>
              <w:jc w:val="center"/>
              <w:rPr>
                <w:rFonts w:cstheme="minorHAnsi"/>
                <w:sz w:val="20"/>
                <w:szCs w:val="20"/>
              </w:rPr>
            </w:pPr>
          </w:p>
        </w:tc>
        <w:tc>
          <w:tcPr>
            <w:tcW w:w="671" w:type="dxa"/>
            <w:vAlign w:val="center"/>
          </w:tcPr>
          <w:p w14:paraId="48A1D264" w14:textId="77777777" w:rsidR="00C75F14" w:rsidRPr="00C75F14" w:rsidRDefault="00C75F14" w:rsidP="0083436F">
            <w:pPr>
              <w:jc w:val="center"/>
              <w:rPr>
                <w:rFonts w:cstheme="minorHAnsi"/>
                <w:sz w:val="20"/>
                <w:szCs w:val="20"/>
              </w:rPr>
            </w:pPr>
          </w:p>
        </w:tc>
        <w:tc>
          <w:tcPr>
            <w:tcW w:w="670" w:type="dxa"/>
            <w:vAlign w:val="center"/>
          </w:tcPr>
          <w:p w14:paraId="031128CA" w14:textId="77777777" w:rsidR="00C75F14" w:rsidRPr="00C75F14" w:rsidRDefault="00C75F14" w:rsidP="0083436F">
            <w:pPr>
              <w:jc w:val="center"/>
              <w:rPr>
                <w:rFonts w:cstheme="minorHAnsi"/>
                <w:sz w:val="20"/>
                <w:szCs w:val="20"/>
              </w:rPr>
            </w:pPr>
          </w:p>
        </w:tc>
        <w:tc>
          <w:tcPr>
            <w:tcW w:w="671" w:type="dxa"/>
            <w:vAlign w:val="center"/>
          </w:tcPr>
          <w:p w14:paraId="4456746C" w14:textId="77777777" w:rsidR="00C75F14" w:rsidRPr="00C75F14" w:rsidRDefault="00C75F14" w:rsidP="0083436F">
            <w:pPr>
              <w:jc w:val="center"/>
              <w:rPr>
                <w:rFonts w:cstheme="minorHAnsi"/>
                <w:sz w:val="20"/>
                <w:szCs w:val="20"/>
              </w:rPr>
            </w:pPr>
          </w:p>
        </w:tc>
        <w:tc>
          <w:tcPr>
            <w:tcW w:w="670" w:type="dxa"/>
            <w:vAlign w:val="center"/>
          </w:tcPr>
          <w:p w14:paraId="43BD1F10" w14:textId="77777777" w:rsidR="00C75F14" w:rsidRPr="00C75F14" w:rsidRDefault="00C75F14" w:rsidP="0083436F">
            <w:pPr>
              <w:jc w:val="center"/>
              <w:rPr>
                <w:rFonts w:cstheme="minorHAnsi"/>
                <w:sz w:val="20"/>
                <w:szCs w:val="20"/>
              </w:rPr>
            </w:pPr>
          </w:p>
        </w:tc>
        <w:tc>
          <w:tcPr>
            <w:tcW w:w="670" w:type="dxa"/>
            <w:vAlign w:val="center"/>
          </w:tcPr>
          <w:p w14:paraId="495D92C3" w14:textId="77777777" w:rsidR="00C75F14" w:rsidRPr="00C75F14" w:rsidRDefault="00C75F14" w:rsidP="0083436F">
            <w:pPr>
              <w:jc w:val="center"/>
              <w:rPr>
                <w:rFonts w:cstheme="minorHAnsi"/>
                <w:sz w:val="20"/>
                <w:szCs w:val="20"/>
              </w:rPr>
            </w:pPr>
          </w:p>
        </w:tc>
        <w:tc>
          <w:tcPr>
            <w:tcW w:w="671" w:type="dxa"/>
            <w:vAlign w:val="center"/>
          </w:tcPr>
          <w:p w14:paraId="25D41689" w14:textId="77777777" w:rsidR="00C75F14" w:rsidRPr="00C75F14" w:rsidRDefault="00C75F14" w:rsidP="0083436F">
            <w:pPr>
              <w:jc w:val="center"/>
              <w:rPr>
                <w:rFonts w:cstheme="minorHAnsi"/>
                <w:sz w:val="20"/>
                <w:szCs w:val="20"/>
              </w:rPr>
            </w:pPr>
          </w:p>
        </w:tc>
        <w:tc>
          <w:tcPr>
            <w:tcW w:w="670" w:type="dxa"/>
            <w:vAlign w:val="center"/>
          </w:tcPr>
          <w:p w14:paraId="54715B7D" w14:textId="77777777" w:rsidR="00C75F14" w:rsidRPr="00C75F14" w:rsidRDefault="00C75F14" w:rsidP="0083436F">
            <w:pPr>
              <w:jc w:val="center"/>
              <w:rPr>
                <w:rFonts w:cstheme="minorHAnsi"/>
                <w:sz w:val="20"/>
                <w:szCs w:val="20"/>
              </w:rPr>
            </w:pPr>
          </w:p>
        </w:tc>
        <w:tc>
          <w:tcPr>
            <w:tcW w:w="671" w:type="dxa"/>
            <w:vAlign w:val="center"/>
          </w:tcPr>
          <w:p w14:paraId="1BCF9C76" w14:textId="77777777" w:rsidR="00C75F14" w:rsidRPr="00C75F14" w:rsidRDefault="00C75F14" w:rsidP="0083436F">
            <w:pPr>
              <w:jc w:val="center"/>
              <w:rPr>
                <w:rFonts w:cstheme="minorHAnsi"/>
                <w:sz w:val="20"/>
                <w:szCs w:val="20"/>
              </w:rPr>
            </w:pPr>
          </w:p>
        </w:tc>
        <w:tc>
          <w:tcPr>
            <w:tcW w:w="670" w:type="dxa"/>
            <w:vAlign w:val="center"/>
          </w:tcPr>
          <w:p w14:paraId="06B20A60" w14:textId="77777777" w:rsidR="00C75F14" w:rsidRPr="00C75F14" w:rsidRDefault="00C75F14" w:rsidP="0083436F">
            <w:pPr>
              <w:jc w:val="center"/>
              <w:rPr>
                <w:rFonts w:cstheme="minorHAnsi"/>
                <w:sz w:val="20"/>
                <w:szCs w:val="20"/>
              </w:rPr>
            </w:pPr>
          </w:p>
        </w:tc>
        <w:tc>
          <w:tcPr>
            <w:tcW w:w="671" w:type="dxa"/>
            <w:vAlign w:val="center"/>
          </w:tcPr>
          <w:p w14:paraId="7744BE7E"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234CDBC4"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5697A892" w14:textId="77777777" w:rsidR="00C75F14" w:rsidRPr="00C75F14" w:rsidRDefault="00C75F14" w:rsidP="0083436F">
            <w:pPr>
              <w:jc w:val="center"/>
              <w:rPr>
                <w:rFonts w:cstheme="minorHAnsi"/>
                <w:b/>
                <w:sz w:val="20"/>
                <w:szCs w:val="20"/>
              </w:rPr>
            </w:pPr>
          </w:p>
        </w:tc>
      </w:tr>
      <w:tr w:rsidR="00C75F14" w:rsidRPr="00C75F14" w14:paraId="0ACE258D" w14:textId="77777777" w:rsidTr="0083436F">
        <w:trPr>
          <w:cantSplit/>
        </w:trPr>
        <w:tc>
          <w:tcPr>
            <w:tcW w:w="2809" w:type="dxa"/>
            <w:tcMar>
              <w:top w:w="0" w:type="dxa"/>
              <w:left w:w="115" w:type="dxa"/>
              <w:right w:w="115" w:type="dxa"/>
            </w:tcMar>
            <w:vAlign w:val="center"/>
          </w:tcPr>
          <w:p w14:paraId="6D60026E"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#3</w:t>
            </w:r>
          </w:p>
        </w:tc>
        <w:tc>
          <w:tcPr>
            <w:tcW w:w="670" w:type="dxa"/>
            <w:vAlign w:val="center"/>
          </w:tcPr>
          <w:p w14:paraId="174A26A8" w14:textId="77777777" w:rsidR="00C75F14" w:rsidRPr="00C75F14" w:rsidRDefault="00C75F14" w:rsidP="0083436F">
            <w:pPr>
              <w:jc w:val="center"/>
              <w:rPr>
                <w:rFonts w:cstheme="minorHAnsi"/>
                <w:sz w:val="20"/>
                <w:szCs w:val="20"/>
              </w:rPr>
            </w:pPr>
          </w:p>
        </w:tc>
        <w:tc>
          <w:tcPr>
            <w:tcW w:w="670" w:type="dxa"/>
            <w:vAlign w:val="center"/>
          </w:tcPr>
          <w:p w14:paraId="12B9B5B4" w14:textId="77777777" w:rsidR="00C75F14" w:rsidRPr="00C75F14" w:rsidRDefault="00C75F14" w:rsidP="0083436F">
            <w:pPr>
              <w:jc w:val="center"/>
              <w:rPr>
                <w:rFonts w:cstheme="minorHAnsi"/>
                <w:sz w:val="20"/>
                <w:szCs w:val="20"/>
              </w:rPr>
            </w:pPr>
          </w:p>
        </w:tc>
        <w:tc>
          <w:tcPr>
            <w:tcW w:w="671" w:type="dxa"/>
            <w:vAlign w:val="center"/>
          </w:tcPr>
          <w:p w14:paraId="797C767B" w14:textId="77777777" w:rsidR="00C75F14" w:rsidRPr="00C75F14" w:rsidRDefault="00C75F14" w:rsidP="0083436F">
            <w:pPr>
              <w:jc w:val="center"/>
              <w:rPr>
                <w:rFonts w:cstheme="minorHAnsi"/>
                <w:sz w:val="20"/>
                <w:szCs w:val="20"/>
              </w:rPr>
            </w:pPr>
          </w:p>
        </w:tc>
        <w:tc>
          <w:tcPr>
            <w:tcW w:w="670" w:type="dxa"/>
            <w:vAlign w:val="center"/>
          </w:tcPr>
          <w:p w14:paraId="36DA4073" w14:textId="77777777" w:rsidR="00C75F14" w:rsidRPr="00C75F14" w:rsidRDefault="00C75F14" w:rsidP="0083436F">
            <w:pPr>
              <w:jc w:val="center"/>
              <w:rPr>
                <w:rFonts w:cstheme="minorHAnsi"/>
                <w:sz w:val="20"/>
                <w:szCs w:val="20"/>
              </w:rPr>
            </w:pPr>
          </w:p>
        </w:tc>
        <w:tc>
          <w:tcPr>
            <w:tcW w:w="671" w:type="dxa"/>
            <w:vAlign w:val="center"/>
          </w:tcPr>
          <w:p w14:paraId="6DE747AD" w14:textId="77777777" w:rsidR="00C75F14" w:rsidRPr="00C75F14" w:rsidRDefault="00C75F14" w:rsidP="0083436F">
            <w:pPr>
              <w:jc w:val="center"/>
              <w:rPr>
                <w:rFonts w:cstheme="minorHAnsi"/>
                <w:sz w:val="20"/>
                <w:szCs w:val="20"/>
              </w:rPr>
            </w:pPr>
          </w:p>
        </w:tc>
        <w:tc>
          <w:tcPr>
            <w:tcW w:w="670" w:type="dxa"/>
            <w:vAlign w:val="center"/>
          </w:tcPr>
          <w:p w14:paraId="5CB5B820" w14:textId="77777777" w:rsidR="00C75F14" w:rsidRPr="00C75F14" w:rsidRDefault="00C75F14" w:rsidP="0083436F">
            <w:pPr>
              <w:jc w:val="center"/>
              <w:rPr>
                <w:rFonts w:cstheme="minorHAnsi"/>
                <w:sz w:val="20"/>
                <w:szCs w:val="20"/>
              </w:rPr>
            </w:pPr>
          </w:p>
        </w:tc>
        <w:tc>
          <w:tcPr>
            <w:tcW w:w="671" w:type="dxa"/>
            <w:vAlign w:val="center"/>
          </w:tcPr>
          <w:p w14:paraId="42657C44" w14:textId="77777777" w:rsidR="00C75F14" w:rsidRPr="00C75F14" w:rsidRDefault="00C75F14" w:rsidP="0083436F">
            <w:pPr>
              <w:jc w:val="center"/>
              <w:rPr>
                <w:rFonts w:cstheme="minorHAnsi"/>
                <w:sz w:val="20"/>
                <w:szCs w:val="20"/>
              </w:rPr>
            </w:pPr>
          </w:p>
        </w:tc>
        <w:tc>
          <w:tcPr>
            <w:tcW w:w="670" w:type="dxa"/>
            <w:vAlign w:val="center"/>
          </w:tcPr>
          <w:p w14:paraId="4A5D11F9" w14:textId="77777777" w:rsidR="00C75F14" w:rsidRPr="00C75F14" w:rsidRDefault="00C75F14" w:rsidP="0083436F">
            <w:pPr>
              <w:jc w:val="center"/>
              <w:rPr>
                <w:rFonts w:cstheme="minorHAnsi"/>
                <w:sz w:val="20"/>
                <w:szCs w:val="20"/>
              </w:rPr>
            </w:pPr>
          </w:p>
        </w:tc>
        <w:tc>
          <w:tcPr>
            <w:tcW w:w="670" w:type="dxa"/>
            <w:vAlign w:val="center"/>
          </w:tcPr>
          <w:p w14:paraId="6F874C0E" w14:textId="77777777" w:rsidR="00C75F14" w:rsidRPr="00C75F14" w:rsidRDefault="00C75F14" w:rsidP="0083436F">
            <w:pPr>
              <w:jc w:val="center"/>
              <w:rPr>
                <w:rFonts w:cstheme="minorHAnsi"/>
                <w:sz w:val="20"/>
                <w:szCs w:val="20"/>
              </w:rPr>
            </w:pPr>
          </w:p>
        </w:tc>
        <w:tc>
          <w:tcPr>
            <w:tcW w:w="671" w:type="dxa"/>
            <w:vAlign w:val="center"/>
          </w:tcPr>
          <w:p w14:paraId="347DA3AE" w14:textId="77777777" w:rsidR="00C75F14" w:rsidRPr="00C75F14" w:rsidRDefault="00C75F14" w:rsidP="0083436F">
            <w:pPr>
              <w:jc w:val="center"/>
              <w:rPr>
                <w:rFonts w:cstheme="minorHAnsi"/>
                <w:sz w:val="20"/>
                <w:szCs w:val="20"/>
              </w:rPr>
            </w:pPr>
          </w:p>
        </w:tc>
        <w:tc>
          <w:tcPr>
            <w:tcW w:w="670" w:type="dxa"/>
            <w:vAlign w:val="center"/>
          </w:tcPr>
          <w:p w14:paraId="52FD27F2" w14:textId="77777777" w:rsidR="00C75F14" w:rsidRPr="00C75F14" w:rsidRDefault="00C75F14" w:rsidP="0083436F">
            <w:pPr>
              <w:jc w:val="center"/>
              <w:rPr>
                <w:rFonts w:cstheme="minorHAnsi"/>
                <w:sz w:val="20"/>
                <w:szCs w:val="20"/>
              </w:rPr>
            </w:pPr>
          </w:p>
        </w:tc>
        <w:tc>
          <w:tcPr>
            <w:tcW w:w="671" w:type="dxa"/>
            <w:vAlign w:val="center"/>
          </w:tcPr>
          <w:p w14:paraId="54F251AB" w14:textId="77777777" w:rsidR="00C75F14" w:rsidRPr="00C75F14" w:rsidRDefault="00C75F14" w:rsidP="0083436F">
            <w:pPr>
              <w:jc w:val="center"/>
              <w:rPr>
                <w:rFonts w:cstheme="minorHAnsi"/>
                <w:sz w:val="20"/>
                <w:szCs w:val="20"/>
              </w:rPr>
            </w:pPr>
          </w:p>
        </w:tc>
        <w:tc>
          <w:tcPr>
            <w:tcW w:w="670" w:type="dxa"/>
            <w:vAlign w:val="center"/>
          </w:tcPr>
          <w:p w14:paraId="6F33F665" w14:textId="77777777" w:rsidR="00C75F14" w:rsidRPr="00C75F14" w:rsidRDefault="00C75F14" w:rsidP="0083436F">
            <w:pPr>
              <w:jc w:val="center"/>
              <w:rPr>
                <w:rFonts w:cstheme="minorHAnsi"/>
                <w:sz w:val="20"/>
                <w:szCs w:val="20"/>
              </w:rPr>
            </w:pPr>
          </w:p>
        </w:tc>
        <w:tc>
          <w:tcPr>
            <w:tcW w:w="671" w:type="dxa"/>
            <w:vAlign w:val="center"/>
          </w:tcPr>
          <w:p w14:paraId="37806266"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534BB77F"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1ACB782D" w14:textId="77777777" w:rsidR="00C75F14" w:rsidRPr="00C75F14" w:rsidRDefault="00C75F14" w:rsidP="0083436F">
            <w:pPr>
              <w:jc w:val="center"/>
              <w:rPr>
                <w:rFonts w:cstheme="minorHAnsi"/>
                <w:b/>
                <w:sz w:val="20"/>
                <w:szCs w:val="20"/>
              </w:rPr>
            </w:pPr>
          </w:p>
        </w:tc>
      </w:tr>
      <w:tr w:rsidR="00C75F14" w:rsidRPr="00C75F14" w14:paraId="27E46863" w14:textId="77777777" w:rsidTr="0083436F">
        <w:trPr>
          <w:cantSplit/>
        </w:trPr>
        <w:tc>
          <w:tcPr>
            <w:tcW w:w="2809" w:type="dxa"/>
            <w:tcMar>
              <w:top w:w="0" w:type="dxa"/>
              <w:left w:w="115" w:type="dxa"/>
              <w:right w:w="115" w:type="dxa"/>
            </w:tcMar>
            <w:vAlign w:val="center"/>
          </w:tcPr>
          <w:p w14:paraId="2183457A"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#4</w:t>
            </w:r>
          </w:p>
        </w:tc>
        <w:tc>
          <w:tcPr>
            <w:tcW w:w="670" w:type="dxa"/>
            <w:vAlign w:val="center"/>
          </w:tcPr>
          <w:p w14:paraId="440D1616" w14:textId="77777777" w:rsidR="00C75F14" w:rsidRPr="00C75F14" w:rsidRDefault="00C75F14" w:rsidP="0083436F">
            <w:pPr>
              <w:jc w:val="center"/>
              <w:rPr>
                <w:rFonts w:cstheme="minorHAnsi"/>
                <w:sz w:val="20"/>
                <w:szCs w:val="20"/>
              </w:rPr>
            </w:pPr>
          </w:p>
        </w:tc>
        <w:tc>
          <w:tcPr>
            <w:tcW w:w="670" w:type="dxa"/>
            <w:vAlign w:val="center"/>
          </w:tcPr>
          <w:p w14:paraId="45152FBF" w14:textId="77777777" w:rsidR="00C75F14" w:rsidRPr="00C75F14" w:rsidRDefault="00C75F14" w:rsidP="0083436F">
            <w:pPr>
              <w:jc w:val="center"/>
              <w:rPr>
                <w:rFonts w:cstheme="minorHAnsi"/>
                <w:sz w:val="20"/>
                <w:szCs w:val="20"/>
              </w:rPr>
            </w:pPr>
          </w:p>
        </w:tc>
        <w:tc>
          <w:tcPr>
            <w:tcW w:w="671" w:type="dxa"/>
            <w:vAlign w:val="center"/>
          </w:tcPr>
          <w:p w14:paraId="58D57F7D" w14:textId="77777777" w:rsidR="00C75F14" w:rsidRPr="00C75F14" w:rsidRDefault="00C75F14" w:rsidP="0083436F">
            <w:pPr>
              <w:jc w:val="center"/>
              <w:rPr>
                <w:rFonts w:cstheme="minorHAnsi"/>
                <w:sz w:val="20"/>
                <w:szCs w:val="20"/>
              </w:rPr>
            </w:pPr>
          </w:p>
        </w:tc>
        <w:tc>
          <w:tcPr>
            <w:tcW w:w="670" w:type="dxa"/>
            <w:vAlign w:val="center"/>
          </w:tcPr>
          <w:p w14:paraId="1188B4BB" w14:textId="77777777" w:rsidR="00C75F14" w:rsidRPr="00C75F14" w:rsidRDefault="00C75F14" w:rsidP="0083436F">
            <w:pPr>
              <w:jc w:val="center"/>
              <w:rPr>
                <w:rFonts w:cstheme="minorHAnsi"/>
                <w:sz w:val="20"/>
                <w:szCs w:val="20"/>
              </w:rPr>
            </w:pPr>
          </w:p>
        </w:tc>
        <w:tc>
          <w:tcPr>
            <w:tcW w:w="671" w:type="dxa"/>
            <w:vAlign w:val="center"/>
          </w:tcPr>
          <w:p w14:paraId="448A2700" w14:textId="77777777" w:rsidR="00C75F14" w:rsidRPr="00C75F14" w:rsidRDefault="00C75F14" w:rsidP="0083436F">
            <w:pPr>
              <w:jc w:val="center"/>
              <w:rPr>
                <w:rFonts w:cstheme="minorHAnsi"/>
                <w:sz w:val="20"/>
                <w:szCs w:val="20"/>
              </w:rPr>
            </w:pPr>
          </w:p>
        </w:tc>
        <w:tc>
          <w:tcPr>
            <w:tcW w:w="670" w:type="dxa"/>
            <w:vAlign w:val="center"/>
          </w:tcPr>
          <w:p w14:paraId="03070644" w14:textId="77777777" w:rsidR="00C75F14" w:rsidRPr="00C75F14" w:rsidRDefault="00C75F14" w:rsidP="0083436F">
            <w:pPr>
              <w:jc w:val="center"/>
              <w:rPr>
                <w:rFonts w:cstheme="minorHAnsi"/>
                <w:sz w:val="20"/>
                <w:szCs w:val="20"/>
              </w:rPr>
            </w:pPr>
          </w:p>
        </w:tc>
        <w:tc>
          <w:tcPr>
            <w:tcW w:w="671" w:type="dxa"/>
            <w:vAlign w:val="center"/>
          </w:tcPr>
          <w:p w14:paraId="3F881B52" w14:textId="77777777" w:rsidR="00C75F14" w:rsidRPr="00C75F14" w:rsidRDefault="00C75F14" w:rsidP="0083436F">
            <w:pPr>
              <w:jc w:val="center"/>
              <w:rPr>
                <w:rFonts w:cstheme="minorHAnsi"/>
                <w:sz w:val="20"/>
                <w:szCs w:val="20"/>
              </w:rPr>
            </w:pPr>
          </w:p>
        </w:tc>
        <w:tc>
          <w:tcPr>
            <w:tcW w:w="670" w:type="dxa"/>
            <w:vAlign w:val="center"/>
          </w:tcPr>
          <w:p w14:paraId="638CF09B" w14:textId="77777777" w:rsidR="00C75F14" w:rsidRPr="00C75F14" w:rsidRDefault="00C75F14" w:rsidP="0083436F">
            <w:pPr>
              <w:jc w:val="center"/>
              <w:rPr>
                <w:rFonts w:cstheme="minorHAnsi"/>
                <w:sz w:val="20"/>
                <w:szCs w:val="20"/>
              </w:rPr>
            </w:pPr>
          </w:p>
        </w:tc>
        <w:tc>
          <w:tcPr>
            <w:tcW w:w="670" w:type="dxa"/>
            <w:vAlign w:val="center"/>
          </w:tcPr>
          <w:p w14:paraId="30F756A8" w14:textId="77777777" w:rsidR="00C75F14" w:rsidRPr="00C75F14" w:rsidRDefault="00C75F14" w:rsidP="0083436F">
            <w:pPr>
              <w:jc w:val="center"/>
              <w:rPr>
                <w:rFonts w:cstheme="minorHAnsi"/>
                <w:sz w:val="20"/>
                <w:szCs w:val="20"/>
              </w:rPr>
            </w:pPr>
          </w:p>
        </w:tc>
        <w:tc>
          <w:tcPr>
            <w:tcW w:w="671" w:type="dxa"/>
            <w:vAlign w:val="center"/>
          </w:tcPr>
          <w:p w14:paraId="1BC43789" w14:textId="77777777" w:rsidR="00C75F14" w:rsidRPr="00C75F14" w:rsidRDefault="00C75F14" w:rsidP="0083436F">
            <w:pPr>
              <w:jc w:val="center"/>
              <w:rPr>
                <w:rFonts w:cstheme="minorHAnsi"/>
                <w:sz w:val="20"/>
                <w:szCs w:val="20"/>
              </w:rPr>
            </w:pPr>
          </w:p>
        </w:tc>
        <w:tc>
          <w:tcPr>
            <w:tcW w:w="670" w:type="dxa"/>
            <w:vAlign w:val="center"/>
          </w:tcPr>
          <w:p w14:paraId="519347B4" w14:textId="77777777" w:rsidR="00C75F14" w:rsidRPr="00C75F14" w:rsidRDefault="00C75F14" w:rsidP="0083436F">
            <w:pPr>
              <w:jc w:val="center"/>
              <w:rPr>
                <w:rFonts w:cstheme="minorHAnsi"/>
                <w:sz w:val="20"/>
                <w:szCs w:val="20"/>
              </w:rPr>
            </w:pPr>
          </w:p>
        </w:tc>
        <w:tc>
          <w:tcPr>
            <w:tcW w:w="671" w:type="dxa"/>
            <w:vAlign w:val="center"/>
          </w:tcPr>
          <w:p w14:paraId="1A32A26E" w14:textId="77777777" w:rsidR="00C75F14" w:rsidRPr="00C75F14" w:rsidRDefault="00C75F14" w:rsidP="0083436F">
            <w:pPr>
              <w:jc w:val="center"/>
              <w:rPr>
                <w:rFonts w:cstheme="minorHAnsi"/>
                <w:sz w:val="20"/>
                <w:szCs w:val="20"/>
              </w:rPr>
            </w:pPr>
          </w:p>
        </w:tc>
        <w:tc>
          <w:tcPr>
            <w:tcW w:w="670" w:type="dxa"/>
            <w:vAlign w:val="center"/>
          </w:tcPr>
          <w:p w14:paraId="238E07DE" w14:textId="77777777" w:rsidR="00C75F14" w:rsidRPr="00C75F14" w:rsidRDefault="00C75F14" w:rsidP="0083436F">
            <w:pPr>
              <w:jc w:val="center"/>
              <w:rPr>
                <w:rFonts w:cstheme="minorHAnsi"/>
                <w:sz w:val="20"/>
                <w:szCs w:val="20"/>
              </w:rPr>
            </w:pPr>
          </w:p>
        </w:tc>
        <w:tc>
          <w:tcPr>
            <w:tcW w:w="671" w:type="dxa"/>
            <w:vAlign w:val="center"/>
          </w:tcPr>
          <w:p w14:paraId="1AD08214"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4C1AF61B"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41605688" w14:textId="77777777" w:rsidR="00C75F14" w:rsidRPr="00C75F14" w:rsidRDefault="00C75F14" w:rsidP="0083436F">
            <w:pPr>
              <w:jc w:val="center"/>
              <w:rPr>
                <w:rFonts w:cstheme="minorHAnsi"/>
                <w:b/>
                <w:sz w:val="20"/>
                <w:szCs w:val="20"/>
              </w:rPr>
            </w:pPr>
          </w:p>
        </w:tc>
      </w:tr>
      <w:tr w:rsidR="00C75F14" w:rsidRPr="00C75F14" w14:paraId="58D35BB2" w14:textId="77777777" w:rsidTr="0083436F">
        <w:trPr>
          <w:cantSplit/>
        </w:trPr>
        <w:tc>
          <w:tcPr>
            <w:tcW w:w="2809" w:type="dxa"/>
            <w:tcMar>
              <w:top w:w="0" w:type="dxa"/>
              <w:left w:w="115" w:type="dxa"/>
              <w:right w:w="115" w:type="dxa"/>
            </w:tcMar>
            <w:vAlign w:val="center"/>
          </w:tcPr>
          <w:p w14:paraId="008574A9"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#5</w:t>
            </w:r>
          </w:p>
        </w:tc>
        <w:tc>
          <w:tcPr>
            <w:tcW w:w="670" w:type="dxa"/>
            <w:vAlign w:val="center"/>
          </w:tcPr>
          <w:p w14:paraId="1AD930F1" w14:textId="77777777" w:rsidR="00C75F14" w:rsidRPr="00C75F14" w:rsidRDefault="00C75F14" w:rsidP="0083436F">
            <w:pPr>
              <w:jc w:val="center"/>
              <w:rPr>
                <w:rFonts w:cstheme="minorHAnsi"/>
                <w:sz w:val="20"/>
                <w:szCs w:val="20"/>
              </w:rPr>
            </w:pPr>
          </w:p>
        </w:tc>
        <w:tc>
          <w:tcPr>
            <w:tcW w:w="670" w:type="dxa"/>
            <w:vAlign w:val="center"/>
          </w:tcPr>
          <w:p w14:paraId="19375436" w14:textId="77777777" w:rsidR="00C75F14" w:rsidRPr="00C75F14" w:rsidRDefault="00C75F14" w:rsidP="0083436F">
            <w:pPr>
              <w:jc w:val="center"/>
              <w:rPr>
                <w:rFonts w:cstheme="minorHAnsi"/>
                <w:sz w:val="20"/>
                <w:szCs w:val="20"/>
              </w:rPr>
            </w:pPr>
          </w:p>
        </w:tc>
        <w:tc>
          <w:tcPr>
            <w:tcW w:w="671" w:type="dxa"/>
            <w:vAlign w:val="center"/>
          </w:tcPr>
          <w:p w14:paraId="7AA6659B" w14:textId="77777777" w:rsidR="00C75F14" w:rsidRPr="00C75F14" w:rsidRDefault="00C75F14" w:rsidP="0083436F">
            <w:pPr>
              <w:jc w:val="center"/>
              <w:rPr>
                <w:rFonts w:cstheme="minorHAnsi"/>
                <w:sz w:val="20"/>
                <w:szCs w:val="20"/>
              </w:rPr>
            </w:pPr>
          </w:p>
        </w:tc>
        <w:tc>
          <w:tcPr>
            <w:tcW w:w="670" w:type="dxa"/>
            <w:vAlign w:val="center"/>
          </w:tcPr>
          <w:p w14:paraId="5C94E687" w14:textId="77777777" w:rsidR="00C75F14" w:rsidRPr="00C75F14" w:rsidRDefault="00C75F14" w:rsidP="0083436F">
            <w:pPr>
              <w:jc w:val="center"/>
              <w:rPr>
                <w:rFonts w:cstheme="minorHAnsi"/>
                <w:sz w:val="20"/>
                <w:szCs w:val="20"/>
              </w:rPr>
            </w:pPr>
          </w:p>
        </w:tc>
        <w:tc>
          <w:tcPr>
            <w:tcW w:w="671" w:type="dxa"/>
            <w:vAlign w:val="center"/>
          </w:tcPr>
          <w:p w14:paraId="575CAAF9" w14:textId="77777777" w:rsidR="00C75F14" w:rsidRPr="00C75F14" w:rsidRDefault="00C75F14" w:rsidP="0083436F">
            <w:pPr>
              <w:jc w:val="center"/>
              <w:rPr>
                <w:rFonts w:cstheme="minorHAnsi"/>
                <w:sz w:val="20"/>
                <w:szCs w:val="20"/>
              </w:rPr>
            </w:pPr>
          </w:p>
        </w:tc>
        <w:tc>
          <w:tcPr>
            <w:tcW w:w="670" w:type="dxa"/>
            <w:vAlign w:val="center"/>
          </w:tcPr>
          <w:p w14:paraId="1917FBCF" w14:textId="77777777" w:rsidR="00C75F14" w:rsidRPr="00C75F14" w:rsidRDefault="00C75F14" w:rsidP="0083436F">
            <w:pPr>
              <w:jc w:val="center"/>
              <w:rPr>
                <w:rFonts w:cstheme="minorHAnsi"/>
                <w:sz w:val="20"/>
                <w:szCs w:val="20"/>
              </w:rPr>
            </w:pPr>
          </w:p>
        </w:tc>
        <w:tc>
          <w:tcPr>
            <w:tcW w:w="671" w:type="dxa"/>
            <w:vAlign w:val="center"/>
          </w:tcPr>
          <w:p w14:paraId="4823F683" w14:textId="77777777" w:rsidR="00C75F14" w:rsidRPr="00C75F14" w:rsidRDefault="00C75F14" w:rsidP="0083436F">
            <w:pPr>
              <w:jc w:val="center"/>
              <w:rPr>
                <w:rFonts w:cstheme="minorHAnsi"/>
                <w:sz w:val="20"/>
                <w:szCs w:val="20"/>
              </w:rPr>
            </w:pPr>
          </w:p>
        </w:tc>
        <w:tc>
          <w:tcPr>
            <w:tcW w:w="670" w:type="dxa"/>
            <w:vAlign w:val="center"/>
          </w:tcPr>
          <w:p w14:paraId="26B4CFEA" w14:textId="77777777" w:rsidR="00C75F14" w:rsidRPr="00C75F14" w:rsidRDefault="00C75F14" w:rsidP="0083436F">
            <w:pPr>
              <w:jc w:val="center"/>
              <w:rPr>
                <w:rFonts w:cstheme="minorHAnsi"/>
                <w:sz w:val="20"/>
                <w:szCs w:val="20"/>
              </w:rPr>
            </w:pPr>
          </w:p>
        </w:tc>
        <w:tc>
          <w:tcPr>
            <w:tcW w:w="670" w:type="dxa"/>
            <w:vAlign w:val="center"/>
          </w:tcPr>
          <w:p w14:paraId="01991310" w14:textId="77777777" w:rsidR="00C75F14" w:rsidRPr="00C75F14" w:rsidRDefault="00C75F14" w:rsidP="0083436F">
            <w:pPr>
              <w:jc w:val="center"/>
              <w:rPr>
                <w:rFonts w:cstheme="minorHAnsi"/>
                <w:sz w:val="20"/>
                <w:szCs w:val="20"/>
              </w:rPr>
            </w:pPr>
          </w:p>
        </w:tc>
        <w:tc>
          <w:tcPr>
            <w:tcW w:w="671" w:type="dxa"/>
            <w:vAlign w:val="center"/>
          </w:tcPr>
          <w:p w14:paraId="687CF220" w14:textId="77777777" w:rsidR="00C75F14" w:rsidRPr="00C75F14" w:rsidRDefault="00C75F14" w:rsidP="0083436F">
            <w:pPr>
              <w:jc w:val="center"/>
              <w:rPr>
                <w:rFonts w:cstheme="minorHAnsi"/>
                <w:sz w:val="20"/>
                <w:szCs w:val="20"/>
              </w:rPr>
            </w:pPr>
          </w:p>
        </w:tc>
        <w:tc>
          <w:tcPr>
            <w:tcW w:w="670" w:type="dxa"/>
            <w:vAlign w:val="center"/>
          </w:tcPr>
          <w:p w14:paraId="1C61A100" w14:textId="77777777" w:rsidR="00C75F14" w:rsidRPr="00C75F14" w:rsidRDefault="00C75F14" w:rsidP="0083436F">
            <w:pPr>
              <w:jc w:val="center"/>
              <w:rPr>
                <w:rFonts w:cstheme="minorHAnsi"/>
                <w:sz w:val="20"/>
                <w:szCs w:val="20"/>
              </w:rPr>
            </w:pPr>
          </w:p>
        </w:tc>
        <w:tc>
          <w:tcPr>
            <w:tcW w:w="671" w:type="dxa"/>
            <w:vAlign w:val="center"/>
          </w:tcPr>
          <w:p w14:paraId="686A471A" w14:textId="77777777" w:rsidR="00C75F14" w:rsidRPr="00C75F14" w:rsidRDefault="00C75F14" w:rsidP="0083436F">
            <w:pPr>
              <w:jc w:val="center"/>
              <w:rPr>
                <w:rFonts w:cstheme="minorHAnsi"/>
                <w:sz w:val="20"/>
                <w:szCs w:val="20"/>
              </w:rPr>
            </w:pPr>
          </w:p>
        </w:tc>
        <w:tc>
          <w:tcPr>
            <w:tcW w:w="670" w:type="dxa"/>
            <w:vAlign w:val="center"/>
          </w:tcPr>
          <w:p w14:paraId="5036A2EF" w14:textId="77777777" w:rsidR="00C75F14" w:rsidRPr="00C75F14" w:rsidRDefault="00C75F14" w:rsidP="0083436F">
            <w:pPr>
              <w:jc w:val="center"/>
              <w:rPr>
                <w:rFonts w:cstheme="minorHAnsi"/>
                <w:sz w:val="20"/>
                <w:szCs w:val="20"/>
              </w:rPr>
            </w:pPr>
          </w:p>
        </w:tc>
        <w:tc>
          <w:tcPr>
            <w:tcW w:w="671" w:type="dxa"/>
            <w:vAlign w:val="center"/>
          </w:tcPr>
          <w:p w14:paraId="5B1599A4"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66B41B37"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268509BD" w14:textId="77777777" w:rsidR="00C75F14" w:rsidRPr="00C75F14" w:rsidRDefault="00C75F14" w:rsidP="0083436F">
            <w:pPr>
              <w:jc w:val="center"/>
              <w:rPr>
                <w:rFonts w:cstheme="minorHAnsi"/>
                <w:b/>
                <w:sz w:val="20"/>
                <w:szCs w:val="20"/>
              </w:rPr>
            </w:pPr>
          </w:p>
        </w:tc>
      </w:tr>
      <w:tr w:rsidR="00C75F14" w:rsidRPr="00C75F14" w14:paraId="13082D62" w14:textId="77777777" w:rsidTr="0083436F">
        <w:trPr>
          <w:cantSplit/>
        </w:trPr>
        <w:tc>
          <w:tcPr>
            <w:tcW w:w="2809" w:type="dxa"/>
            <w:tcMar>
              <w:top w:w="0" w:type="dxa"/>
              <w:left w:w="115" w:type="dxa"/>
              <w:right w:w="115" w:type="dxa"/>
            </w:tcMar>
            <w:vAlign w:val="center"/>
          </w:tcPr>
          <w:p w14:paraId="3F7192CE"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#6</w:t>
            </w:r>
          </w:p>
        </w:tc>
        <w:tc>
          <w:tcPr>
            <w:tcW w:w="670" w:type="dxa"/>
            <w:vAlign w:val="center"/>
          </w:tcPr>
          <w:p w14:paraId="0319CC32" w14:textId="77777777" w:rsidR="00C75F14" w:rsidRPr="00C75F14" w:rsidRDefault="00C75F14" w:rsidP="0083436F">
            <w:pPr>
              <w:jc w:val="center"/>
              <w:rPr>
                <w:rFonts w:cstheme="minorHAnsi"/>
                <w:sz w:val="20"/>
                <w:szCs w:val="20"/>
              </w:rPr>
            </w:pPr>
          </w:p>
        </w:tc>
        <w:tc>
          <w:tcPr>
            <w:tcW w:w="670" w:type="dxa"/>
            <w:vAlign w:val="center"/>
          </w:tcPr>
          <w:p w14:paraId="0FBB4819" w14:textId="77777777" w:rsidR="00C75F14" w:rsidRPr="00C75F14" w:rsidRDefault="00C75F14" w:rsidP="0083436F">
            <w:pPr>
              <w:jc w:val="center"/>
              <w:rPr>
                <w:rFonts w:cstheme="minorHAnsi"/>
                <w:sz w:val="20"/>
                <w:szCs w:val="20"/>
              </w:rPr>
            </w:pPr>
          </w:p>
        </w:tc>
        <w:tc>
          <w:tcPr>
            <w:tcW w:w="671" w:type="dxa"/>
            <w:vAlign w:val="center"/>
          </w:tcPr>
          <w:p w14:paraId="1EC9A7D3" w14:textId="77777777" w:rsidR="00C75F14" w:rsidRPr="00C75F14" w:rsidRDefault="00C75F14" w:rsidP="0083436F">
            <w:pPr>
              <w:jc w:val="center"/>
              <w:rPr>
                <w:rFonts w:cstheme="minorHAnsi"/>
                <w:sz w:val="20"/>
                <w:szCs w:val="20"/>
              </w:rPr>
            </w:pPr>
          </w:p>
        </w:tc>
        <w:tc>
          <w:tcPr>
            <w:tcW w:w="670" w:type="dxa"/>
            <w:vAlign w:val="center"/>
          </w:tcPr>
          <w:p w14:paraId="393811BC" w14:textId="77777777" w:rsidR="00C75F14" w:rsidRPr="00C75F14" w:rsidRDefault="00C75F14" w:rsidP="0083436F">
            <w:pPr>
              <w:jc w:val="center"/>
              <w:rPr>
                <w:rFonts w:cstheme="minorHAnsi"/>
                <w:sz w:val="20"/>
                <w:szCs w:val="20"/>
              </w:rPr>
            </w:pPr>
          </w:p>
        </w:tc>
        <w:tc>
          <w:tcPr>
            <w:tcW w:w="671" w:type="dxa"/>
            <w:vAlign w:val="center"/>
          </w:tcPr>
          <w:p w14:paraId="370D2919" w14:textId="77777777" w:rsidR="00C75F14" w:rsidRPr="00C75F14" w:rsidRDefault="00C75F14" w:rsidP="0083436F">
            <w:pPr>
              <w:jc w:val="center"/>
              <w:rPr>
                <w:rFonts w:cstheme="minorHAnsi"/>
                <w:sz w:val="20"/>
                <w:szCs w:val="20"/>
              </w:rPr>
            </w:pPr>
          </w:p>
        </w:tc>
        <w:tc>
          <w:tcPr>
            <w:tcW w:w="670" w:type="dxa"/>
            <w:vAlign w:val="center"/>
          </w:tcPr>
          <w:p w14:paraId="0EEE68B8" w14:textId="77777777" w:rsidR="00C75F14" w:rsidRPr="00C75F14" w:rsidRDefault="00C75F14" w:rsidP="0083436F">
            <w:pPr>
              <w:jc w:val="center"/>
              <w:rPr>
                <w:rFonts w:cstheme="minorHAnsi"/>
                <w:sz w:val="20"/>
                <w:szCs w:val="20"/>
              </w:rPr>
            </w:pPr>
          </w:p>
        </w:tc>
        <w:tc>
          <w:tcPr>
            <w:tcW w:w="671" w:type="dxa"/>
            <w:vAlign w:val="center"/>
          </w:tcPr>
          <w:p w14:paraId="6B341D01" w14:textId="77777777" w:rsidR="00C75F14" w:rsidRPr="00C75F14" w:rsidRDefault="00C75F14" w:rsidP="0083436F">
            <w:pPr>
              <w:jc w:val="center"/>
              <w:rPr>
                <w:rFonts w:cstheme="minorHAnsi"/>
                <w:sz w:val="20"/>
                <w:szCs w:val="20"/>
              </w:rPr>
            </w:pPr>
          </w:p>
        </w:tc>
        <w:tc>
          <w:tcPr>
            <w:tcW w:w="670" w:type="dxa"/>
            <w:vAlign w:val="center"/>
          </w:tcPr>
          <w:p w14:paraId="4949981D" w14:textId="77777777" w:rsidR="00C75F14" w:rsidRPr="00C75F14" w:rsidRDefault="00C75F14" w:rsidP="0083436F">
            <w:pPr>
              <w:jc w:val="center"/>
              <w:rPr>
                <w:rFonts w:cstheme="minorHAnsi"/>
                <w:sz w:val="20"/>
                <w:szCs w:val="20"/>
              </w:rPr>
            </w:pPr>
          </w:p>
        </w:tc>
        <w:tc>
          <w:tcPr>
            <w:tcW w:w="670" w:type="dxa"/>
            <w:vAlign w:val="center"/>
          </w:tcPr>
          <w:p w14:paraId="275D67FA" w14:textId="77777777" w:rsidR="00C75F14" w:rsidRPr="00C75F14" w:rsidRDefault="00C75F14" w:rsidP="0083436F">
            <w:pPr>
              <w:jc w:val="center"/>
              <w:rPr>
                <w:rFonts w:cstheme="minorHAnsi"/>
                <w:sz w:val="20"/>
                <w:szCs w:val="20"/>
              </w:rPr>
            </w:pPr>
          </w:p>
        </w:tc>
        <w:tc>
          <w:tcPr>
            <w:tcW w:w="671" w:type="dxa"/>
            <w:vAlign w:val="center"/>
          </w:tcPr>
          <w:p w14:paraId="456ABAAF" w14:textId="77777777" w:rsidR="00C75F14" w:rsidRPr="00C75F14" w:rsidRDefault="00C75F14" w:rsidP="0083436F">
            <w:pPr>
              <w:jc w:val="center"/>
              <w:rPr>
                <w:rFonts w:cstheme="minorHAnsi"/>
                <w:sz w:val="20"/>
                <w:szCs w:val="20"/>
              </w:rPr>
            </w:pPr>
          </w:p>
        </w:tc>
        <w:tc>
          <w:tcPr>
            <w:tcW w:w="670" w:type="dxa"/>
            <w:vAlign w:val="center"/>
          </w:tcPr>
          <w:p w14:paraId="2A88B5C0" w14:textId="77777777" w:rsidR="00C75F14" w:rsidRPr="00C75F14" w:rsidRDefault="00C75F14" w:rsidP="0083436F">
            <w:pPr>
              <w:jc w:val="center"/>
              <w:rPr>
                <w:rFonts w:cstheme="minorHAnsi"/>
                <w:sz w:val="20"/>
                <w:szCs w:val="20"/>
              </w:rPr>
            </w:pPr>
          </w:p>
        </w:tc>
        <w:tc>
          <w:tcPr>
            <w:tcW w:w="671" w:type="dxa"/>
            <w:vAlign w:val="center"/>
          </w:tcPr>
          <w:p w14:paraId="59B148FC" w14:textId="77777777" w:rsidR="00C75F14" w:rsidRPr="00C75F14" w:rsidRDefault="00C75F14" w:rsidP="0083436F">
            <w:pPr>
              <w:jc w:val="center"/>
              <w:rPr>
                <w:rFonts w:cstheme="minorHAnsi"/>
                <w:sz w:val="20"/>
                <w:szCs w:val="20"/>
              </w:rPr>
            </w:pPr>
          </w:p>
        </w:tc>
        <w:tc>
          <w:tcPr>
            <w:tcW w:w="670" w:type="dxa"/>
            <w:vAlign w:val="center"/>
          </w:tcPr>
          <w:p w14:paraId="0149DB45" w14:textId="77777777" w:rsidR="00C75F14" w:rsidRPr="00C75F14" w:rsidRDefault="00C75F14" w:rsidP="0083436F">
            <w:pPr>
              <w:jc w:val="center"/>
              <w:rPr>
                <w:rFonts w:cstheme="minorHAnsi"/>
                <w:sz w:val="20"/>
                <w:szCs w:val="20"/>
              </w:rPr>
            </w:pPr>
          </w:p>
        </w:tc>
        <w:tc>
          <w:tcPr>
            <w:tcW w:w="671" w:type="dxa"/>
            <w:vAlign w:val="center"/>
          </w:tcPr>
          <w:p w14:paraId="096D92E1"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4BA866AE"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1677F53F" w14:textId="77777777" w:rsidR="00C75F14" w:rsidRPr="00C75F14" w:rsidRDefault="00C75F14" w:rsidP="0083436F">
            <w:pPr>
              <w:jc w:val="center"/>
              <w:rPr>
                <w:rFonts w:cstheme="minorHAnsi"/>
                <w:b/>
                <w:sz w:val="20"/>
                <w:szCs w:val="20"/>
              </w:rPr>
            </w:pPr>
          </w:p>
        </w:tc>
      </w:tr>
      <w:tr w:rsidR="00C75F14" w:rsidRPr="00C75F14" w14:paraId="1CF907D9" w14:textId="77777777" w:rsidTr="0083436F">
        <w:trPr>
          <w:cantSplit/>
        </w:trPr>
        <w:tc>
          <w:tcPr>
            <w:tcW w:w="2809" w:type="dxa"/>
            <w:tcMar>
              <w:top w:w="0" w:type="dxa"/>
              <w:left w:w="115" w:type="dxa"/>
              <w:right w:w="115" w:type="dxa"/>
            </w:tcMar>
            <w:vAlign w:val="center"/>
          </w:tcPr>
          <w:p w14:paraId="3BC1C49F"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#7</w:t>
            </w:r>
          </w:p>
        </w:tc>
        <w:tc>
          <w:tcPr>
            <w:tcW w:w="670" w:type="dxa"/>
            <w:vAlign w:val="center"/>
          </w:tcPr>
          <w:p w14:paraId="13A0CE33" w14:textId="77777777" w:rsidR="00C75F14" w:rsidRPr="00C75F14" w:rsidRDefault="00C75F14" w:rsidP="0083436F">
            <w:pPr>
              <w:jc w:val="center"/>
              <w:rPr>
                <w:rFonts w:cstheme="minorHAnsi"/>
                <w:sz w:val="20"/>
                <w:szCs w:val="20"/>
              </w:rPr>
            </w:pPr>
          </w:p>
        </w:tc>
        <w:tc>
          <w:tcPr>
            <w:tcW w:w="670" w:type="dxa"/>
            <w:vAlign w:val="center"/>
          </w:tcPr>
          <w:p w14:paraId="1B13241D" w14:textId="77777777" w:rsidR="00C75F14" w:rsidRPr="00C75F14" w:rsidRDefault="00C75F14" w:rsidP="0083436F">
            <w:pPr>
              <w:jc w:val="center"/>
              <w:rPr>
                <w:rFonts w:cstheme="minorHAnsi"/>
                <w:sz w:val="20"/>
                <w:szCs w:val="20"/>
              </w:rPr>
            </w:pPr>
          </w:p>
        </w:tc>
        <w:tc>
          <w:tcPr>
            <w:tcW w:w="671" w:type="dxa"/>
            <w:vAlign w:val="center"/>
          </w:tcPr>
          <w:p w14:paraId="485D3F1B" w14:textId="77777777" w:rsidR="00C75F14" w:rsidRPr="00C75F14" w:rsidRDefault="00C75F14" w:rsidP="0083436F">
            <w:pPr>
              <w:jc w:val="center"/>
              <w:rPr>
                <w:rFonts w:cstheme="minorHAnsi"/>
                <w:sz w:val="20"/>
                <w:szCs w:val="20"/>
              </w:rPr>
            </w:pPr>
          </w:p>
        </w:tc>
        <w:tc>
          <w:tcPr>
            <w:tcW w:w="670" w:type="dxa"/>
            <w:vAlign w:val="center"/>
          </w:tcPr>
          <w:p w14:paraId="3C4ACF18" w14:textId="77777777" w:rsidR="00C75F14" w:rsidRPr="00C75F14" w:rsidRDefault="00C75F14" w:rsidP="0083436F">
            <w:pPr>
              <w:jc w:val="center"/>
              <w:rPr>
                <w:rFonts w:cstheme="minorHAnsi"/>
                <w:sz w:val="20"/>
                <w:szCs w:val="20"/>
              </w:rPr>
            </w:pPr>
          </w:p>
        </w:tc>
        <w:tc>
          <w:tcPr>
            <w:tcW w:w="671" w:type="dxa"/>
            <w:vAlign w:val="center"/>
          </w:tcPr>
          <w:p w14:paraId="1CF78EDB" w14:textId="77777777" w:rsidR="00C75F14" w:rsidRPr="00C75F14" w:rsidRDefault="00C75F14" w:rsidP="0083436F">
            <w:pPr>
              <w:jc w:val="center"/>
              <w:rPr>
                <w:rFonts w:cstheme="minorHAnsi"/>
                <w:sz w:val="20"/>
                <w:szCs w:val="20"/>
              </w:rPr>
            </w:pPr>
          </w:p>
        </w:tc>
        <w:tc>
          <w:tcPr>
            <w:tcW w:w="670" w:type="dxa"/>
            <w:vAlign w:val="center"/>
          </w:tcPr>
          <w:p w14:paraId="603037CE" w14:textId="77777777" w:rsidR="00C75F14" w:rsidRPr="00C75F14" w:rsidRDefault="00C75F14" w:rsidP="0083436F">
            <w:pPr>
              <w:jc w:val="center"/>
              <w:rPr>
                <w:rFonts w:cstheme="minorHAnsi"/>
                <w:sz w:val="20"/>
                <w:szCs w:val="20"/>
              </w:rPr>
            </w:pPr>
          </w:p>
        </w:tc>
        <w:tc>
          <w:tcPr>
            <w:tcW w:w="671" w:type="dxa"/>
            <w:vAlign w:val="center"/>
          </w:tcPr>
          <w:p w14:paraId="34D9C848" w14:textId="77777777" w:rsidR="00C75F14" w:rsidRPr="00C75F14" w:rsidRDefault="00C75F14" w:rsidP="0083436F">
            <w:pPr>
              <w:jc w:val="center"/>
              <w:rPr>
                <w:rFonts w:cstheme="minorHAnsi"/>
                <w:sz w:val="20"/>
                <w:szCs w:val="20"/>
              </w:rPr>
            </w:pPr>
          </w:p>
        </w:tc>
        <w:tc>
          <w:tcPr>
            <w:tcW w:w="670" w:type="dxa"/>
            <w:vAlign w:val="center"/>
          </w:tcPr>
          <w:p w14:paraId="21E541F5" w14:textId="77777777" w:rsidR="00C75F14" w:rsidRPr="00C75F14" w:rsidRDefault="00C75F14" w:rsidP="0083436F">
            <w:pPr>
              <w:jc w:val="center"/>
              <w:rPr>
                <w:rFonts w:cstheme="minorHAnsi"/>
                <w:sz w:val="20"/>
                <w:szCs w:val="20"/>
              </w:rPr>
            </w:pPr>
          </w:p>
        </w:tc>
        <w:tc>
          <w:tcPr>
            <w:tcW w:w="670" w:type="dxa"/>
            <w:vAlign w:val="center"/>
          </w:tcPr>
          <w:p w14:paraId="732018A3" w14:textId="77777777" w:rsidR="00C75F14" w:rsidRPr="00C75F14" w:rsidRDefault="00C75F14" w:rsidP="0083436F">
            <w:pPr>
              <w:jc w:val="center"/>
              <w:rPr>
                <w:rFonts w:cstheme="minorHAnsi"/>
                <w:sz w:val="20"/>
                <w:szCs w:val="20"/>
              </w:rPr>
            </w:pPr>
          </w:p>
        </w:tc>
        <w:tc>
          <w:tcPr>
            <w:tcW w:w="671" w:type="dxa"/>
            <w:vAlign w:val="center"/>
          </w:tcPr>
          <w:p w14:paraId="315E0DBE" w14:textId="77777777" w:rsidR="00C75F14" w:rsidRPr="00C75F14" w:rsidRDefault="00C75F14" w:rsidP="0083436F">
            <w:pPr>
              <w:jc w:val="center"/>
              <w:rPr>
                <w:rFonts w:cstheme="minorHAnsi"/>
                <w:sz w:val="20"/>
                <w:szCs w:val="20"/>
              </w:rPr>
            </w:pPr>
          </w:p>
        </w:tc>
        <w:tc>
          <w:tcPr>
            <w:tcW w:w="670" w:type="dxa"/>
            <w:vAlign w:val="center"/>
          </w:tcPr>
          <w:p w14:paraId="0041F47D" w14:textId="77777777" w:rsidR="00C75F14" w:rsidRPr="00C75F14" w:rsidRDefault="00C75F14" w:rsidP="0083436F">
            <w:pPr>
              <w:jc w:val="center"/>
              <w:rPr>
                <w:rFonts w:cstheme="minorHAnsi"/>
                <w:sz w:val="20"/>
                <w:szCs w:val="20"/>
              </w:rPr>
            </w:pPr>
          </w:p>
        </w:tc>
        <w:tc>
          <w:tcPr>
            <w:tcW w:w="671" w:type="dxa"/>
            <w:vAlign w:val="center"/>
          </w:tcPr>
          <w:p w14:paraId="7D4D174E" w14:textId="77777777" w:rsidR="00C75F14" w:rsidRPr="00C75F14" w:rsidRDefault="00C75F14" w:rsidP="0083436F">
            <w:pPr>
              <w:jc w:val="center"/>
              <w:rPr>
                <w:rFonts w:cstheme="minorHAnsi"/>
                <w:sz w:val="20"/>
                <w:szCs w:val="20"/>
              </w:rPr>
            </w:pPr>
          </w:p>
        </w:tc>
        <w:tc>
          <w:tcPr>
            <w:tcW w:w="670" w:type="dxa"/>
            <w:vAlign w:val="center"/>
          </w:tcPr>
          <w:p w14:paraId="1183F883" w14:textId="77777777" w:rsidR="00C75F14" w:rsidRPr="00C75F14" w:rsidRDefault="00C75F14" w:rsidP="0083436F">
            <w:pPr>
              <w:jc w:val="center"/>
              <w:rPr>
                <w:rFonts w:cstheme="minorHAnsi"/>
                <w:sz w:val="20"/>
                <w:szCs w:val="20"/>
              </w:rPr>
            </w:pPr>
          </w:p>
        </w:tc>
        <w:tc>
          <w:tcPr>
            <w:tcW w:w="671" w:type="dxa"/>
            <w:vAlign w:val="center"/>
          </w:tcPr>
          <w:p w14:paraId="0EE16E1E"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94A3509"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2EE186B1" w14:textId="77777777" w:rsidR="00C75F14" w:rsidRPr="00C75F14" w:rsidRDefault="00C75F14" w:rsidP="0083436F">
            <w:pPr>
              <w:jc w:val="center"/>
              <w:rPr>
                <w:rFonts w:cstheme="minorHAnsi"/>
                <w:b/>
                <w:sz w:val="20"/>
                <w:szCs w:val="20"/>
              </w:rPr>
            </w:pPr>
          </w:p>
        </w:tc>
      </w:tr>
      <w:tr w:rsidR="00C75F14" w:rsidRPr="00C75F14" w14:paraId="01F3189F" w14:textId="77777777" w:rsidTr="0083436F">
        <w:trPr>
          <w:cantSplit/>
        </w:trPr>
        <w:tc>
          <w:tcPr>
            <w:tcW w:w="2809" w:type="dxa"/>
            <w:tcMar>
              <w:top w:w="0" w:type="dxa"/>
              <w:left w:w="115" w:type="dxa"/>
              <w:right w:w="115" w:type="dxa"/>
            </w:tcMar>
            <w:vAlign w:val="center"/>
          </w:tcPr>
          <w:p w14:paraId="18AED79E"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#8</w:t>
            </w:r>
          </w:p>
        </w:tc>
        <w:tc>
          <w:tcPr>
            <w:tcW w:w="670" w:type="dxa"/>
            <w:vAlign w:val="center"/>
          </w:tcPr>
          <w:p w14:paraId="06927C54" w14:textId="77777777" w:rsidR="00C75F14" w:rsidRPr="00C75F14" w:rsidRDefault="00C75F14" w:rsidP="0083436F">
            <w:pPr>
              <w:jc w:val="center"/>
              <w:rPr>
                <w:rFonts w:cstheme="minorHAnsi"/>
                <w:sz w:val="20"/>
                <w:szCs w:val="20"/>
              </w:rPr>
            </w:pPr>
          </w:p>
        </w:tc>
        <w:tc>
          <w:tcPr>
            <w:tcW w:w="670" w:type="dxa"/>
            <w:vAlign w:val="center"/>
          </w:tcPr>
          <w:p w14:paraId="3CB85145" w14:textId="77777777" w:rsidR="00C75F14" w:rsidRPr="00C75F14" w:rsidRDefault="00C75F14" w:rsidP="0083436F">
            <w:pPr>
              <w:jc w:val="center"/>
              <w:rPr>
                <w:rFonts w:cstheme="minorHAnsi"/>
                <w:sz w:val="20"/>
                <w:szCs w:val="20"/>
              </w:rPr>
            </w:pPr>
          </w:p>
        </w:tc>
        <w:tc>
          <w:tcPr>
            <w:tcW w:w="671" w:type="dxa"/>
            <w:vAlign w:val="center"/>
          </w:tcPr>
          <w:p w14:paraId="0612AB19" w14:textId="77777777" w:rsidR="00C75F14" w:rsidRPr="00C75F14" w:rsidRDefault="00C75F14" w:rsidP="0083436F">
            <w:pPr>
              <w:jc w:val="center"/>
              <w:rPr>
                <w:rFonts w:cstheme="minorHAnsi"/>
                <w:sz w:val="20"/>
                <w:szCs w:val="20"/>
              </w:rPr>
            </w:pPr>
          </w:p>
        </w:tc>
        <w:tc>
          <w:tcPr>
            <w:tcW w:w="670" w:type="dxa"/>
            <w:vAlign w:val="center"/>
          </w:tcPr>
          <w:p w14:paraId="153A8832" w14:textId="77777777" w:rsidR="00C75F14" w:rsidRPr="00C75F14" w:rsidRDefault="00C75F14" w:rsidP="0083436F">
            <w:pPr>
              <w:jc w:val="center"/>
              <w:rPr>
                <w:rFonts w:cstheme="minorHAnsi"/>
                <w:sz w:val="20"/>
                <w:szCs w:val="20"/>
              </w:rPr>
            </w:pPr>
          </w:p>
        </w:tc>
        <w:tc>
          <w:tcPr>
            <w:tcW w:w="671" w:type="dxa"/>
            <w:vAlign w:val="center"/>
          </w:tcPr>
          <w:p w14:paraId="01879CCA" w14:textId="77777777" w:rsidR="00C75F14" w:rsidRPr="00C75F14" w:rsidRDefault="00C75F14" w:rsidP="0083436F">
            <w:pPr>
              <w:jc w:val="center"/>
              <w:rPr>
                <w:rFonts w:cstheme="minorHAnsi"/>
                <w:sz w:val="20"/>
                <w:szCs w:val="20"/>
              </w:rPr>
            </w:pPr>
          </w:p>
        </w:tc>
        <w:tc>
          <w:tcPr>
            <w:tcW w:w="670" w:type="dxa"/>
            <w:vAlign w:val="center"/>
          </w:tcPr>
          <w:p w14:paraId="4A96B4D1" w14:textId="77777777" w:rsidR="00C75F14" w:rsidRPr="00C75F14" w:rsidRDefault="00C75F14" w:rsidP="0083436F">
            <w:pPr>
              <w:jc w:val="center"/>
              <w:rPr>
                <w:rFonts w:cstheme="minorHAnsi"/>
                <w:sz w:val="20"/>
                <w:szCs w:val="20"/>
              </w:rPr>
            </w:pPr>
          </w:p>
        </w:tc>
        <w:tc>
          <w:tcPr>
            <w:tcW w:w="671" w:type="dxa"/>
            <w:vAlign w:val="center"/>
          </w:tcPr>
          <w:p w14:paraId="12A3A20D" w14:textId="77777777" w:rsidR="00C75F14" w:rsidRPr="00C75F14" w:rsidRDefault="00C75F14" w:rsidP="0083436F">
            <w:pPr>
              <w:jc w:val="center"/>
              <w:rPr>
                <w:rFonts w:cstheme="minorHAnsi"/>
                <w:sz w:val="20"/>
                <w:szCs w:val="20"/>
              </w:rPr>
            </w:pPr>
          </w:p>
        </w:tc>
        <w:tc>
          <w:tcPr>
            <w:tcW w:w="670" w:type="dxa"/>
            <w:vAlign w:val="center"/>
          </w:tcPr>
          <w:p w14:paraId="2A8C8FC9" w14:textId="77777777" w:rsidR="00C75F14" w:rsidRPr="00C75F14" w:rsidRDefault="00C75F14" w:rsidP="0083436F">
            <w:pPr>
              <w:jc w:val="center"/>
              <w:rPr>
                <w:rFonts w:cstheme="minorHAnsi"/>
                <w:sz w:val="20"/>
                <w:szCs w:val="20"/>
              </w:rPr>
            </w:pPr>
          </w:p>
        </w:tc>
        <w:tc>
          <w:tcPr>
            <w:tcW w:w="670" w:type="dxa"/>
            <w:vAlign w:val="center"/>
          </w:tcPr>
          <w:p w14:paraId="6D74DB4C" w14:textId="77777777" w:rsidR="00C75F14" w:rsidRPr="00C75F14" w:rsidRDefault="00C75F14" w:rsidP="0083436F">
            <w:pPr>
              <w:jc w:val="center"/>
              <w:rPr>
                <w:rFonts w:cstheme="minorHAnsi"/>
                <w:sz w:val="20"/>
                <w:szCs w:val="20"/>
              </w:rPr>
            </w:pPr>
          </w:p>
        </w:tc>
        <w:tc>
          <w:tcPr>
            <w:tcW w:w="671" w:type="dxa"/>
            <w:vAlign w:val="center"/>
          </w:tcPr>
          <w:p w14:paraId="370DE52D" w14:textId="77777777" w:rsidR="00C75F14" w:rsidRPr="00C75F14" w:rsidRDefault="00C75F14" w:rsidP="0083436F">
            <w:pPr>
              <w:jc w:val="center"/>
              <w:rPr>
                <w:rFonts w:cstheme="minorHAnsi"/>
                <w:sz w:val="20"/>
                <w:szCs w:val="20"/>
              </w:rPr>
            </w:pPr>
          </w:p>
        </w:tc>
        <w:tc>
          <w:tcPr>
            <w:tcW w:w="670" w:type="dxa"/>
            <w:vAlign w:val="center"/>
          </w:tcPr>
          <w:p w14:paraId="2B1DBED9" w14:textId="77777777" w:rsidR="00C75F14" w:rsidRPr="00C75F14" w:rsidRDefault="00C75F14" w:rsidP="0083436F">
            <w:pPr>
              <w:jc w:val="center"/>
              <w:rPr>
                <w:rFonts w:cstheme="minorHAnsi"/>
                <w:sz w:val="20"/>
                <w:szCs w:val="20"/>
              </w:rPr>
            </w:pPr>
          </w:p>
        </w:tc>
        <w:tc>
          <w:tcPr>
            <w:tcW w:w="671" w:type="dxa"/>
            <w:vAlign w:val="center"/>
          </w:tcPr>
          <w:p w14:paraId="2F2F59F5" w14:textId="77777777" w:rsidR="00C75F14" w:rsidRPr="00C75F14" w:rsidRDefault="00C75F14" w:rsidP="0083436F">
            <w:pPr>
              <w:jc w:val="center"/>
              <w:rPr>
                <w:rFonts w:cstheme="minorHAnsi"/>
                <w:sz w:val="20"/>
                <w:szCs w:val="20"/>
              </w:rPr>
            </w:pPr>
          </w:p>
        </w:tc>
        <w:tc>
          <w:tcPr>
            <w:tcW w:w="670" w:type="dxa"/>
            <w:vAlign w:val="center"/>
          </w:tcPr>
          <w:p w14:paraId="469ADEA6" w14:textId="77777777" w:rsidR="00C75F14" w:rsidRPr="00C75F14" w:rsidRDefault="00C75F14" w:rsidP="0083436F">
            <w:pPr>
              <w:jc w:val="center"/>
              <w:rPr>
                <w:rFonts w:cstheme="minorHAnsi"/>
                <w:sz w:val="20"/>
                <w:szCs w:val="20"/>
              </w:rPr>
            </w:pPr>
          </w:p>
        </w:tc>
        <w:tc>
          <w:tcPr>
            <w:tcW w:w="671" w:type="dxa"/>
            <w:vAlign w:val="center"/>
          </w:tcPr>
          <w:p w14:paraId="3E5C6D8E"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AE3C5F6"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0F2E655B" w14:textId="77777777" w:rsidR="00C75F14" w:rsidRPr="00C75F14" w:rsidRDefault="00C75F14" w:rsidP="0083436F">
            <w:pPr>
              <w:jc w:val="center"/>
              <w:rPr>
                <w:rFonts w:cstheme="minorHAnsi"/>
                <w:b/>
                <w:sz w:val="20"/>
                <w:szCs w:val="20"/>
              </w:rPr>
            </w:pPr>
          </w:p>
        </w:tc>
      </w:tr>
      <w:tr w:rsidR="00C75F14" w:rsidRPr="00C75F14" w14:paraId="2C086DB1" w14:textId="77777777" w:rsidTr="0083436F">
        <w:trPr>
          <w:cantSplit/>
        </w:trPr>
        <w:tc>
          <w:tcPr>
            <w:tcW w:w="2809" w:type="dxa"/>
            <w:tcMar>
              <w:top w:w="0" w:type="dxa"/>
              <w:left w:w="115" w:type="dxa"/>
              <w:right w:w="115" w:type="dxa"/>
            </w:tcMar>
            <w:vAlign w:val="center"/>
          </w:tcPr>
          <w:p w14:paraId="660446F4"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#9</w:t>
            </w:r>
          </w:p>
        </w:tc>
        <w:tc>
          <w:tcPr>
            <w:tcW w:w="670" w:type="dxa"/>
            <w:vAlign w:val="center"/>
          </w:tcPr>
          <w:p w14:paraId="4D22EB83" w14:textId="77777777" w:rsidR="00C75F14" w:rsidRPr="00C75F14" w:rsidRDefault="00C75F14" w:rsidP="0083436F">
            <w:pPr>
              <w:jc w:val="center"/>
              <w:rPr>
                <w:rFonts w:cstheme="minorHAnsi"/>
                <w:sz w:val="20"/>
                <w:szCs w:val="20"/>
              </w:rPr>
            </w:pPr>
          </w:p>
        </w:tc>
        <w:tc>
          <w:tcPr>
            <w:tcW w:w="670" w:type="dxa"/>
            <w:vAlign w:val="center"/>
          </w:tcPr>
          <w:p w14:paraId="4FB1EE82" w14:textId="77777777" w:rsidR="00C75F14" w:rsidRPr="00C75F14" w:rsidRDefault="00C75F14" w:rsidP="0083436F">
            <w:pPr>
              <w:jc w:val="center"/>
              <w:rPr>
                <w:rFonts w:cstheme="minorHAnsi"/>
                <w:sz w:val="20"/>
                <w:szCs w:val="20"/>
              </w:rPr>
            </w:pPr>
          </w:p>
        </w:tc>
        <w:tc>
          <w:tcPr>
            <w:tcW w:w="671" w:type="dxa"/>
            <w:vAlign w:val="center"/>
          </w:tcPr>
          <w:p w14:paraId="7817DCF8" w14:textId="77777777" w:rsidR="00C75F14" w:rsidRPr="00C75F14" w:rsidRDefault="00C75F14" w:rsidP="0083436F">
            <w:pPr>
              <w:jc w:val="center"/>
              <w:rPr>
                <w:rFonts w:cstheme="minorHAnsi"/>
                <w:sz w:val="20"/>
                <w:szCs w:val="20"/>
              </w:rPr>
            </w:pPr>
          </w:p>
        </w:tc>
        <w:tc>
          <w:tcPr>
            <w:tcW w:w="670" w:type="dxa"/>
            <w:vAlign w:val="center"/>
          </w:tcPr>
          <w:p w14:paraId="46851DF0" w14:textId="77777777" w:rsidR="00C75F14" w:rsidRPr="00C75F14" w:rsidRDefault="00C75F14" w:rsidP="0083436F">
            <w:pPr>
              <w:jc w:val="center"/>
              <w:rPr>
                <w:rFonts w:cstheme="minorHAnsi"/>
                <w:sz w:val="20"/>
                <w:szCs w:val="20"/>
              </w:rPr>
            </w:pPr>
          </w:p>
        </w:tc>
        <w:tc>
          <w:tcPr>
            <w:tcW w:w="671" w:type="dxa"/>
            <w:vAlign w:val="center"/>
          </w:tcPr>
          <w:p w14:paraId="7BDA6629" w14:textId="77777777" w:rsidR="00C75F14" w:rsidRPr="00C75F14" w:rsidRDefault="00C75F14" w:rsidP="0083436F">
            <w:pPr>
              <w:jc w:val="center"/>
              <w:rPr>
                <w:rFonts w:cstheme="minorHAnsi"/>
                <w:sz w:val="20"/>
                <w:szCs w:val="20"/>
              </w:rPr>
            </w:pPr>
          </w:p>
        </w:tc>
        <w:tc>
          <w:tcPr>
            <w:tcW w:w="670" w:type="dxa"/>
            <w:vAlign w:val="center"/>
          </w:tcPr>
          <w:p w14:paraId="048E3B45" w14:textId="77777777" w:rsidR="00C75F14" w:rsidRPr="00C75F14" w:rsidRDefault="00C75F14" w:rsidP="0083436F">
            <w:pPr>
              <w:jc w:val="center"/>
              <w:rPr>
                <w:rFonts w:cstheme="minorHAnsi"/>
                <w:sz w:val="20"/>
                <w:szCs w:val="20"/>
              </w:rPr>
            </w:pPr>
          </w:p>
        </w:tc>
        <w:tc>
          <w:tcPr>
            <w:tcW w:w="671" w:type="dxa"/>
            <w:vAlign w:val="center"/>
          </w:tcPr>
          <w:p w14:paraId="5F8469A8" w14:textId="77777777" w:rsidR="00C75F14" w:rsidRPr="00C75F14" w:rsidRDefault="00C75F14" w:rsidP="0083436F">
            <w:pPr>
              <w:jc w:val="center"/>
              <w:rPr>
                <w:rFonts w:cstheme="minorHAnsi"/>
                <w:sz w:val="20"/>
                <w:szCs w:val="20"/>
              </w:rPr>
            </w:pPr>
          </w:p>
        </w:tc>
        <w:tc>
          <w:tcPr>
            <w:tcW w:w="670" w:type="dxa"/>
            <w:vAlign w:val="center"/>
          </w:tcPr>
          <w:p w14:paraId="75D63695" w14:textId="77777777" w:rsidR="00C75F14" w:rsidRPr="00C75F14" w:rsidRDefault="00C75F14" w:rsidP="0083436F">
            <w:pPr>
              <w:jc w:val="center"/>
              <w:rPr>
                <w:rFonts w:cstheme="minorHAnsi"/>
                <w:sz w:val="20"/>
                <w:szCs w:val="20"/>
              </w:rPr>
            </w:pPr>
          </w:p>
        </w:tc>
        <w:tc>
          <w:tcPr>
            <w:tcW w:w="670" w:type="dxa"/>
            <w:vAlign w:val="center"/>
          </w:tcPr>
          <w:p w14:paraId="35F8E931" w14:textId="77777777" w:rsidR="00C75F14" w:rsidRPr="00C75F14" w:rsidRDefault="00C75F14" w:rsidP="0083436F">
            <w:pPr>
              <w:jc w:val="center"/>
              <w:rPr>
                <w:rFonts w:cstheme="minorHAnsi"/>
                <w:sz w:val="20"/>
                <w:szCs w:val="20"/>
              </w:rPr>
            </w:pPr>
          </w:p>
        </w:tc>
        <w:tc>
          <w:tcPr>
            <w:tcW w:w="671" w:type="dxa"/>
            <w:vAlign w:val="center"/>
          </w:tcPr>
          <w:p w14:paraId="2916C868" w14:textId="77777777" w:rsidR="00C75F14" w:rsidRPr="00C75F14" w:rsidRDefault="00C75F14" w:rsidP="0083436F">
            <w:pPr>
              <w:jc w:val="center"/>
              <w:rPr>
                <w:rFonts w:cstheme="minorHAnsi"/>
                <w:sz w:val="20"/>
                <w:szCs w:val="20"/>
              </w:rPr>
            </w:pPr>
          </w:p>
        </w:tc>
        <w:tc>
          <w:tcPr>
            <w:tcW w:w="670" w:type="dxa"/>
            <w:vAlign w:val="center"/>
          </w:tcPr>
          <w:p w14:paraId="6A12FBD2" w14:textId="77777777" w:rsidR="00C75F14" w:rsidRPr="00C75F14" w:rsidRDefault="00C75F14" w:rsidP="0083436F">
            <w:pPr>
              <w:jc w:val="center"/>
              <w:rPr>
                <w:rFonts w:cstheme="minorHAnsi"/>
                <w:sz w:val="20"/>
                <w:szCs w:val="20"/>
              </w:rPr>
            </w:pPr>
          </w:p>
        </w:tc>
        <w:tc>
          <w:tcPr>
            <w:tcW w:w="671" w:type="dxa"/>
            <w:vAlign w:val="center"/>
          </w:tcPr>
          <w:p w14:paraId="75539069" w14:textId="77777777" w:rsidR="00C75F14" w:rsidRPr="00C75F14" w:rsidRDefault="00C75F14" w:rsidP="0083436F">
            <w:pPr>
              <w:jc w:val="center"/>
              <w:rPr>
                <w:rFonts w:cstheme="minorHAnsi"/>
                <w:sz w:val="20"/>
                <w:szCs w:val="20"/>
              </w:rPr>
            </w:pPr>
          </w:p>
        </w:tc>
        <w:tc>
          <w:tcPr>
            <w:tcW w:w="670" w:type="dxa"/>
            <w:vAlign w:val="center"/>
          </w:tcPr>
          <w:p w14:paraId="21D80648" w14:textId="77777777" w:rsidR="00C75F14" w:rsidRPr="00C75F14" w:rsidRDefault="00C75F14" w:rsidP="0083436F">
            <w:pPr>
              <w:jc w:val="center"/>
              <w:rPr>
                <w:rFonts w:cstheme="minorHAnsi"/>
                <w:sz w:val="20"/>
                <w:szCs w:val="20"/>
              </w:rPr>
            </w:pPr>
          </w:p>
        </w:tc>
        <w:tc>
          <w:tcPr>
            <w:tcW w:w="671" w:type="dxa"/>
            <w:vAlign w:val="center"/>
          </w:tcPr>
          <w:p w14:paraId="7775AEA0"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8B93259"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73CD74D8" w14:textId="77777777" w:rsidR="00C75F14" w:rsidRPr="00C75F14" w:rsidRDefault="00C75F14" w:rsidP="0083436F">
            <w:pPr>
              <w:jc w:val="center"/>
              <w:rPr>
                <w:rFonts w:cstheme="minorHAnsi"/>
                <w:b/>
                <w:sz w:val="20"/>
                <w:szCs w:val="20"/>
              </w:rPr>
            </w:pPr>
          </w:p>
        </w:tc>
      </w:tr>
      <w:tr w:rsidR="00C75F14" w:rsidRPr="00C75F14" w14:paraId="721F96D1" w14:textId="77777777" w:rsidTr="0083436F">
        <w:trPr>
          <w:cantSplit/>
        </w:trPr>
        <w:tc>
          <w:tcPr>
            <w:tcW w:w="2809" w:type="dxa"/>
            <w:tcMar>
              <w:top w:w="0" w:type="dxa"/>
              <w:left w:w="115" w:type="dxa"/>
              <w:right w:w="115" w:type="dxa"/>
            </w:tcMar>
            <w:vAlign w:val="center"/>
          </w:tcPr>
          <w:p w14:paraId="5A64F671"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#10</w:t>
            </w:r>
          </w:p>
        </w:tc>
        <w:tc>
          <w:tcPr>
            <w:tcW w:w="670" w:type="dxa"/>
            <w:vAlign w:val="center"/>
          </w:tcPr>
          <w:p w14:paraId="6E4F3067" w14:textId="77777777" w:rsidR="00C75F14" w:rsidRPr="00C75F14" w:rsidRDefault="00C75F14" w:rsidP="0083436F">
            <w:pPr>
              <w:jc w:val="center"/>
              <w:rPr>
                <w:rFonts w:cstheme="minorHAnsi"/>
                <w:sz w:val="20"/>
                <w:szCs w:val="20"/>
              </w:rPr>
            </w:pPr>
          </w:p>
        </w:tc>
        <w:tc>
          <w:tcPr>
            <w:tcW w:w="670" w:type="dxa"/>
            <w:vAlign w:val="center"/>
          </w:tcPr>
          <w:p w14:paraId="6F00DA13" w14:textId="77777777" w:rsidR="00C75F14" w:rsidRPr="00C75F14" w:rsidRDefault="00C75F14" w:rsidP="0083436F">
            <w:pPr>
              <w:jc w:val="center"/>
              <w:rPr>
                <w:rFonts w:cstheme="minorHAnsi"/>
                <w:sz w:val="20"/>
                <w:szCs w:val="20"/>
              </w:rPr>
            </w:pPr>
          </w:p>
        </w:tc>
        <w:tc>
          <w:tcPr>
            <w:tcW w:w="671" w:type="dxa"/>
            <w:vAlign w:val="center"/>
          </w:tcPr>
          <w:p w14:paraId="0EBAF215" w14:textId="77777777" w:rsidR="00C75F14" w:rsidRPr="00C75F14" w:rsidRDefault="00C75F14" w:rsidP="0083436F">
            <w:pPr>
              <w:jc w:val="center"/>
              <w:rPr>
                <w:rFonts w:cstheme="minorHAnsi"/>
                <w:sz w:val="20"/>
                <w:szCs w:val="20"/>
              </w:rPr>
            </w:pPr>
          </w:p>
        </w:tc>
        <w:tc>
          <w:tcPr>
            <w:tcW w:w="670" w:type="dxa"/>
            <w:vAlign w:val="center"/>
          </w:tcPr>
          <w:p w14:paraId="34E5C7C0" w14:textId="77777777" w:rsidR="00C75F14" w:rsidRPr="00C75F14" w:rsidRDefault="00C75F14" w:rsidP="0083436F">
            <w:pPr>
              <w:jc w:val="center"/>
              <w:rPr>
                <w:rFonts w:cstheme="minorHAnsi"/>
                <w:sz w:val="20"/>
                <w:szCs w:val="20"/>
              </w:rPr>
            </w:pPr>
          </w:p>
        </w:tc>
        <w:tc>
          <w:tcPr>
            <w:tcW w:w="671" w:type="dxa"/>
            <w:vAlign w:val="center"/>
          </w:tcPr>
          <w:p w14:paraId="6E2CEC76" w14:textId="77777777" w:rsidR="00C75F14" w:rsidRPr="00C75F14" w:rsidRDefault="00C75F14" w:rsidP="0083436F">
            <w:pPr>
              <w:jc w:val="center"/>
              <w:rPr>
                <w:rFonts w:cstheme="minorHAnsi"/>
                <w:sz w:val="20"/>
                <w:szCs w:val="20"/>
              </w:rPr>
            </w:pPr>
          </w:p>
        </w:tc>
        <w:tc>
          <w:tcPr>
            <w:tcW w:w="670" w:type="dxa"/>
            <w:vAlign w:val="center"/>
          </w:tcPr>
          <w:p w14:paraId="4C78514B" w14:textId="77777777" w:rsidR="00C75F14" w:rsidRPr="00C75F14" w:rsidRDefault="00C75F14" w:rsidP="0083436F">
            <w:pPr>
              <w:jc w:val="center"/>
              <w:rPr>
                <w:rFonts w:cstheme="minorHAnsi"/>
                <w:sz w:val="20"/>
                <w:szCs w:val="20"/>
              </w:rPr>
            </w:pPr>
          </w:p>
        </w:tc>
        <w:tc>
          <w:tcPr>
            <w:tcW w:w="671" w:type="dxa"/>
            <w:vAlign w:val="center"/>
          </w:tcPr>
          <w:p w14:paraId="3ED38FC6" w14:textId="77777777" w:rsidR="00C75F14" w:rsidRPr="00C75F14" w:rsidRDefault="00C75F14" w:rsidP="0083436F">
            <w:pPr>
              <w:jc w:val="center"/>
              <w:rPr>
                <w:rFonts w:cstheme="minorHAnsi"/>
                <w:sz w:val="20"/>
                <w:szCs w:val="20"/>
              </w:rPr>
            </w:pPr>
          </w:p>
        </w:tc>
        <w:tc>
          <w:tcPr>
            <w:tcW w:w="670" w:type="dxa"/>
            <w:vAlign w:val="center"/>
          </w:tcPr>
          <w:p w14:paraId="553F7D7D" w14:textId="77777777" w:rsidR="00C75F14" w:rsidRPr="00C75F14" w:rsidRDefault="00C75F14" w:rsidP="0083436F">
            <w:pPr>
              <w:jc w:val="center"/>
              <w:rPr>
                <w:rFonts w:cstheme="minorHAnsi"/>
                <w:sz w:val="20"/>
                <w:szCs w:val="20"/>
              </w:rPr>
            </w:pPr>
          </w:p>
        </w:tc>
        <w:tc>
          <w:tcPr>
            <w:tcW w:w="670" w:type="dxa"/>
            <w:vAlign w:val="center"/>
          </w:tcPr>
          <w:p w14:paraId="7FBE0716" w14:textId="77777777" w:rsidR="00C75F14" w:rsidRPr="00C75F14" w:rsidRDefault="00C75F14" w:rsidP="0083436F">
            <w:pPr>
              <w:jc w:val="center"/>
              <w:rPr>
                <w:rFonts w:cstheme="minorHAnsi"/>
                <w:sz w:val="20"/>
                <w:szCs w:val="20"/>
              </w:rPr>
            </w:pPr>
          </w:p>
        </w:tc>
        <w:tc>
          <w:tcPr>
            <w:tcW w:w="671" w:type="dxa"/>
            <w:vAlign w:val="center"/>
          </w:tcPr>
          <w:p w14:paraId="3822DFAA" w14:textId="77777777" w:rsidR="00C75F14" w:rsidRPr="00C75F14" w:rsidRDefault="00C75F14" w:rsidP="0083436F">
            <w:pPr>
              <w:jc w:val="center"/>
              <w:rPr>
                <w:rFonts w:cstheme="minorHAnsi"/>
                <w:sz w:val="20"/>
                <w:szCs w:val="20"/>
              </w:rPr>
            </w:pPr>
          </w:p>
        </w:tc>
        <w:tc>
          <w:tcPr>
            <w:tcW w:w="670" w:type="dxa"/>
            <w:vAlign w:val="center"/>
          </w:tcPr>
          <w:p w14:paraId="2CEB3C39" w14:textId="77777777" w:rsidR="00C75F14" w:rsidRPr="00C75F14" w:rsidRDefault="00C75F14" w:rsidP="0083436F">
            <w:pPr>
              <w:jc w:val="center"/>
              <w:rPr>
                <w:rFonts w:cstheme="minorHAnsi"/>
                <w:sz w:val="20"/>
                <w:szCs w:val="20"/>
              </w:rPr>
            </w:pPr>
          </w:p>
        </w:tc>
        <w:tc>
          <w:tcPr>
            <w:tcW w:w="671" w:type="dxa"/>
            <w:vAlign w:val="center"/>
          </w:tcPr>
          <w:p w14:paraId="57722AC7" w14:textId="77777777" w:rsidR="00C75F14" w:rsidRPr="00C75F14" w:rsidRDefault="00C75F14" w:rsidP="0083436F">
            <w:pPr>
              <w:jc w:val="center"/>
              <w:rPr>
                <w:rFonts w:cstheme="minorHAnsi"/>
                <w:sz w:val="20"/>
                <w:szCs w:val="20"/>
              </w:rPr>
            </w:pPr>
          </w:p>
        </w:tc>
        <w:tc>
          <w:tcPr>
            <w:tcW w:w="670" w:type="dxa"/>
            <w:vAlign w:val="center"/>
          </w:tcPr>
          <w:p w14:paraId="51DFE67D" w14:textId="77777777" w:rsidR="00C75F14" w:rsidRPr="00C75F14" w:rsidRDefault="00C75F14" w:rsidP="0083436F">
            <w:pPr>
              <w:jc w:val="center"/>
              <w:rPr>
                <w:rFonts w:cstheme="minorHAnsi"/>
                <w:sz w:val="20"/>
                <w:szCs w:val="20"/>
              </w:rPr>
            </w:pPr>
          </w:p>
        </w:tc>
        <w:tc>
          <w:tcPr>
            <w:tcW w:w="671" w:type="dxa"/>
            <w:vAlign w:val="center"/>
          </w:tcPr>
          <w:p w14:paraId="159A2D38"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56C56EB8"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6F357D94" w14:textId="77777777" w:rsidR="00C75F14" w:rsidRPr="00C75F14" w:rsidRDefault="00C75F14" w:rsidP="0083436F">
            <w:pPr>
              <w:jc w:val="center"/>
              <w:rPr>
                <w:rFonts w:cstheme="minorHAnsi"/>
                <w:b/>
                <w:sz w:val="20"/>
                <w:szCs w:val="20"/>
              </w:rPr>
            </w:pPr>
          </w:p>
        </w:tc>
      </w:tr>
      <w:tr w:rsidR="00C75F14" w:rsidRPr="00C75F14" w14:paraId="43A554E7" w14:textId="77777777" w:rsidTr="0083436F">
        <w:trPr>
          <w:cantSplit/>
        </w:trPr>
        <w:tc>
          <w:tcPr>
            <w:tcW w:w="2809" w:type="dxa"/>
            <w:tcMar>
              <w:top w:w="0" w:type="dxa"/>
              <w:left w:w="115" w:type="dxa"/>
              <w:right w:w="115" w:type="dxa"/>
            </w:tcMar>
            <w:vAlign w:val="center"/>
          </w:tcPr>
          <w:p w14:paraId="40E9BA19"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#11</w:t>
            </w:r>
          </w:p>
        </w:tc>
        <w:tc>
          <w:tcPr>
            <w:tcW w:w="670" w:type="dxa"/>
            <w:vAlign w:val="center"/>
          </w:tcPr>
          <w:p w14:paraId="619539C1" w14:textId="77777777" w:rsidR="00C75F14" w:rsidRPr="00C75F14" w:rsidRDefault="00C75F14" w:rsidP="0083436F">
            <w:pPr>
              <w:jc w:val="center"/>
              <w:rPr>
                <w:rFonts w:cstheme="minorHAnsi"/>
                <w:sz w:val="20"/>
                <w:szCs w:val="20"/>
              </w:rPr>
            </w:pPr>
          </w:p>
        </w:tc>
        <w:tc>
          <w:tcPr>
            <w:tcW w:w="670" w:type="dxa"/>
            <w:vAlign w:val="center"/>
          </w:tcPr>
          <w:p w14:paraId="34D597CD" w14:textId="77777777" w:rsidR="00C75F14" w:rsidRPr="00C75F14" w:rsidRDefault="00C75F14" w:rsidP="0083436F">
            <w:pPr>
              <w:jc w:val="center"/>
              <w:rPr>
                <w:rFonts w:cstheme="minorHAnsi"/>
                <w:sz w:val="20"/>
                <w:szCs w:val="20"/>
              </w:rPr>
            </w:pPr>
          </w:p>
        </w:tc>
        <w:tc>
          <w:tcPr>
            <w:tcW w:w="671" w:type="dxa"/>
            <w:vAlign w:val="center"/>
          </w:tcPr>
          <w:p w14:paraId="012D6287" w14:textId="77777777" w:rsidR="00C75F14" w:rsidRPr="00C75F14" w:rsidRDefault="00C75F14" w:rsidP="0083436F">
            <w:pPr>
              <w:jc w:val="center"/>
              <w:rPr>
                <w:rFonts w:cstheme="minorHAnsi"/>
                <w:sz w:val="20"/>
                <w:szCs w:val="20"/>
              </w:rPr>
            </w:pPr>
          </w:p>
        </w:tc>
        <w:tc>
          <w:tcPr>
            <w:tcW w:w="670" w:type="dxa"/>
            <w:vAlign w:val="center"/>
          </w:tcPr>
          <w:p w14:paraId="45297A5B" w14:textId="77777777" w:rsidR="00C75F14" w:rsidRPr="00C75F14" w:rsidRDefault="00C75F14" w:rsidP="0083436F">
            <w:pPr>
              <w:jc w:val="center"/>
              <w:rPr>
                <w:rFonts w:cstheme="minorHAnsi"/>
                <w:sz w:val="20"/>
                <w:szCs w:val="20"/>
              </w:rPr>
            </w:pPr>
          </w:p>
        </w:tc>
        <w:tc>
          <w:tcPr>
            <w:tcW w:w="671" w:type="dxa"/>
            <w:vAlign w:val="center"/>
          </w:tcPr>
          <w:p w14:paraId="6347E06E" w14:textId="77777777" w:rsidR="00C75F14" w:rsidRPr="00C75F14" w:rsidRDefault="00C75F14" w:rsidP="0083436F">
            <w:pPr>
              <w:jc w:val="center"/>
              <w:rPr>
                <w:rFonts w:cstheme="minorHAnsi"/>
                <w:sz w:val="20"/>
                <w:szCs w:val="20"/>
              </w:rPr>
            </w:pPr>
          </w:p>
        </w:tc>
        <w:tc>
          <w:tcPr>
            <w:tcW w:w="670" w:type="dxa"/>
            <w:vAlign w:val="center"/>
          </w:tcPr>
          <w:p w14:paraId="5779CC6D" w14:textId="77777777" w:rsidR="00C75F14" w:rsidRPr="00C75F14" w:rsidRDefault="00C75F14" w:rsidP="0083436F">
            <w:pPr>
              <w:jc w:val="center"/>
              <w:rPr>
                <w:rFonts w:cstheme="minorHAnsi"/>
                <w:sz w:val="20"/>
                <w:szCs w:val="20"/>
              </w:rPr>
            </w:pPr>
          </w:p>
        </w:tc>
        <w:tc>
          <w:tcPr>
            <w:tcW w:w="671" w:type="dxa"/>
            <w:vAlign w:val="center"/>
          </w:tcPr>
          <w:p w14:paraId="76A46416" w14:textId="77777777" w:rsidR="00C75F14" w:rsidRPr="00C75F14" w:rsidRDefault="00C75F14" w:rsidP="0083436F">
            <w:pPr>
              <w:jc w:val="center"/>
              <w:rPr>
                <w:rFonts w:cstheme="minorHAnsi"/>
                <w:sz w:val="20"/>
                <w:szCs w:val="20"/>
              </w:rPr>
            </w:pPr>
          </w:p>
        </w:tc>
        <w:tc>
          <w:tcPr>
            <w:tcW w:w="670" w:type="dxa"/>
            <w:vAlign w:val="center"/>
          </w:tcPr>
          <w:p w14:paraId="1BA08ED0" w14:textId="77777777" w:rsidR="00C75F14" w:rsidRPr="00C75F14" w:rsidRDefault="00C75F14" w:rsidP="0083436F">
            <w:pPr>
              <w:jc w:val="center"/>
              <w:rPr>
                <w:rFonts w:cstheme="minorHAnsi"/>
                <w:sz w:val="20"/>
                <w:szCs w:val="20"/>
              </w:rPr>
            </w:pPr>
          </w:p>
        </w:tc>
        <w:tc>
          <w:tcPr>
            <w:tcW w:w="670" w:type="dxa"/>
            <w:vAlign w:val="center"/>
          </w:tcPr>
          <w:p w14:paraId="79938DE9" w14:textId="77777777" w:rsidR="00C75F14" w:rsidRPr="00C75F14" w:rsidRDefault="00C75F14" w:rsidP="0083436F">
            <w:pPr>
              <w:jc w:val="center"/>
              <w:rPr>
                <w:rFonts w:cstheme="minorHAnsi"/>
                <w:sz w:val="20"/>
                <w:szCs w:val="20"/>
              </w:rPr>
            </w:pPr>
          </w:p>
        </w:tc>
        <w:tc>
          <w:tcPr>
            <w:tcW w:w="671" w:type="dxa"/>
            <w:vAlign w:val="center"/>
          </w:tcPr>
          <w:p w14:paraId="2CB8275F" w14:textId="77777777" w:rsidR="00C75F14" w:rsidRPr="00C75F14" w:rsidRDefault="00C75F14" w:rsidP="0083436F">
            <w:pPr>
              <w:jc w:val="center"/>
              <w:rPr>
                <w:rFonts w:cstheme="minorHAnsi"/>
                <w:sz w:val="20"/>
                <w:szCs w:val="20"/>
              </w:rPr>
            </w:pPr>
          </w:p>
        </w:tc>
        <w:tc>
          <w:tcPr>
            <w:tcW w:w="670" w:type="dxa"/>
            <w:vAlign w:val="center"/>
          </w:tcPr>
          <w:p w14:paraId="2FCB2794" w14:textId="77777777" w:rsidR="00C75F14" w:rsidRPr="00C75F14" w:rsidRDefault="00C75F14" w:rsidP="0083436F">
            <w:pPr>
              <w:jc w:val="center"/>
              <w:rPr>
                <w:rFonts w:cstheme="minorHAnsi"/>
                <w:sz w:val="20"/>
                <w:szCs w:val="20"/>
              </w:rPr>
            </w:pPr>
          </w:p>
        </w:tc>
        <w:tc>
          <w:tcPr>
            <w:tcW w:w="671" w:type="dxa"/>
            <w:vAlign w:val="center"/>
          </w:tcPr>
          <w:p w14:paraId="1FBA17DC" w14:textId="77777777" w:rsidR="00C75F14" w:rsidRPr="00C75F14" w:rsidRDefault="00C75F14" w:rsidP="0083436F">
            <w:pPr>
              <w:jc w:val="center"/>
              <w:rPr>
                <w:rFonts w:cstheme="minorHAnsi"/>
                <w:sz w:val="20"/>
                <w:szCs w:val="20"/>
              </w:rPr>
            </w:pPr>
          </w:p>
        </w:tc>
        <w:tc>
          <w:tcPr>
            <w:tcW w:w="670" w:type="dxa"/>
            <w:vAlign w:val="center"/>
          </w:tcPr>
          <w:p w14:paraId="41320426" w14:textId="77777777" w:rsidR="00C75F14" w:rsidRPr="00C75F14" w:rsidRDefault="00C75F14" w:rsidP="0083436F">
            <w:pPr>
              <w:jc w:val="center"/>
              <w:rPr>
                <w:rFonts w:cstheme="minorHAnsi"/>
                <w:sz w:val="20"/>
                <w:szCs w:val="20"/>
              </w:rPr>
            </w:pPr>
          </w:p>
        </w:tc>
        <w:tc>
          <w:tcPr>
            <w:tcW w:w="671" w:type="dxa"/>
            <w:vAlign w:val="center"/>
          </w:tcPr>
          <w:p w14:paraId="36D60C9B"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4CAE783D"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5C47A582" w14:textId="77777777" w:rsidR="00C75F14" w:rsidRPr="00C75F14" w:rsidRDefault="00C75F14" w:rsidP="0083436F">
            <w:pPr>
              <w:jc w:val="center"/>
              <w:rPr>
                <w:rFonts w:cstheme="minorHAnsi"/>
                <w:b/>
                <w:sz w:val="20"/>
                <w:szCs w:val="20"/>
              </w:rPr>
            </w:pPr>
          </w:p>
        </w:tc>
      </w:tr>
      <w:tr w:rsidR="00C75F14" w:rsidRPr="00C75F14" w14:paraId="3C7524BE" w14:textId="77777777" w:rsidTr="0083436F">
        <w:trPr>
          <w:cantSplit/>
        </w:trPr>
        <w:tc>
          <w:tcPr>
            <w:tcW w:w="2809" w:type="dxa"/>
            <w:tcMar>
              <w:top w:w="0" w:type="dxa"/>
              <w:left w:w="115" w:type="dxa"/>
              <w:right w:w="115" w:type="dxa"/>
            </w:tcMar>
            <w:vAlign w:val="center"/>
          </w:tcPr>
          <w:p w14:paraId="38B6F23E"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#12</w:t>
            </w:r>
          </w:p>
        </w:tc>
        <w:tc>
          <w:tcPr>
            <w:tcW w:w="670" w:type="dxa"/>
            <w:vAlign w:val="center"/>
          </w:tcPr>
          <w:p w14:paraId="5D780392" w14:textId="77777777" w:rsidR="00C75F14" w:rsidRPr="00C75F14" w:rsidRDefault="00C75F14" w:rsidP="0083436F">
            <w:pPr>
              <w:jc w:val="center"/>
              <w:rPr>
                <w:rFonts w:cstheme="minorHAnsi"/>
                <w:sz w:val="20"/>
                <w:szCs w:val="20"/>
              </w:rPr>
            </w:pPr>
          </w:p>
        </w:tc>
        <w:tc>
          <w:tcPr>
            <w:tcW w:w="670" w:type="dxa"/>
            <w:vAlign w:val="center"/>
          </w:tcPr>
          <w:p w14:paraId="602DEA14" w14:textId="77777777" w:rsidR="00C75F14" w:rsidRPr="00C75F14" w:rsidRDefault="00C75F14" w:rsidP="0083436F">
            <w:pPr>
              <w:jc w:val="center"/>
              <w:rPr>
                <w:rFonts w:cstheme="minorHAnsi"/>
                <w:sz w:val="20"/>
                <w:szCs w:val="20"/>
              </w:rPr>
            </w:pPr>
          </w:p>
        </w:tc>
        <w:tc>
          <w:tcPr>
            <w:tcW w:w="671" w:type="dxa"/>
            <w:vAlign w:val="center"/>
          </w:tcPr>
          <w:p w14:paraId="5C79ECA3" w14:textId="77777777" w:rsidR="00C75F14" w:rsidRPr="00C75F14" w:rsidRDefault="00C75F14" w:rsidP="0083436F">
            <w:pPr>
              <w:jc w:val="center"/>
              <w:rPr>
                <w:rFonts w:cstheme="minorHAnsi"/>
                <w:sz w:val="20"/>
                <w:szCs w:val="20"/>
              </w:rPr>
            </w:pPr>
          </w:p>
        </w:tc>
        <w:tc>
          <w:tcPr>
            <w:tcW w:w="670" w:type="dxa"/>
            <w:vAlign w:val="center"/>
          </w:tcPr>
          <w:p w14:paraId="4C780E38" w14:textId="77777777" w:rsidR="00C75F14" w:rsidRPr="00C75F14" w:rsidRDefault="00C75F14" w:rsidP="0083436F">
            <w:pPr>
              <w:jc w:val="center"/>
              <w:rPr>
                <w:rFonts w:cstheme="minorHAnsi"/>
                <w:sz w:val="20"/>
                <w:szCs w:val="20"/>
              </w:rPr>
            </w:pPr>
          </w:p>
        </w:tc>
        <w:tc>
          <w:tcPr>
            <w:tcW w:w="671" w:type="dxa"/>
            <w:vAlign w:val="center"/>
          </w:tcPr>
          <w:p w14:paraId="34C64E7D" w14:textId="77777777" w:rsidR="00C75F14" w:rsidRPr="00C75F14" w:rsidRDefault="00C75F14" w:rsidP="0083436F">
            <w:pPr>
              <w:jc w:val="center"/>
              <w:rPr>
                <w:rFonts w:cstheme="minorHAnsi"/>
                <w:sz w:val="20"/>
                <w:szCs w:val="20"/>
              </w:rPr>
            </w:pPr>
          </w:p>
        </w:tc>
        <w:tc>
          <w:tcPr>
            <w:tcW w:w="670" w:type="dxa"/>
            <w:vAlign w:val="center"/>
          </w:tcPr>
          <w:p w14:paraId="36BDEA93" w14:textId="77777777" w:rsidR="00C75F14" w:rsidRPr="00C75F14" w:rsidRDefault="00C75F14" w:rsidP="0083436F">
            <w:pPr>
              <w:jc w:val="center"/>
              <w:rPr>
                <w:rFonts w:cstheme="minorHAnsi"/>
                <w:sz w:val="20"/>
                <w:szCs w:val="20"/>
              </w:rPr>
            </w:pPr>
          </w:p>
        </w:tc>
        <w:tc>
          <w:tcPr>
            <w:tcW w:w="671" w:type="dxa"/>
            <w:vAlign w:val="center"/>
          </w:tcPr>
          <w:p w14:paraId="2EDCE916" w14:textId="77777777" w:rsidR="00C75F14" w:rsidRPr="00C75F14" w:rsidRDefault="00C75F14" w:rsidP="0083436F">
            <w:pPr>
              <w:jc w:val="center"/>
              <w:rPr>
                <w:rFonts w:cstheme="minorHAnsi"/>
                <w:sz w:val="20"/>
                <w:szCs w:val="20"/>
              </w:rPr>
            </w:pPr>
          </w:p>
        </w:tc>
        <w:tc>
          <w:tcPr>
            <w:tcW w:w="670" w:type="dxa"/>
            <w:vAlign w:val="center"/>
          </w:tcPr>
          <w:p w14:paraId="6BE6C91B" w14:textId="77777777" w:rsidR="00C75F14" w:rsidRPr="00C75F14" w:rsidRDefault="00C75F14" w:rsidP="0083436F">
            <w:pPr>
              <w:jc w:val="center"/>
              <w:rPr>
                <w:rFonts w:cstheme="minorHAnsi"/>
                <w:sz w:val="20"/>
                <w:szCs w:val="20"/>
              </w:rPr>
            </w:pPr>
          </w:p>
        </w:tc>
        <w:tc>
          <w:tcPr>
            <w:tcW w:w="670" w:type="dxa"/>
            <w:vAlign w:val="center"/>
          </w:tcPr>
          <w:p w14:paraId="0FBE0207" w14:textId="77777777" w:rsidR="00C75F14" w:rsidRPr="00C75F14" w:rsidRDefault="00C75F14" w:rsidP="0083436F">
            <w:pPr>
              <w:jc w:val="center"/>
              <w:rPr>
                <w:rFonts w:cstheme="minorHAnsi"/>
                <w:sz w:val="20"/>
                <w:szCs w:val="20"/>
              </w:rPr>
            </w:pPr>
          </w:p>
        </w:tc>
        <w:tc>
          <w:tcPr>
            <w:tcW w:w="671" w:type="dxa"/>
            <w:vAlign w:val="center"/>
          </w:tcPr>
          <w:p w14:paraId="07608BB5" w14:textId="77777777" w:rsidR="00C75F14" w:rsidRPr="00C75F14" w:rsidRDefault="00C75F14" w:rsidP="0083436F">
            <w:pPr>
              <w:jc w:val="center"/>
              <w:rPr>
                <w:rFonts w:cstheme="minorHAnsi"/>
                <w:sz w:val="20"/>
                <w:szCs w:val="20"/>
              </w:rPr>
            </w:pPr>
          </w:p>
        </w:tc>
        <w:tc>
          <w:tcPr>
            <w:tcW w:w="670" w:type="dxa"/>
            <w:vAlign w:val="center"/>
          </w:tcPr>
          <w:p w14:paraId="1DDC44F8" w14:textId="77777777" w:rsidR="00C75F14" w:rsidRPr="00C75F14" w:rsidRDefault="00C75F14" w:rsidP="0083436F">
            <w:pPr>
              <w:jc w:val="center"/>
              <w:rPr>
                <w:rFonts w:cstheme="minorHAnsi"/>
                <w:sz w:val="20"/>
                <w:szCs w:val="20"/>
              </w:rPr>
            </w:pPr>
          </w:p>
        </w:tc>
        <w:tc>
          <w:tcPr>
            <w:tcW w:w="671" w:type="dxa"/>
            <w:vAlign w:val="center"/>
          </w:tcPr>
          <w:p w14:paraId="264EA9FF" w14:textId="77777777" w:rsidR="00C75F14" w:rsidRPr="00C75F14" w:rsidRDefault="00C75F14" w:rsidP="0083436F">
            <w:pPr>
              <w:jc w:val="center"/>
              <w:rPr>
                <w:rFonts w:cstheme="minorHAnsi"/>
                <w:sz w:val="20"/>
                <w:szCs w:val="20"/>
              </w:rPr>
            </w:pPr>
          </w:p>
        </w:tc>
        <w:tc>
          <w:tcPr>
            <w:tcW w:w="670" w:type="dxa"/>
            <w:vAlign w:val="center"/>
          </w:tcPr>
          <w:p w14:paraId="32DC758D" w14:textId="77777777" w:rsidR="00C75F14" w:rsidRPr="00C75F14" w:rsidRDefault="00C75F14" w:rsidP="0083436F">
            <w:pPr>
              <w:jc w:val="center"/>
              <w:rPr>
                <w:rFonts w:cstheme="minorHAnsi"/>
                <w:sz w:val="20"/>
                <w:szCs w:val="20"/>
              </w:rPr>
            </w:pPr>
          </w:p>
        </w:tc>
        <w:tc>
          <w:tcPr>
            <w:tcW w:w="671" w:type="dxa"/>
            <w:vAlign w:val="center"/>
          </w:tcPr>
          <w:p w14:paraId="4E967ADD"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DF4458D"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1F1D2730" w14:textId="77777777" w:rsidR="00C75F14" w:rsidRPr="00C75F14" w:rsidRDefault="00C75F14" w:rsidP="0083436F">
            <w:pPr>
              <w:jc w:val="center"/>
              <w:rPr>
                <w:rFonts w:cstheme="minorHAnsi"/>
                <w:b/>
                <w:sz w:val="20"/>
                <w:szCs w:val="20"/>
              </w:rPr>
            </w:pPr>
          </w:p>
        </w:tc>
      </w:tr>
    </w:tbl>
    <w:p w14:paraId="750F71B9" w14:textId="77777777" w:rsidR="00C75F14" w:rsidRPr="00C75F14" w:rsidRDefault="00C75F14" w:rsidP="00C75F14">
      <w:pPr>
        <w:rPr>
          <w:rFonts w:cstheme="minorHAnsi"/>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C75F14" w:rsidRPr="00C75F14" w14:paraId="23A2739E" w14:textId="77777777" w:rsidTr="0083436F">
        <w:trPr>
          <w:cantSplit/>
        </w:trPr>
        <w:tc>
          <w:tcPr>
            <w:tcW w:w="2809" w:type="dxa"/>
            <w:shd w:val="clear" w:color="auto" w:fill="DEEAF6"/>
            <w:tcMar>
              <w:top w:w="0" w:type="dxa"/>
              <w:left w:w="115" w:type="dxa"/>
              <w:right w:w="115" w:type="dxa"/>
            </w:tcMar>
            <w:vAlign w:val="center"/>
          </w:tcPr>
          <w:p w14:paraId="6C8ACB34" w14:textId="77777777" w:rsidR="00C75F14" w:rsidRPr="00C75F14" w:rsidRDefault="00C75F14" w:rsidP="0083436F">
            <w:pPr>
              <w:spacing w:before="60" w:after="60"/>
              <w:rPr>
                <w:rFonts w:cstheme="minorHAnsi"/>
                <w:sz w:val="20"/>
                <w:szCs w:val="20"/>
              </w:rPr>
            </w:pPr>
            <w:r w:rsidRPr="00C75F14">
              <w:rPr>
                <w:rFonts w:cstheme="minorHAnsi"/>
                <w:b/>
                <w:sz w:val="20"/>
                <w:szCs w:val="20"/>
              </w:rPr>
              <w:t>Coverage Level Designations</w:t>
            </w:r>
            <w:r w:rsidRPr="00C75F14">
              <w:rPr>
                <w:rFonts w:cstheme="minorHAnsi"/>
                <w:sz w:val="20"/>
                <w:szCs w:val="20"/>
              </w:rPr>
              <w:t>:</w:t>
            </w:r>
          </w:p>
        </w:tc>
      </w:tr>
      <w:tr w:rsidR="00C75F14" w:rsidRPr="00C75F14" w14:paraId="15CD7A64" w14:textId="77777777" w:rsidTr="0083436F">
        <w:trPr>
          <w:cantSplit/>
        </w:trPr>
        <w:tc>
          <w:tcPr>
            <w:tcW w:w="2809" w:type="dxa"/>
            <w:shd w:val="clear" w:color="auto" w:fill="DEEAF6"/>
            <w:tcMar>
              <w:top w:w="0" w:type="dxa"/>
              <w:left w:w="115" w:type="dxa"/>
              <w:right w:w="115" w:type="dxa"/>
            </w:tcMar>
            <w:vAlign w:val="center"/>
          </w:tcPr>
          <w:p w14:paraId="2A3A3344" w14:textId="77777777" w:rsidR="00C75F14" w:rsidRPr="00C75F14" w:rsidRDefault="00C75F14" w:rsidP="0083436F">
            <w:pPr>
              <w:spacing w:before="60" w:after="60"/>
              <w:rPr>
                <w:rFonts w:cstheme="minorHAnsi"/>
                <w:sz w:val="20"/>
                <w:szCs w:val="20"/>
              </w:rPr>
            </w:pPr>
            <w:r w:rsidRPr="00C75F14">
              <w:rPr>
                <w:rFonts w:cstheme="minorHAnsi"/>
                <w:sz w:val="20"/>
                <w:szCs w:val="20"/>
              </w:rPr>
              <w:t>I = ATK Area Introduced</w:t>
            </w:r>
          </w:p>
        </w:tc>
      </w:tr>
      <w:tr w:rsidR="00C75F14" w:rsidRPr="00C75F14" w14:paraId="6B66A1CB" w14:textId="77777777" w:rsidTr="0083436F">
        <w:trPr>
          <w:cantSplit/>
        </w:trPr>
        <w:tc>
          <w:tcPr>
            <w:tcW w:w="2809" w:type="dxa"/>
            <w:shd w:val="clear" w:color="auto" w:fill="DEEAF6"/>
            <w:tcMar>
              <w:top w:w="0" w:type="dxa"/>
              <w:left w:w="115" w:type="dxa"/>
              <w:right w:w="115" w:type="dxa"/>
            </w:tcMar>
            <w:vAlign w:val="center"/>
          </w:tcPr>
          <w:p w14:paraId="06DD1B22" w14:textId="77777777" w:rsidR="00C75F14" w:rsidRPr="00C75F14" w:rsidRDefault="00C75F14" w:rsidP="0083436F">
            <w:pPr>
              <w:spacing w:before="60" w:after="60"/>
              <w:rPr>
                <w:rFonts w:cstheme="minorHAnsi"/>
                <w:sz w:val="20"/>
                <w:szCs w:val="20"/>
              </w:rPr>
            </w:pPr>
            <w:r w:rsidRPr="00C75F14">
              <w:rPr>
                <w:rFonts w:cstheme="minorHAnsi"/>
                <w:bCs/>
                <w:sz w:val="20"/>
                <w:szCs w:val="20"/>
              </w:rPr>
              <w:t>R = ATK Area Reinforced</w:t>
            </w:r>
          </w:p>
        </w:tc>
      </w:tr>
      <w:tr w:rsidR="00C75F14" w:rsidRPr="00C75F14" w14:paraId="2173193C" w14:textId="77777777" w:rsidTr="0083436F">
        <w:trPr>
          <w:cantSplit/>
        </w:trPr>
        <w:tc>
          <w:tcPr>
            <w:tcW w:w="2809" w:type="dxa"/>
            <w:shd w:val="clear" w:color="auto" w:fill="DEEAF6"/>
            <w:tcMar>
              <w:top w:w="0" w:type="dxa"/>
              <w:left w:w="115" w:type="dxa"/>
              <w:right w:w="115" w:type="dxa"/>
            </w:tcMar>
            <w:vAlign w:val="center"/>
          </w:tcPr>
          <w:p w14:paraId="5B59DCA9" w14:textId="77777777" w:rsidR="00C75F14" w:rsidRPr="00C75F14" w:rsidRDefault="00C75F14" w:rsidP="0083436F">
            <w:pPr>
              <w:spacing w:before="60" w:after="60"/>
              <w:rPr>
                <w:rFonts w:cstheme="minorHAnsi"/>
                <w:sz w:val="20"/>
                <w:szCs w:val="20"/>
              </w:rPr>
            </w:pPr>
            <w:r w:rsidRPr="00C75F14">
              <w:rPr>
                <w:rFonts w:cstheme="minorHAnsi"/>
                <w:bCs/>
                <w:sz w:val="20"/>
                <w:szCs w:val="20"/>
              </w:rPr>
              <w:t>S = ATK Area Synthesized</w:t>
            </w:r>
          </w:p>
        </w:tc>
      </w:tr>
    </w:tbl>
    <w:p w14:paraId="579BE478" w14:textId="77777777" w:rsidR="00C75F14" w:rsidRPr="00C75F14" w:rsidRDefault="00C75F14" w:rsidP="00C75F14">
      <w:pPr>
        <w:rPr>
          <w:rFonts w:cstheme="minorHAnsi"/>
          <w:sz w:val="20"/>
          <w:szCs w:val="20"/>
        </w:rPr>
      </w:pPr>
    </w:p>
    <w:p w14:paraId="1298A8FC" w14:textId="77777777" w:rsidR="00C75F14" w:rsidRPr="00C75F14" w:rsidRDefault="00C75F14" w:rsidP="00C75F14">
      <w:pPr>
        <w:autoSpaceDE w:val="0"/>
        <w:autoSpaceDN w:val="0"/>
        <w:adjustRightInd w:val="0"/>
        <w:rPr>
          <w:rFonts w:cstheme="minorHAnsi"/>
          <w:sz w:val="18"/>
          <w:szCs w:val="18"/>
        </w:rPr>
      </w:pPr>
    </w:p>
    <w:p w14:paraId="059799C7" w14:textId="77777777" w:rsidR="00C75F14" w:rsidRPr="00C75F14" w:rsidRDefault="00C75F14" w:rsidP="00C75F14">
      <w:pPr>
        <w:autoSpaceDE w:val="0"/>
        <w:autoSpaceDN w:val="0"/>
        <w:adjustRightInd w:val="0"/>
        <w:rPr>
          <w:rFonts w:cstheme="minorHAnsi"/>
          <w:sz w:val="18"/>
          <w:szCs w:val="18"/>
        </w:rPr>
      </w:pPr>
    </w:p>
    <w:p w14:paraId="23F30CAF" w14:textId="77777777" w:rsidR="00C75F14" w:rsidRPr="00C75F14" w:rsidRDefault="00C75F14" w:rsidP="00C75F14">
      <w:pPr>
        <w:autoSpaceDE w:val="0"/>
        <w:autoSpaceDN w:val="0"/>
        <w:adjustRightInd w:val="0"/>
        <w:rPr>
          <w:rFonts w:cstheme="minorHAnsi"/>
          <w:sz w:val="18"/>
          <w:szCs w:val="18"/>
        </w:rPr>
      </w:pPr>
    </w:p>
    <w:p w14:paraId="3E3A618D" w14:textId="77777777" w:rsidR="00C75F14" w:rsidRPr="00C75F14" w:rsidRDefault="00C75F14" w:rsidP="00C75F14">
      <w:pPr>
        <w:autoSpaceDE w:val="0"/>
        <w:autoSpaceDN w:val="0"/>
        <w:adjustRightInd w:val="0"/>
        <w:rPr>
          <w:rFonts w:cstheme="minorHAnsi"/>
          <w:sz w:val="18"/>
          <w:szCs w:val="18"/>
        </w:rPr>
      </w:pPr>
    </w:p>
    <w:p w14:paraId="60BD3F1A" w14:textId="77777777" w:rsidR="00C75F14" w:rsidRPr="00C75F14" w:rsidRDefault="00C75F14" w:rsidP="00C75F14">
      <w:pPr>
        <w:autoSpaceDE w:val="0"/>
        <w:autoSpaceDN w:val="0"/>
        <w:adjustRightInd w:val="0"/>
        <w:rPr>
          <w:rFonts w:cstheme="minorHAnsi"/>
          <w:sz w:val="18"/>
          <w:szCs w:val="18"/>
        </w:rPr>
      </w:pPr>
    </w:p>
    <w:p w14:paraId="572AC354" w14:textId="77777777" w:rsidR="00C75F14" w:rsidRPr="00C75F14" w:rsidRDefault="00C75F14" w:rsidP="00C75F14">
      <w:pPr>
        <w:autoSpaceDE w:val="0"/>
        <w:autoSpaceDN w:val="0"/>
        <w:adjustRightInd w:val="0"/>
        <w:rPr>
          <w:rFonts w:cstheme="minorHAnsi"/>
          <w:sz w:val="18"/>
          <w:szCs w:val="18"/>
        </w:rPr>
      </w:pPr>
    </w:p>
    <w:p w14:paraId="1E944329" w14:textId="72D5FEDC" w:rsidR="00872AAE" w:rsidRDefault="00872AAE">
      <w:pPr>
        <w:spacing w:after="160" w:line="259" w:lineRule="auto"/>
        <w:rPr>
          <w:rFonts w:cstheme="minorHAnsi"/>
          <w:sz w:val="18"/>
          <w:szCs w:val="18"/>
        </w:rPr>
      </w:pPr>
      <w:r>
        <w:rPr>
          <w:rFonts w:cstheme="minorHAnsi"/>
          <w:sz w:val="18"/>
          <w:szCs w:val="18"/>
        </w:rPr>
        <w:br w:type="page"/>
      </w:r>
    </w:p>
    <w:p w14:paraId="169F397B" w14:textId="77777777" w:rsidR="00C75F14" w:rsidRPr="00C75F14" w:rsidRDefault="00C75F14" w:rsidP="00C75F14">
      <w:pPr>
        <w:autoSpaceDE w:val="0"/>
        <w:autoSpaceDN w:val="0"/>
        <w:adjustRightInd w:val="0"/>
        <w:rPr>
          <w:rFonts w:cstheme="minorHAnsi"/>
          <w:sz w:val="18"/>
          <w:szCs w:val="18"/>
        </w:rPr>
      </w:pPr>
    </w:p>
    <w:p w14:paraId="356C9872" w14:textId="77777777" w:rsidR="00C75F14" w:rsidRPr="00C75F14" w:rsidRDefault="00C75F14" w:rsidP="00C75F14">
      <w:pPr>
        <w:pStyle w:val="Caption"/>
        <w:rPr>
          <w:rFonts w:asciiTheme="minorHAnsi" w:hAnsiTheme="minorHAnsi" w:cstheme="minorHAnsi"/>
        </w:rPr>
      </w:pPr>
      <w:bookmarkStart w:id="14" w:name="_Toc444279670"/>
      <w:bookmarkStart w:id="15" w:name="_Toc85529041"/>
      <w:r w:rsidRPr="00C75F14">
        <w:rPr>
          <w:rFonts w:asciiTheme="minorHAnsi" w:hAnsiTheme="minorHAnsi" w:cstheme="minorHAnsi"/>
        </w:rPr>
        <w:t>Table A4-4.SIR: Summary of Accounting Technical Knowledge (ATK) Coverage in Undergraduate Programs</w:t>
      </w:r>
      <w:bookmarkEnd w:id="14"/>
      <w:bookmarkEnd w:id="15"/>
    </w:p>
    <w:p w14:paraId="22212D06" w14:textId="77777777" w:rsidR="00C75F14" w:rsidRPr="00C75F14" w:rsidRDefault="00C75F14" w:rsidP="00C75F14">
      <w:pPr>
        <w:pStyle w:val="Caption"/>
        <w:rPr>
          <w:rFonts w:asciiTheme="minorHAnsi" w:hAnsiTheme="minorHAnsi" w:cstheme="minorHAnsi"/>
          <w:i/>
          <w:iCs/>
        </w:rPr>
      </w:pPr>
      <w:bookmarkStart w:id="16" w:name="_Toc85529042"/>
      <w:r w:rsidRPr="00C75F14">
        <w:rPr>
          <w:rFonts w:asciiTheme="minorHAnsi" w:hAnsiTheme="minorHAnsi" w:cstheme="minorHAnsi"/>
          <w:i/>
          <w:iCs/>
        </w:rPr>
        <w:t>(insert program level here)</w:t>
      </w:r>
      <w:bookmarkEnd w:id="16"/>
    </w:p>
    <w:p w14:paraId="6DC91053" w14:textId="77777777" w:rsidR="00C75F14" w:rsidRPr="00C75F14" w:rsidRDefault="00C75F14" w:rsidP="00C75F14">
      <w:pPr>
        <w:pStyle w:val="Caption"/>
        <w:rPr>
          <w:rFonts w:asciiTheme="minorHAnsi" w:hAnsiTheme="minorHAnsi" w:cstheme="minorHAnsi"/>
        </w:rPr>
      </w:pPr>
      <w:bookmarkStart w:id="17" w:name="_Toc444279671"/>
      <w:bookmarkStart w:id="18" w:name="_Toc85529043"/>
      <w:r w:rsidRPr="00C75F14">
        <w:rPr>
          <w:rFonts w:asciiTheme="minorHAnsi" w:hAnsiTheme="minorHAnsi" w:cstheme="minorHAnsi"/>
        </w:rPr>
        <w:t>Specialized Industry Requirements</w:t>
      </w:r>
      <w:bookmarkEnd w:id="17"/>
      <w:r w:rsidRPr="00C75F14">
        <w:rPr>
          <w:rFonts w:asciiTheme="minorHAnsi" w:hAnsiTheme="minorHAnsi" w:cstheme="minorHAnsi"/>
        </w:rPr>
        <w:t xml:space="preserve">: </w:t>
      </w:r>
      <w:r w:rsidRPr="00C75F14">
        <w:rPr>
          <w:rFonts w:asciiTheme="minorHAnsi" w:hAnsiTheme="minorHAnsi" w:cstheme="minorHAnsi"/>
          <w:i/>
        </w:rPr>
        <w:t>Name of the Industry – if applicable</w:t>
      </w:r>
      <w:bookmarkEnd w:id="18"/>
    </w:p>
    <w:p w14:paraId="5584357D" w14:textId="77777777" w:rsidR="00C75F14" w:rsidRPr="00C75F14" w:rsidRDefault="00C75F14" w:rsidP="00C75F14">
      <w:pPr>
        <w:tabs>
          <w:tab w:val="left" w:pos="360"/>
          <w:tab w:val="right" w:leader="dot" w:pos="9090"/>
        </w:tabs>
        <w:spacing w:line="272" w:lineRule="atLeast"/>
        <w:rPr>
          <w:rFonts w:cstheme="minorHAnsi"/>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C75F14" w:rsidRPr="00C75F14" w14:paraId="733708EA" w14:textId="77777777" w:rsidTr="0083436F">
        <w:trPr>
          <w:cantSplit/>
          <w:trHeight w:val="432"/>
        </w:trPr>
        <w:tc>
          <w:tcPr>
            <w:tcW w:w="13536" w:type="dxa"/>
            <w:gridSpan w:val="11"/>
            <w:tcBorders>
              <w:tl2br w:val="nil"/>
            </w:tcBorders>
            <w:shd w:val="clear" w:color="auto" w:fill="002060"/>
            <w:tcMar>
              <w:left w:w="86" w:type="dxa"/>
              <w:right w:w="86" w:type="dxa"/>
            </w:tcMar>
            <w:vAlign w:val="center"/>
          </w:tcPr>
          <w:p w14:paraId="4C04E7A2" w14:textId="77777777" w:rsidR="00C75F14" w:rsidRPr="00C75F14" w:rsidRDefault="00C75F14" w:rsidP="0083436F">
            <w:pPr>
              <w:jc w:val="center"/>
              <w:rPr>
                <w:rFonts w:cstheme="minorHAnsi"/>
                <w:b/>
                <w:caps/>
                <w:sz w:val="20"/>
                <w:szCs w:val="20"/>
              </w:rPr>
            </w:pPr>
          </w:p>
        </w:tc>
      </w:tr>
      <w:tr w:rsidR="00C75F14" w:rsidRPr="00C75F14" w14:paraId="2D9019F8" w14:textId="77777777" w:rsidTr="0083436F">
        <w:trPr>
          <w:cantSplit/>
          <w:trHeight w:val="432"/>
        </w:trPr>
        <w:tc>
          <w:tcPr>
            <w:tcW w:w="13536" w:type="dxa"/>
            <w:gridSpan w:val="11"/>
            <w:tcBorders>
              <w:tl2br w:val="nil"/>
            </w:tcBorders>
            <w:shd w:val="clear" w:color="auto" w:fill="auto"/>
            <w:tcMar>
              <w:left w:w="86" w:type="dxa"/>
              <w:right w:w="86" w:type="dxa"/>
            </w:tcMar>
            <w:vAlign w:val="center"/>
          </w:tcPr>
          <w:p w14:paraId="215DFBC3" w14:textId="77777777" w:rsidR="00C75F14" w:rsidRPr="00C75F14" w:rsidRDefault="00C75F14" w:rsidP="0083436F">
            <w:pPr>
              <w:jc w:val="center"/>
              <w:rPr>
                <w:rFonts w:cstheme="minorHAnsi"/>
                <w:b/>
                <w:i/>
                <w:sz w:val="20"/>
                <w:szCs w:val="20"/>
              </w:rPr>
            </w:pPr>
            <w:r w:rsidRPr="00C75F14">
              <w:rPr>
                <w:rFonts w:cstheme="minorHAnsi"/>
                <w:b/>
                <w:i/>
                <w:sz w:val="20"/>
                <w:szCs w:val="20"/>
              </w:rPr>
              <w:t>Insert Program Name</w:t>
            </w:r>
          </w:p>
        </w:tc>
      </w:tr>
      <w:tr w:rsidR="00C75F14" w:rsidRPr="00C75F14" w14:paraId="361C10EB" w14:textId="77777777" w:rsidTr="0083436F">
        <w:trPr>
          <w:cantSplit/>
          <w:trHeight w:val="1008"/>
        </w:trPr>
        <w:tc>
          <w:tcPr>
            <w:tcW w:w="2809" w:type="dxa"/>
            <w:tcBorders>
              <w:tl2br w:val="single" w:sz="4" w:space="0" w:color="000000"/>
            </w:tcBorders>
            <w:shd w:val="clear" w:color="auto" w:fill="DEEAF6"/>
            <w:tcMar>
              <w:left w:w="86" w:type="dxa"/>
              <w:right w:w="86" w:type="dxa"/>
            </w:tcMar>
          </w:tcPr>
          <w:p w14:paraId="0C41066E" w14:textId="77777777" w:rsidR="00C75F14" w:rsidRPr="00C75F14" w:rsidRDefault="00C75F14" w:rsidP="0083436F">
            <w:pPr>
              <w:spacing w:before="80"/>
              <w:rPr>
                <w:rFonts w:cstheme="minorHAnsi"/>
                <w:b/>
                <w:bCs/>
                <w:sz w:val="20"/>
                <w:szCs w:val="20"/>
              </w:rPr>
            </w:pPr>
            <w:r w:rsidRPr="00C75F14">
              <w:rPr>
                <w:rFonts w:cstheme="minorHAnsi"/>
                <w:sz w:val="20"/>
                <w:szCs w:val="20"/>
                <w:lang w:val="en-CA"/>
              </w:rPr>
              <w:fldChar w:fldCharType="begin"/>
            </w:r>
            <w:r w:rsidRPr="00C75F14">
              <w:rPr>
                <w:rFonts w:cstheme="minorHAnsi"/>
                <w:sz w:val="20"/>
                <w:szCs w:val="20"/>
                <w:lang w:val="en-CA"/>
              </w:rPr>
              <w:instrText xml:space="preserve"> SEQ CHAPTER \h \r 1</w:instrText>
            </w:r>
            <w:r w:rsidRPr="00C75F14">
              <w:rPr>
                <w:rFonts w:cstheme="minorHAnsi"/>
                <w:sz w:val="20"/>
                <w:szCs w:val="20"/>
                <w:lang w:val="en-CA"/>
              </w:rPr>
              <w:fldChar w:fldCharType="end"/>
            </w:r>
            <w:r w:rsidRPr="00C75F14">
              <w:rPr>
                <w:rFonts w:cstheme="minorHAnsi"/>
                <w:b/>
                <w:bCs/>
                <w:sz w:val="20"/>
                <w:szCs w:val="20"/>
              </w:rPr>
              <w:t>                                       ATK AREA</w:t>
            </w:r>
          </w:p>
          <w:p w14:paraId="35A05A71" w14:textId="77777777" w:rsidR="00C75F14" w:rsidRPr="00C75F14" w:rsidRDefault="00C75F14" w:rsidP="0083436F">
            <w:pPr>
              <w:spacing w:before="120"/>
              <w:rPr>
                <w:rFonts w:cstheme="minorHAnsi"/>
                <w:b/>
                <w:bCs/>
                <w:sz w:val="20"/>
                <w:szCs w:val="20"/>
              </w:rPr>
            </w:pPr>
            <w:r w:rsidRPr="00C75F14">
              <w:rPr>
                <w:rFonts w:cstheme="minorHAnsi"/>
                <w:b/>
                <w:bCs/>
                <w:sz w:val="20"/>
                <w:szCs w:val="20"/>
              </w:rPr>
              <w:t>REQUIRED</w:t>
            </w:r>
          </w:p>
          <w:p w14:paraId="63BA6888" w14:textId="77777777" w:rsidR="00C75F14" w:rsidRPr="00C75F14" w:rsidRDefault="00C75F14" w:rsidP="0083436F">
            <w:pPr>
              <w:rPr>
                <w:rFonts w:cstheme="minorHAnsi"/>
                <w:b/>
                <w:bCs/>
                <w:sz w:val="20"/>
                <w:szCs w:val="20"/>
              </w:rPr>
            </w:pPr>
            <w:r w:rsidRPr="00C75F14">
              <w:rPr>
                <w:rFonts w:cstheme="minorHAnsi"/>
                <w:b/>
                <w:bCs/>
                <w:sz w:val="20"/>
                <w:szCs w:val="20"/>
              </w:rPr>
              <w:t>COURSES,</w:t>
            </w:r>
          </w:p>
          <w:p w14:paraId="01490E30" w14:textId="77777777" w:rsidR="00C75F14" w:rsidRPr="00C75F14" w:rsidRDefault="00C75F14" w:rsidP="0083436F">
            <w:pPr>
              <w:rPr>
                <w:rFonts w:cstheme="minorHAnsi"/>
                <w:sz w:val="20"/>
                <w:szCs w:val="20"/>
              </w:rPr>
            </w:pPr>
            <w:r w:rsidRPr="00C75F14">
              <w:rPr>
                <w:rFonts w:cstheme="minorHAnsi"/>
                <w:b/>
                <w:bCs/>
                <w:sz w:val="20"/>
                <w:szCs w:val="20"/>
              </w:rPr>
              <w:t>MODULES, SUBJECTS</w:t>
            </w:r>
          </w:p>
        </w:tc>
        <w:tc>
          <w:tcPr>
            <w:tcW w:w="1072" w:type="dxa"/>
            <w:shd w:val="clear" w:color="auto" w:fill="DEEAF6"/>
            <w:tcMar>
              <w:top w:w="29" w:type="dxa"/>
            </w:tcMar>
            <w:vAlign w:val="center"/>
          </w:tcPr>
          <w:p w14:paraId="6AB206AD"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4AB70060"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w:t>
            </w:r>
          </w:p>
        </w:tc>
        <w:tc>
          <w:tcPr>
            <w:tcW w:w="1073" w:type="dxa"/>
            <w:shd w:val="clear" w:color="auto" w:fill="DEEAF6"/>
            <w:tcMar>
              <w:top w:w="29" w:type="dxa"/>
            </w:tcMar>
            <w:vAlign w:val="center"/>
          </w:tcPr>
          <w:p w14:paraId="69964CE5"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4610EE38"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#2</w:t>
            </w:r>
          </w:p>
        </w:tc>
        <w:tc>
          <w:tcPr>
            <w:tcW w:w="1073" w:type="dxa"/>
            <w:shd w:val="clear" w:color="auto" w:fill="DEEAF6"/>
            <w:tcMar>
              <w:top w:w="29" w:type="dxa"/>
            </w:tcMar>
            <w:vAlign w:val="center"/>
          </w:tcPr>
          <w:p w14:paraId="128FABF2"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2CC40EF9"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#3</w:t>
            </w:r>
          </w:p>
        </w:tc>
        <w:tc>
          <w:tcPr>
            <w:tcW w:w="1072" w:type="dxa"/>
            <w:shd w:val="clear" w:color="auto" w:fill="DEEAF6"/>
            <w:tcMar>
              <w:top w:w="29" w:type="dxa"/>
            </w:tcMar>
            <w:vAlign w:val="center"/>
          </w:tcPr>
          <w:p w14:paraId="787F38CD"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43B30237"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#4</w:t>
            </w:r>
          </w:p>
        </w:tc>
        <w:tc>
          <w:tcPr>
            <w:tcW w:w="1073" w:type="dxa"/>
            <w:shd w:val="clear" w:color="auto" w:fill="DEEAF6"/>
            <w:tcMar>
              <w:top w:w="29" w:type="dxa"/>
            </w:tcMar>
            <w:vAlign w:val="center"/>
          </w:tcPr>
          <w:p w14:paraId="4568C7A1"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5FBF488C"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#5</w:t>
            </w:r>
          </w:p>
        </w:tc>
        <w:tc>
          <w:tcPr>
            <w:tcW w:w="1073" w:type="dxa"/>
            <w:shd w:val="clear" w:color="auto" w:fill="DEEAF6"/>
            <w:tcMar>
              <w:top w:w="29" w:type="dxa"/>
            </w:tcMar>
            <w:vAlign w:val="center"/>
          </w:tcPr>
          <w:p w14:paraId="484F13A0"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1CB0C921"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#6</w:t>
            </w:r>
          </w:p>
        </w:tc>
        <w:tc>
          <w:tcPr>
            <w:tcW w:w="1072" w:type="dxa"/>
            <w:shd w:val="clear" w:color="auto" w:fill="DEEAF6"/>
            <w:tcMar>
              <w:top w:w="29" w:type="dxa"/>
            </w:tcMar>
            <w:vAlign w:val="center"/>
          </w:tcPr>
          <w:p w14:paraId="4520AEF6"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11E4E125"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#7</w:t>
            </w:r>
          </w:p>
        </w:tc>
        <w:tc>
          <w:tcPr>
            <w:tcW w:w="1073" w:type="dxa"/>
            <w:shd w:val="clear" w:color="auto" w:fill="DEEAF6"/>
            <w:tcMar>
              <w:top w:w="29" w:type="dxa"/>
            </w:tcMar>
            <w:vAlign w:val="center"/>
          </w:tcPr>
          <w:p w14:paraId="149E10C0"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0EF55418"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#8</w:t>
            </w:r>
          </w:p>
        </w:tc>
        <w:tc>
          <w:tcPr>
            <w:tcW w:w="1073" w:type="dxa"/>
            <w:shd w:val="clear" w:color="auto" w:fill="DEEAF6"/>
            <w:tcMar>
              <w:top w:w="29" w:type="dxa"/>
            </w:tcMar>
            <w:vAlign w:val="center"/>
          </w:tcPr>
          <w:p w14:paraId="74A7D4FD"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65A2D78F"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#9</w:t>
            </w:r>
          </w:p>
        </w:tc>
        <w:tc>
          <w:tcPr>
            <w:tcW w:w="1073" w:type="dxa"/>
            <w:shd w:val="clear" w:color="auto" w:fill="DEEAF6"/>
            <w:tcMar>
              <w:top w:w="29" w:type="dxa"/>
            </w:tcMar>
            <w:vAlign w:val="center"/>
          </w:tcPr>
          <w:p w14:paraId="33346749"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7C6B294B"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#10</w:t>
            </w:r>
          </w:p>
        </w:tc>
      </w:tr>
      <w:tr w:rsidR="00C75F14" w:rsidRPr="00C75F14" w14:paraId="7F82E070" w14:textId="77777777" w:rsidTr="0083436F">
        <w:trPr>
          <w:cantSplit/>
        </w:trPr>
        <w:tc>
          <w:tcPr>
            <w:tcW w:w="2809" w:type="dxa"/>
            <w:tcMar>
              <w:top w:w="0" w:type="dxa"/>
              <w:left w:w="115" w:type="dxa"/>
              <w:right w:w="115" w:type="dxa"/>
            </w:tcMar>
            <w:vAlign w:val="center"/>
          </w:tcPr>
          <w:p w14:paraId="6DC1C5C9"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w:t>
            </w:r>
          </w:p>
        </w:tc>
        <w:tc>
          <w:tcPr>
            <w:tcW w:w="1072" w:type="dxa"/>
            <w:vAlign w:val="center"/>
          </w:tcPr>
          <w:p w14:paraId="3DCD959F" w14:textId="77777777" w:rsidR="00C75F14" w:rsidRPr="00C75F14" w:rsidRDefault="00C75F14" w:rsidP="0083436F">
            <w:pPr>
              <w:jc w:val="center"/>
              <w:rPr>
                <w:rFonts w:cstheme="minorHAnsi"/>
                <w:sz w:val="20"/>
                <w:szCs w:val="20"/>
              </w:rPr>
            </w:pPr>
          </w:p>
        </w:tc>
        <w:tc>
          <w:tcPr>
            <w:tcW w:w="1073" w:type="dxa"/>
            <w:vAlign w:val="center"/>
          </w:tcPr>
          <w:p w14:paraId="12F1DA4B" w14:textId="77777777" w:rsidR="00C75F14" w:rsidRPr="00C75F14" w:rsidRDefault="00C75F14" w:rsidP="0083436F">
            <w:pPr>
              <w:jc w:val="center"/>
              <w:rPr>
                <w:rFonts w:cstheme="minorHAnsi"/>
                <w:sz w:val="20"/>
                <w:szCs w:val="20"/>
              </w:rPr>
            </w:pPr>
          </w:p>
        </w:tc>
        <w:tc>
          <w:tcPr>
            <w:tcW w:w="1073" w:type="dxa"/>
            <w:vAlign w:val="center"/>
          </w:tcPr>
          <w:p w14:paraId="63502771" w14:textId="77777777" w:rsidR="00C75F14" w:rsidRPr="00C75F14" w:rsidRDefault="00C75F14" w:rsidP="0083436F">
            <w:pPr>
              <w:jc w:val="center"/>
              <w:rPr>
                <w:rFonts w:cstheme="minorHAnsi"/>
                <w:sz w:val="20"/>
                <w:szCs w:val="20"/>
              </w:rPr>
            </w:pPr>
          </w:p>
        </w:tc>
        <w:tc>
          <w:tcPr>
            <w:tcW w:w="1072" w:type="dxa"/>
            <w:vAlign w:val="center"/>
          </w:tcPr>
          <w:p w14:paraId="1505FCBC" w14:textId="77777777" w:rsidR="00C75F14" w:rsidRPr="00C75F14" w:rsidRDefault="00C75F14" w:rsidP="0083436F">
            <w:pPr>
              <w:jc w:val="center"/>
              <w:rPr>
                <w:rFonts w:cstheme="minorHAnsi"/>
                <w:sz w:val="20"/>
                <w:szCs w:val="20"/>
              </w:rPr>
            </w:pPr>
          </w:p>
        </w:tc>
        <w:tc>
          <w:tcPr>
            <w:tcW w:w="1073" w:type="dxa"/>
            <w:vAlign w:val="center"/>
          </w:tcPr>
          <w:p w14:paraId="21BD743E" w14:textId="77777777" w:rsidR="00C75F14" w:rsidRPr="00C75F14" w:rsidRDefault="00C75F14" w:rsidP="0083436F">
            <w:pPr>
              <w:jc w:val="center"/>
              <w:rPr>
                <w:rFonts w:cstheme="minorHAnsi"/>
                <w:sz w:val="20"/>
                <w:szCs w:val="20"/>
              </w:rPr>
            </w:pPr>
          </w:p>
        </w:tc>
        <w:tc>
          <w:tcPr>
            <w:tcW w:w="1073" w:type="dxa"/>
            <w:vAlign w:val="center"/>
          </w:tcPr>
          <w:p w14:paraId="7C212DFC" w14:textId="77777777" w:rsidR="00C75F14" w:rsidRPr="00C75F14" w:rsidRDefault="00C75F14" w:rsidP="0083436F">
            <w:pPr>
              <w:jc w:val="center"/>
              <w:rPr>
                <w:rFonts w:cstheme="minorHAnsi"/>
                <w:sz w:val="20"/>
                <w:szCs w:val="20"/>
              </w:rPr>
            </w:pPr>
          </w:p>
        </w:tc>
        <w:tc>
          <w:tcPr>
            <w:tcW w:w="1072" w:type="dxa"/>
            <w:vAlign w:val="center"/>
          </w:tcPr>
          <w:p w14:paraId="1FEE16FB" w14:textId="77777777" w:rsidR="00C75F14" w:rsidRPr="00C75F14" w:rsidRDefault="00C75F14" w:rsidP="0083436F">
            <w:pPr>
              <w:jc w:val="center"/>
              <w:rPr>
                <w:rFonts w:cstheme="minorHAnsi"/>
                <w:sz w:val="20"/>
                <w:szCs w:val="20"/>
              </w:rPr>
            </w:pPr>
          </w:p>
        </w:tc>
        <w:tc>
          <w:tcPr>
            <w:tcW w:w="1073" w:type="dxa"/>
            <w:vAlign w:val="center"/>
          </w:tcPr>
          <w:p w14:paraId="0BF46D89" w14:textId="77777777" w:rsidR="00C75F14" w:rsidRPr="00C75F14" w:rsidRDefault="00C75F14" w:rsidP="0083436F">
            <w:pPr>
              <w:jc w:val="center"/>
              <w:rPr>
                <w:rFonts w:cstheme="minorHAnsi"/>
                <w:sz w:val="20"/>
                <w:szCs w:val="20"/>
              </w:rPr>
            </w:pPr>
          </w:p>
        </w:tc>
        <w:tc>
          <w:tcPr>
            <w:tcW w:w="1073" w:type="dxa"/>
            <w:vAlign w:val="center"/>
          </w:tcPr>
          <w:p w14:paraId="3B1AC5C9" w14:textId="77777777" w:rsidR="00C75F14" w:rsidRPr="00C75F14" w:rsidRDefault="00C75F14" w:rsidP="0083436F">
            <w:pPr>
              <w:jc w:val="center"/>
              <w:rPr>
                <w:rFonts w:cstheme="minorHAnsi"/>
                <w:sz w:val="20"/>
                <w:szCs w:val="20"/>
              </w:rPr>
            </w:pPr>
          </w:p>
        </w:tc>
        <w:tc>
          <w:tcPr>
            <w:tcW w:w="1073" w:type="dxa"/>
            <w:vAlign w:val="center"/>
          </w:tcPr>
          <w:p w14:paraId="0D227F86" w14:textId="77777777" w:rsidR="00C75F14" w:rsidRPr="00C75F14" w:rsidRDefault="00C75F14" w:rsidP="0083436F">
            <w:pPr>
              <w:jc w:val="center"/>
              <w:rPr>
                <w:rFonts w:cstheme="minorHAnsi"/>
                <w:b/>
                <w:sz w:val="20"/>
                <w:szCs w:val="20"/>
              </w:rPr>
            </w:pPr>
          </w:p>
        </w:tc>
      </w:tr>
      <w:tr w:rsidR="00C75F14" w:rsidRPr="00C75F14" w14:paraId="4AF5902E" w14:textId="77777777" w:rsidTr="0083436F">
        <w:trPr>
          <w:cantSplit/>
        </w:trPr>
        <w:tc>
          <w:tcPr>
            <w:tcW w:w="2809" w:type="dxa"/>
            <w:tcMar>
              <w:top w:w="0" w:type="dxa"/>
              <w:left w:w="115" w:type="dxa"/>
              <w:right w:w="115" w:type="dxa"/>
            </w:tcMar>
            <w:vAlign w:val="center"/>
          </w:tcPr>
          <w:p w14:paraId="5AE921B2"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#2</w:t>
            </w:r>
          </w:p>
        </w:tc>
        <w:tc>
          <w:tcPr>
            <w:tcW w:w="1072" w:type="dxa"/>
            <w:vAlign w:val="center"/>
          </w:tcPr>
          <w:p w14:paraId="3CBE90FE" w14:textId="77777777" w:rsidR="00C75F14" w:rsidRPr="00C75F14" w:rsidRDefault="00C75F14" w:rsidP="0083436F">
            <w:pPr>
              <w:jc w:val="center"/>
              <w:rPr>
                <w:rFonts w:cstheme="minorHAnsi"/>
                <w:sz w:val="20"/>
                <w:szCs w:val="20"/>
              </w:rPr>
            </w:pPr>
          </w:p>
        </w:tc>
        <w:tc>
          <w:tcPr>
            <w:tcW w:w="1073" w:type="dxa"/>
            <w:vAlign w:val="center"/>
          </w:tcPr>
          <w:p w14:paraId="75CD2641" w14:textId="77777777" w:rsidR="00C75F14" w:rsidRPr="00C75F14" w:rsidRDefault="00C75F14" w:rsidP="0083436F">
            <w:pPr>
              <w:jc w:val="center"/>
              <w:rPr>
                <w:rFonts w:cstheme="minorHAnsi"/>
                <w:sz w:val="20"/>
                <w:szCs w:val="20"/>
              </w:rPr>
            </w:pPr>
          </w:p>
        </w:tc>
        <w:tc>
          <w:tcPr>
            <w:tcW w:w="1073" w:type="dxa"/>
            <w:vAlign w:val="center"/>
          </w:tcPr>
          <w:p w14:paraId="5A417E7A" w14:textId="77777777" w:rsidR="00C75F14" w:rsidRPr="00C75F14" w:rsidRDefault="00C75F14" w:rsidP="0083436F">
            <w:pPr>
              <w:jc w:val="center"/>
              <w:rPr>
                <w:rFonts w:cstheme="minorHAnsi"/>
                <w:sz w:val="20"/>
                <w:szCs w:val="20"/>
              </w:rPr>
            </w:pPr>
          </w:p>
        </w:tc>
        <w:tc>
          <w:tcPr>
            <w:tcW w:w="1072" w:type="dxa"/>
            <w:vAlign w:val="center"/>
          </w:tcPr>
          <w:p w14:paraId="1D9DF9B2" w14:textId="77777777" w:rsidR="00C75F14" w:rsidRPr="00C75F14" w:rsidRDefault="00C75F14" w:rsidP="0083436F">
            <w:pPr>
              <w:jc w:val="center"/>
              <w:rPr>
                <w:rFonts w:cstheme="minorHAnsi"/>
                <w:sz w:val="20"/>
                <w:szCs w:val="20"/>
              </w:rPr>
            </w:pPr>
          </w:p>
        </w:tc>
        <w:tc>
          <w:tcPr>
            <w:tcW w:w="1073" w:type="dxa"/>
            <w:vAlign w:val="center"/>
          </w:tcPr>
          <w:p w14:paraId="5080E04E" w14:textId="77777777" w:rsidR="00C75F14" w:rsidRPr="00C75F14" w:rsidRDefault="00C75F14" w:rsidP="0083436F">
            <w:pPr>
              <w:jc w:val="center"/>
              <w:rPr>
                <w:rFonts w:cstheme="minorHAnsi"/>
                <w:sz w:val="20"/>
                <w:szCs w:val="20"/>
              </w:rPr>
            </w:pPr>
          </w:p>
        </w:tc>
        <w:tc>
          <w:tcPr>
            <w:tcW w:w="1073" w:type="dxa"/>
            <w:vAlign w:val="center"/>
          </w:tcPr>
          <w:p w14:paraId="7B29E47A" w14:textId="77777777" w:rsidR="00C75F14" w:rsidRPr="00C75F14" w:rsidRDefault="00C75F14" w:rsidP="0083436F">
            <w:pPr>
              <w:jc w:val="center"/>
              <w:rPr>
                <w:rFonts w:cstheme="minorHAnsi"/>
                <w:sz w:val="20"/>
                <w:szCs w:val="20"/>
              </w:rPr>
            </w:pPr>
          </w:p>
        </w:tc>
        <w:tc>
          <w:tcPr>
            <w:tcW w:w="1072" w:type="dxa"/>
            <w:vAlign w:val="center"/>
          </w:tcPr>
          <w:p w14:paraId="112F1BDA" w14:textId="77777777" w:rsidR="00C75F14" w:rsidRPr="00C75F14" w:rsidRDefault="00C75F14" w:rsidP="0083436F">
            <w:pPr>
              <w:jc w:val="center"/>
              <w:rPr>
                <w:rFonts w:cstheme="minorHAnsi"/>
                <w:sz w:val="20"/>
                <w:szCs w:val="20"/>
              </w:rPr>
            </w:pPr>
          </w:p>
        </w:tc>
        <w:tc>
          <w:tcPr>
            <w:tcW w:w="1073" w:type="dxa"/>
            <w:vAlign w:val="center"/>
          </w:tcPr>
          <w:p w14:paraId="574C33AA" w14:textId="77777777" w:rsidR="00C75F14" w:rsidRPr="00C75F14" w:rsidRDefault="00C75F14" w:rsidP="0083436F">
            <w:pPr>
              <w:jc w:val="center"/>
              <w:rPr>
                <w:rFonts w:cstheme="minorHAnsi"/>
                <w:sz w:val="20"/>
                <w:szCs w:val="20"/>
              </w:rPr>
            </w:pPr>
          </w:p>
        </w:tc>
        <w:tc>
          <w:tcPr>
            <w:tcW w:w="1073" w:type="dxa"/>
            <w:vAlign w:val="center"/>
          </w:tcPr>
          <w:p w14:paraId="2166E6D0" w14:textId="77777777" w:rsidR="00C75F14" w:rsidRPr="00C75F14" w:rsidRDefault="00C75F14" w:rsidP="0083436F">
            <w:pPr>
              <w:jc w:val="center"/>
              <w:rPr>
                <w:rFonts w:cstheme="minorHAnsi"/>
                <w:sz w:val="20"/>
                <w:szCs w:val="20"/>
              </w:rPr>
            </w:pPr>
          </w:p>
        </w:tc>
        <w:tc>
          <w:tcPr>
            <w:tcW w:w="1073" w:type="dxa"/>
            <w:vAlign w:val="center"/>
          </w:tcPr>
          <w:p w14:paraId="03B17C2E" w14:textId="77777777" w:rsidR="00C75F14" w:rsidRPr="00C75F14" w:rsidRDefault="00C75F14" w:rsidP="0083436F">
            <w:pPr>
              <w:jc w:val="center"/>
              <w:rPr>
                <w:rFonts w:cstheme="minorHAnsi"/>
                <w:b/>
                <w:sz w:val="20"/>
                <w:szCs w:val="20"/>
              </w:rPr>
            </w:pPr>
          </w:p>
        </w:tc>
      </w:tr>
      <w:tr w:rsidR="00C75F14" w:rsidRPr="00C75F14" w14:paraId="7CFAC063" w14:textId="77777777" w:rsidTr="0083436F">
        <w:trPr>
          <w:cantSplit/>
        </w:trPr>
        <w:tc>
          <w:tcPr>
            <w:tcW w:w="2809" w:type="dxa"/>
            <w:tcMar>
              <w:top w:w="0" w:type="dxa"/>
              <w:left w:w="115" w:type="dxa"/>
              <w:right w:w="115" w:type="dxa"/>
            </w:tcMar>
            <w:vAlign w:val="center"/>
          </w:tcPr>
          <w:p w14:paraId="49A919A4"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#3</w:t>
            </w:r>
          </w:p>
        </w:tc>
        <w:tc>
          <w:tcPr>
            <w:tcW w:w="1072" w:type="dxa"/>
            <w:vAlign w:val="center"/>
          </w:tcPr>
          <w:p w14:paraId="774975C0" w14:textId="77777777" w:rsidR="00C75F14" w:rsidRPr="00C75F14" w:rsidRDefault="00C75F14" w:rsidP="0083436F">
            <w:pPr>
              <w:jc w:val="center"/>
              <w:rPr>
                <w:rFonts w:cstheme="minorHAnsi"/>
                <w:sz w:val="20"/>
                <w:szCs w:val="20"/>
              </w:rPr>
            </w:pPr>
          </w:p>
        </w:tc>
        <w:tc>
          <w:tcPr>
            <w:tcW w:w="1073" w:type="dxa"/>
            <w:vAlign w:val="center"/>
          </w:tcPr>
          <w:p w14:paraId="58374A66" w14:textId="77777777" w:rsidR="00C75F14" w:rsidRPr="00C75F14" w:rsidRDefault="00C75F14" w:rsidP="0083436F">
            <w:pPr>
              <w:jc w:val="center"/>
              <w:rPr>
                <w:rFonts w:cstheme="minorHAnsi"/>
                <w:sz w:val="20"/>
                <w:szCs w:val="20"/>
              </w:rPr>
            </w:pPr>
          </w:p>
        </w:tc>
        <w:tc>
          <w:tcPr>
            <w:tcW w:w="1073" w:type="dxa"/>
            <w:vAlign w:val="center"/>
          </w:tcPr>
          <w:p w14:paraId="5C2E0A70" w14:textId="77777777" w:rsidR="00C75F14" w:rsidRPr="00C75F14" w:rsidRDefault="00C75F14" w:rsidP="0083436F">
            <w:pPr>
              <w:jc w:val="center"/>
              <w:rPr>
                <w:rFonts w:cstheme="minorHAnsi"/>
                <w:sz w:val="20"/>
                <w:szCs w:val="20"/>
              </w:rPr>
            </w:pPr>
          </w:p>
        </w:tc>
        <w:tc>
          <w:tcPr>
            <w:tcW w:w="1072" w:type="dxa"/>
            <w:vAlign w:val="center"/>
          </w:tcPr>
          <w:p w14:paraId="6D534D4A" w14:textId="77777777" w:rsidR="00C75F14" w:rsidRPr="00C75F14" w:rsidRDefault="00C75F14" w:rsidP="0083436F">
            <w:pPr>
              <w:jc w:val="center"/>
              <w:rPr>
                <w:rFonts w:cstheme="minorHAnsi"/>
                <w:sz w:val="20"/>
                <w:szCs w:val="20"/>
              </w:rPr>
            </w:pPr>
          </w:p>
        </w:tc>
        <w:tc>
          <w:tcPr>
            <w:tcW w:w="1073" w:type="dxa"/>
            <w:vAlign w:val="center"/>
          </w:tcPr>
          <w:p w14:paraId="2FC91196" w14:textId="77777777" w:rsidR="00C75F14" w:rsidRPr="00C75F14" w:rsidRDefault="00C75F14" w:rsidP="0083436F">
            <w:pPr>
              <w:jc w:val="center"/>
              <w:rPr>
                <w:rFonts w:cstheme="minorHAnsi"/>
                <w:sz w:val="20"/>
                <w:szCs w:val="20"/>
              </w:rPr>
            </w:pPr>
          </w:p>
        </w:tc>
        <w:tc>
          <w:tcPr>
            <w:tcW w:w="1073" w:type="dxa"/>
            <w:vAlign w:val="center"/>
          </w:tcPr>
          <w:p w14:paraId="4FB46B27" w14:textId="77777777" w:rsidR="00C75F14" w:rsidRPr="00C75F14" w:rsidRDefault="00C75F14" w:rsidP="0083436F">
            <w:pPr>
              <w:jc w:val="center"/>
              <w:rPr>
                <w:rFonts w:cstheme="minorHAnsi"/>
                <w:sz w:val="20"/>
                <w:szCs w:val="20"/>
              </w:rPr>
            </w:pPr>
          </w:p>
        </w:tc>
        <w:tc>
          <w:tcPr>
            <w:tcW w:w="1072" w:type="dxa"/>
            <w:vAlign w:val="center"/>
          </w:tcPr>
          <w:p w14:paraId="577F91D5" w14:textId="77777777" w:rsidR="00C75F14" w:rsidRPr="00C75F14" w:rsidRDefault="00C75F14" w:rsidP="0083436F">
            <w:pPr>
              <w:jc w:val="center"/>
              <w:rPr>
                <w:rFonts w:cstheme="minorHAnsi"/>
                <w:sz w:val="20"/>
                <w:szCs w:val="20"/>
              </w:rPr>
            </w:pPr>
          </w:p>
        </w:tc>
        <w:tc>
          <w:tcPr>
            <w:tcW w:w="1073" w:type="dxa"/>
            <w:vAlign w:val="center"/>
          </w:tcPr>
          <w:p w14:paraId="540A69FA" w14:textId="77777777" w:rsidR="00C75F14" w:rsidRPr="00C75F14" w:rsidRDefault="00C75F14" w:rsidP="0083436F">
            <w:pPr>
              <w:jc w:val="center"/>
              <w:rPr>
                <w:rFonts w:cstheme="minorHAnsi"/>
                <w:sz w:val="20"/>
                <w:szCs w:val="20"/>
              </w:rPr>
            </w:pPr>
          </w:p>
        </w:tc>
        <w:tc>
          <w:tcPr>
            <w:tcW w:w="1073" w:type="dxa"/>
            <w:vAlign w:val="center"/>
          </w:tcPr>
          <w:p w14:paraId="2E906E3E" w14:textId="77777777" w:rsidR="00C75F14" w:rsidRPr="00C75F14" w:rsidRDefault="00C75F14" w:rsidP="0083436F">
            <w:pPr>
              <w:jc w:val="center"/>
              <w:rPr>
                <w:rFonts w:cstheme="minorHAnsi"/>
                <w:sz w:val="20"/>
                <w:szCs w:val="20"/>
              </w:rPr>
            </w:pPr>
          </w:p>
        </w:tc>
        <w:tc>
          <w:tcPr>
            <w:tcW w:w="1073" w:type="dxa"/>
            <w:vAlign w:val="center"/>
          </w:tcPr>
          <w:p w14:paraId="75E212DE" w14:textId="77777777" w:rsidR="00C75F14" w:rsidRPr="00C75F14" w:rsidRDefault="00C75F14" w:rsidP="0083436F">
            <w:pPr>
              <w:jc w:val="center"/>
              <w:rPr>
                <w:rFonts w:cstheme="minorHAnsi"/>
                <w:b/>
                <w:sz w:val="20"/>
                <w:szCs w:val="20"/>
              </w:rPr>
            </w:pPr>
          </w:p>
        </w:tc>
      </w:tr>
      <w:tr w:rsidR="00C75F14" w:rsidRPr="00C75F14" w14:paraId="76E27E9F" w14:textId="77777777" w:rsidTr="0083436F">
        <w:trPr>
          <w:cantSplit/>
        </w:trPr>
        <w:tc>
          <w:tcPr>
            <w:tcW w:w="2809" w:type="dxa"/>
            <w:tcMar>
              <w:top w:w="0" w:type="dxa"/>
              <w:left w:w="115" w:type="dxa"/>
              <w:right w:w="115" w:type="dxa"/>
            </w:tcMar>
            <w:vAlign w:val="center"/>
          </w:tcPr>
          <w:p w14:paraId="3AB38BFA"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#4</w:t>
            </w:r>
          </w:p>
        </w:tc>
        <w:tc>
          <w:tcPr>
            <w:tcW w:w="1072" w:type="dxa"/>
            <w:vAlign w:val="center"/>
          </w:tcPr>
          <w:p w14:paraId="150DD2F6" w14:textId="77777777" w:rsidR="00C75F14" w:rsidRPr="00C75F14" w:rsidRDefault="00C75F14" w:rsidP="0083436F">
            <w:pPr>
              <w:jc w:val="center"/>
              <w:rPr>
                <w:rFonts w:cstheme="minorHAnsi"/>
                <w:sz w:val="20"/>
                <w:szCs w:val="20"/>
              </w:rPr>
            </w:pPr>
          </w:p>
        </w:tc>
        <w:tc>
          <w:tcPr>
            <w:tcW w:w="1073" w:type="dxa"/>
            <w:vAlign w:val="center"/>
          </w:tcPr>
          <w:p w14:paraId="4E62D260" w14:textId="77777777" w:rsidR="00C75F14" w:rsidRPr="00C75F14" w:rsidRDefault="00C75F14" w:rsidP="0083436F">
            <w:pPr>
              <w:jc w:val="center"/>
              <w:rPr>
                <w:rFonts w:cstheme="minorHAnsi"/>
                <w:sz w:val="20"/>
                <w:szCs w:val="20"/>
              </w:rPr>
            </w:pPr>
          </w:p>
        </w:tc>
        <w:tc>
          <w:tcPr>
            <w:tcW w:w="1073" w:type="dxa"/>
            <w:vAlign w:val="center"/>
          </w:tcPr>
          <w:p w14:paraId="402D90C1" w14:textId="77777777" w:rsidR="00C75F14" w:rsidRPr="00C75F14" w:rsidRDefault="00C75F14" w:rsidP="0083436F">
            <w:pPr>
              <w:jc w:val="center"/>
              <w:rPr>
                <w:rFonts w:cstheme="minorHAnsi"/>
                <w:sz w:val="20"/>
                <w:szCs w:val="20"/>
              </w:rPr>
            </w:pPr>
          </w:p>
        </w:tc>
        <w:tc>
          <w:tcPr>
            <w:tcW w:w="1072" w:type="dxa"/>
            <w:vAlign w:val="center"/>
          </w:tcPr>
          <w:p w14:paraId="2F171AD3" w14:textId="77777777" w:rsidR="00C75F14" w:rsidRPr="00C75F14" w:rsidRDefault="00C75F14" w:rsidP="0083436F">
            <w:pPr>
              <w:jc w:val="center"/>
              <w:rPr>
                <w:rFonts w:cstheme="minorHAnsi"/>
                <w:sz w:val="20"/>
                <w:szCs w:val="20"/>
              </w:rPr>
            </w:pPr>
          </w:p>
        </w:tc>
        <w:tc>
          <w:tcPr>
            <w:tcW w:w="1073" w:type="dxa"/>
            <w:vAlign w:val="center"/>
          </w:tcPr>
          <w:p w14:paraId="246CDAE9" w14:textId="77777777" w:rsidR="00C75F14" w:rsidRPr="00C75F14" w:rsidRDefault="00C75F14" w:rsidP="0083436F">
            <w:pPr>
              <w:jc w:val="center"/>
              <w:rPr>
                <w:rFonts w:cstheme="minorHAnsi"/>
                <w:sz w:val="20"/>
                <w:szCs w:val="20"/>
              </w:rPr>
            </w:pPr>
          </w:p>
        </w:tc>
        <w:tc>
          <w:tcPr>
            <w:tcW w:w="1073" w:type="dxa"/>
            <w:vAlign w:val="center"/>
          </w:tcPr>
          <w:p w14:paraId="7F16D057" w14:textId="77777777" w:rsidR="00C75F14" w:rsidRPr="00C75F14" w:rsidRDefault="00C75F14" w:rsidP="0083436F">
            <w:pPr>
              <w:jc w:val="center"/>
              <w:rPr>
                <w:rFonts w:cstheme="minorHAnsi"/>
                <w:sz w:val="20"/>
                <w:szCs w:val="20"/>
              </w:rPr>
            </w:pPr>
          </w:p>
        </w:tc>
        <w:tc>
          <w:tcPr>
            <w:tcW w:w="1072" w:type="dxa"/>
            <w:vAlign w:val="center"/>
          </w:tcPr>
          <w:p w14:paraId="2943A68C" w14:textId="77777777" w:rsidR="00C75F14" w:rsidRPr="00C75F14" w:rsidRDefault="00C75F14" w:rsidP="0083436F">
            <w:pPr>
              <w:jc w:val="center"/>
              <w:rPr>
                <w:rFonts w:cstheme="minorHAnsi"/>
                <w:sz w:val="20"/>
                <w:szCs w:val="20"/>
              </w:rPr>
            </w:pPr>
          </w:p>
        </w:tc>
        <w:tc>
          <w:tcPr>
            <w:tcW w:w="1073" w:type="dxa"/>
            <w:vAlign w:val="center"/>
          </w:tcPr>
          <w:p w14:paraId="235915F6" w14:textId="77777777" w:rsidR="00C75F14" w:rsidRPr="00C75F14" w:rsidRDefault="00C75F14" w:rsidP="0083436F">
            <w:pPr>
              <w:jc w:val="center"/>
              <w:rPr>
                <w:rFonts w:cstheme="minorHAnsi"/>
                <w:sz w:val="20"/>
                <w:szCs w:val="20"/>
              </w:rPr>
            </w:pPr>
          </w:p>
        </w:tc>
        <w:tc>
          <w:tcPr>
            <w:tcW w:w="1073" w:type="dxa"/>
            <w:vAlign w:val="center"/>
          </w:tcPr>
          <w:p w14:paraId="2BAC54B0" w14:textId="77777777" w:rsidR="00C75F14" w:rsidRPr="00C75F14" w:rsidRDefault="00C75F14" w:rsidP="0083436F">
            <w:pPr>
              <w:jc w:val="center"/>
              <w:rPr>
                <w:rFonts w:cstheme="minorHAnsi"/>
                <w:sz w:val="20"/>
                <w:szCs w:val="20"/>
              </w:rPr>
            </w:pPr>
          </w:p>
        </w:tc>
        <w:tc>
          <w:tcPr>
            <w:tcW w:w="1073" w:type="dxa"/>
            <w:vAlign w:val="center"/>
          </w:tcPr>
          <w:p w14:paraId="0D39A102" w14:textId="77777777" w:rsidR="00C75F14" w:rsidRPr="00C75F14" w:rsidRDefault="00C75F14" w:rsidP="0083436F">
            <w:pPr>
              <w:jc w:val="center"/>
              <w:rPr>
                <w:rFonts w:cstheme="minorHAnsi"/>
                <w:b/>
                <w:sz w:val="20"/>
                <w:szCs w:val="20"/>
              </w:rPr>
            </w:pPr>
          </w:p>
        </w:tc>
      </w:tr>
      <w:tr w:rsidR="00C75F14" w:rsidRPr="00C75F14" w14:paraId="11A61D37" w14:textId="77777777" w:rsidTr="0083436F">
        <w:trPr>
          <w:cantSplit/>
        </w:trPr>
        <w:tc>
          <w:tcPr>
            <w:tcW w:w="2809" w:type="dxa"/>
            <w:tcMar>
              <w:top w:w="0" w:type="dxa"/>
              <w:left w:w="115" w:type="dxa"/>
              <w:right w:w="115" w:type="dxa"/>
            </w:tcMar>
            <w:vAlign w:val="center"/>
          </w:tcPr>
          <w:p w14:paraId="6A20A31A"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#5</w:t>
            </w:r>
          </w:p>
        </w:tc>
        <w:tc>
          <w:tcPr>
            <w:tcW w:w="1072" w:type="dxa"/>
            <w:vAlign w:val="center"/>
          </w:tcPr>
          <w:p w14:paraId="011E1AB4" w14:textId="77777777" w:rsidR="00C75F14" w:rsidRPr="00C75F14" w:rsidRDefault="00C75F14" w:rsidP="0083436F">
            <w:pPr>
              <w:jc w:val="center"/>
              <w:rPr>
                <w:rFonts w:cstheme="minorHAnsi"/>
                <w:sz w:val="20"/>
                <w:szCs w:val="20"/>
              </w:rPr>
            </w:pPr>
          </w:p>
        </w:tc>
        <w:tc>
          <w:tcPr>
            <w:tcW w:w="1073" w:type="dxa"/>
            <w:vAlign w:val="center"/>
          </w:tcPr>
          <w:p w14:paraId="7AF32156" w14:textId="77777777" w:rsidR="00C75F14" w:rsidRPr="00C75F14" w:rsidRDefault="00C75F14" w:rsidP="0083436F">
            <w:pPr>
              <w:jc w:val="center"/>
              <w:rPr>
                <w:rFonts w:cstheme="minorHAnsi"/>
                <w:sz w:val="20"/>
                <w:szCs w:val="20"/>
              </w:rPr>
            </w:pPr>
          </w:p>
        </w:tc>
        <w:tc>
          <w:tcPr>
            <w:tcW w:w="1073" w:type="dxa"/>
            <w:vAlign w:val="center"/>
          </w:tcPr>
          <w:p w14:paraId="5C52D80D" w14:textId="77777777" w:rsidR="00C75F14" w:rsidRPr="00C75F14" w:rsidRDefault="00C75F14" w:rsidP="0083436F">
            <w:pPr>
              <w:jc w:val="center"/>
              <w:rPr>
                <w:rFonts w:cstheme="minorHAnsi"/>
                <w:sz w:val="20"/>
                <w:szCs w:val="20"/>
              </w:rPr>
            </w:pPr>
          </w:p>
        </w:tc>
        <w:tc>
          <w:tcPr>
            <w:tcW w:w="1072" w:type="dxa"/>
            <w:vAlign w:val="center"/>
          </w:tcPr>
          <w:p w14:paraId="7137612E" w14:textId="77777777" w:rsidR="00C75F14" w:rsidRPr="00C75F14" w:rsidRDefault="00C75F14" w:rsidP="0083436F">
            <w:pPr>
              <w:jc w:val="center"/>
              <w:rPr>
                <w:rFonts w:cstheme="minorHAnsi"/>
                <w:sz w:val="20"/>
                <w:szCs w:val="20"/>
              </w:rPr>
            </w:pPr>
          </w:p>
        </w:tc>
        <w:tc>
          <w:tcPr>
            <w:tcW w:w="1073" w:type="dxa"/>
            <w:vAlign w:val="center"/>
          </w:tcPr>
          <w:p w14:paraId="74982894" w14:textId="77777777" w:rsidR="00C75F14" w:rsidRPr="00C75F14" w:rsidRDefault="00C75F14" w:rsidP="0083436F">
            <w:pPr>
              <w:jc w:val="center"/>
              <w:rPr>
                <w:rFonts w:cstheme="minorHAnsi"/>
                <w:sz w:val="20"/>
                <w:szCs w:val="20"/>
              </w:rPr>
            </w:pPr>
          </w:p>
        </w:tc>
        <w:tc>
          <w:tcPr>
            <w:tcW w:w="1073" w:type="dxa"/>
            <w:vAlign w:val="center"/>
          </w:tcPr>
          <w:p w14:paraId="0C59B42C" w14:textId="77777777" w:rsidR="00C75F14" w:rsidRPr="00C75F14" w:rsidRDefault="00C75F14" w:rsidP="0083436F">
            <w:pPr>
              <w:jc w:val="center"/>
              <w:rPr>
                <w:rFonts w:cstheme="minorHAnsi"/>
                <w:sz w:val="20"/>
                <w:szCs w:val="20"/>
              </w:rPr>
            </w:pPr>
          </w:p>
        </w:tc>
        <w:tc>
          <w:tcPr>
            <w:tcW w:w="1072" w:type="dxa"/>
            <w:vAlign w:val="center"/>
          </w:tcPr>
          <w:p w14:paraId="6861BFF1" w14:textId="77777777" w:rsidR="00C75F14" w:rsidRPr="00C75F14" w:rsidRDefault="00C75F14" w:rsidP="0083436F">
            <w:pPr>
              <w:jc w:val="center"/>
              <w:rPr>
                <w:rFonts w:cstheme="minorHAnsi"/>
                <w:sz w:val="20"/>
                <w:szCs w:val="20"/>
              </w:rPr>
            </w:pPr>
          </w:p>
        </w:tc>
        <w:tc>
          <w:tcPr>
            <w:tcW w:w="1073" w:type="dxa"/>
            <w:vAlign w:val="center"/>
          </w:tcPr>
          <w:p w14:paraId="090D7717" w14:textId="77777777" w:rsidR="00C75F14" w:rsidRPr="00C75F14" w:rsidRDefault="00C75F14" w:rsidP="0083436F">
            <w:pPr>
              <w:jc w:val="center"/>
              <w:rPr>
                <w:rFonts w:cstheme="minorHAnsi"/>
                <w:sz w:val="20"/>
                <w:szCs w:val="20"/>
              </w:rPr>
            </w:pPr>
          </w:p>
        </w:tc>
        <w:tc>
          <w:tcPr>
            <w:tcW w:w="1073" w:type="dxa"/>
            <w:vAlign w:val="center"/>
          </w:tcPr>
          <w:p w14:paraId="649E6E77" w14:textId="77777777" w:rsidR="00C75F14" w:rsidRPr="00C75F14" w:rsidRDefault="00C75F14" w:rsidP="0083436F">
            <w:pPr>
              <w:jc w:val="center"/>
              <w:rPr>
                <w:rFonts w:cstheme="minorHAnsi"/>
                <w:sz w:val="20"/>
                <w:szCs w:val="20"/>
              </w:rPr>
            </w:pPr>
          </w:p>
        </w:tc>
        <w:tc>
          <w:tcPr>
            <w:tcW w:w="1073" w:type="dxa"/>
            <w:vAlign w:val="center"/>
          </w:tcPr>
          <w:p w14:paraId="2D00C584" w14:textId="77777777" w:rsidR="00C75F14" w:rsidRPr="00C75F14" w:rsidRDefault="00C75F14" w:rsidP="0083436F">
            <w:pPr>
              <w:jc w:val="center"/>
              <w:rPr>
                <w:rFonts w:cstheme="minorHAnsi"/>
                <w:b/>
                <w:sz w:val="20"/>
                <w:szCs w:val="20"/>
              </w:rPr>
            </w:pPr>
          </w:p>
        </w:tc>
      </w:tr>
    </w:tbl>
    <w:p w14:paraId="2CBB8CAA" w14:textId="77777777" w:rsidR="00C75F14" w:rsidRPr="00C75F14" w:rsidRDefault="00C75F14" w:rsidP="00C75F14">
      <w:pPr>
        <w:rPr>
          <w:rFonts w:cstheme="minorHAnsi"/>
        </w:rPr>
      </w:pPr>
    </w:p>
    <w:p w14:paraId="32102CC0" w14:textId="77777777" w:rsidR="00C75F14" w:rsidRPr="00C75F14" w:rsidRDefault="00C75F14" w:rsidP="00C75F14">
      <w:pPr>
        <w:rPr>
          <w:rFonts w:cstheme="minorHAnsi"/>
        </w:rPr>
      </w:pPr>
      <w:r w:rsidRPr="00C75F14">
        <w:rPr>
          <w:rFonts w:cstheme="minorHAnsi"/>
        </w:rPr>
        <w:t xml:space="preserve">SIR Content Area #1 = </w:t>
      </w:r>
      <w:r w:rsidRPr="00C75F14">
        <w:rPr>
          <w:rFonts w:cstheme="minorHAnsi"/>
          <w:i/>
        </w:rPr>
        <w:t>Name of Content Area</w:t>
      </w:r>
    </w:p>
    <w:p w14:paraId="3191972B" w14:textId="77777777" w:rsidR="00C75F14" w:rsidRPr="00C75F14" w:rsidRDefault="00C75F14" w:rsidP="00C75F14">
      <w:pPr>
        <w:rPr>
          <w:rFonts w:cstheme="minorHAnsi"/>
        </w:rPr>
      </w:pPr>
      <w:r w:rsidRPr="00C75F14">
        <w:rPr>
          <w:rFonts w:cstheme="minorHAnsi"/>
        </w:rPr>
        <w:t xml:space="preserve">SIR Content Area #2 = </w:t>
      </w:r>
      <w:r w:rsidRPr="00C75F14">
        <w:rPr>
          <w:rFonts w:cstheme="minorHAnsi"/>
          <w:i/>
        </w:rPr>
        <w:t>Name of Content Area</w:t>
      </w:r>
    </w:p>
    <w:p w14:paraId="39612929" w14:textId="77777777" w:rsidR="00C75F14" w:rsidRPr="00C75F14" w:rsidRDefault="00C75F14" w:rsidP="00C75F14">
      <w:pPr>
        <w:rPr>
          <w:rFonts w:cstheme="minorHAnsi"/>
          <w:i/>
        </w:rPr>
      </w:pPr>
      <w:r w:rsidRPr="00C75F14">
        <w:rPr>
          <w:rFonts w:cstheme="minorHAnsi"/>
        </w:rPr>
        <w:t xml:space="preserve">SIR Content Area #3 = </w:t>
      </w:r>
      <w:r w:rsidRPr="00C75F14">
        <w:rPr>
          <w:rFonts w:cstheme="minorHAnsi"/>
          <w:i/>
        </w:rPr>
        <w:t>Name of Content Area</w:t>
      </w:r>
    </w:p>
    <w:p w14:paraId="5F74C9E2" w14:textId="77777777" w:rsidR="00C75F14" w:rsidRPr="00C75F14" w:rsidRDefault="00C75F14" w:rsidP="00C75F14">
      <w:pPr>
        <w:rPr>
          <w:rFonts w:cstheme="minorHAnsi"/>
          <w:i/>
        </w:rPr>
      </w:pPr>
      <w:r w:rsidRPr="00C75F14">
        <w:rPr>
          <w:rFonts w:cstheme="minorHAnsi"/>
        </w:rPr>
        <w:t xml:space="preserve">SIR Content Area #4 = </w:t>
      </w:r>
      <w:r w:rsidRPr="00C75F14">
        <w:rPr>
          <w:rFonts w:cstheme="minorHAnsi"/>
          <w:i/>
        </w:rPr>
        <w:t>Name of Content Area</w:t>
      </w:r>
    </w:p>
    <w:p w14:paraId="1E71C197" w14:textId="77777777" w:rsidR="00C75F14" w:rsidRPr="00C75F14" w:rsidRDefault="00C75F14" w:rsidP="00C75F14">
      <w:pPr>
        <w:rPr>
          <w:rFonts w:cstheme="minorHAnsi"/>
          <w:i/>
        </w:rPr>
      </w:pPr>
      <w:r w:rsidRPr="00C75F14">
        <w:rPr>
          <w:rFonts w:cstheme="minorHAnsi"/>
        </w:rPr>
        <w:t xml:space="preserve">SIR Content Area #5 = </w:t>
      </w:r>
      <w:r w:rsidRPr="00C75F14">
        <w:rPr>
          <w:rFonts w:cstheme="minorHAnsi"/>
          <w:i/>
        </w:rPr>
        <w:t>Name of Content Area</w:t>
      </w:r>
    </w:p>
    <w:p w14:paraId="0D1C7335" w14:textId="77777777" w:rsidR="00C75F14" w:rsidRPr="00C75F14" w:rsidRDefault="00C75F14" w:rsidP="00C75F14">
      <w:pPr>
        <w:rPr>
          <w:rFonts w:cstheme="minorHAnsi"/>
          <w:i/>
        </w:rPr>
      </w:pPr>
      <w:r w:rsidRPr="00C75F14">
        <w:rPr>
          <w:rFonts w:cstheme="minorHAnsi"/>
        </w:rPr>
        <w:t xml:space="preserve">SIR Content Area #6 = </w:t>
      </w:r>
      <w:r w:rsidRPr="00C75F14">
        <w:rPr>
          <w:rFonts w:cstheme="minorHAnsi"/>
          <w:i/>
        </w:rPr>
        <w:t>Name of Content Area</w:t>
      </w:r>
    </w:p>
    <w:p w14:paraId="177C7852" w14:textId="77777777" w:rsidR="00C75F14" w:rsidRPr="00C75F14" w:rsidRDefault="00C75F14" w:rsidP="00C75F14">
      <w:pPr>
        <w:rPr>
          <w:rFonts w:cstheme="minorHAnsi"/>
          <w:i/>
        </w:rPr>
      </w:pPr>
      <w:r w:rsidRPr="00C75F14">
        <w:rPr>
          <w:rFonts w:cstheme="minorHAnsi"/>
        </w:rPr>
        <w:t xml:space="preserve">SIR Content Area #7 = </w:t>
      </w:r>
      <w:r w:rsidRPr="00C75F14">
        <w:rPr>
          <w:rFonts w:cstheme="minorHAnsi"/>
          <w:i/>
        </w:rPr>
        <w:t>Name of Content Area</w:t>
      </w:r>
    </w:p>
    <w:p w14:paraId="1D20A0E2" w14:textId="77777777" w:rsidR="00C75F14" w:rsidRPr="00C75F14" w:rsidRDefault="00C75F14" w:rsidP="00C75F14">
      <w:pPr>
        <w:rPr>
          <w:rFonts w:cstheme="minorHAnsi"/>
          <w:i/>
        </w:rPr>
      </w:pPr>
      <w:r w:rsidRPr="00C75F14">
        <w:rPr>
          <w:rFonts w:cstheme="minorHAnsi"/>
        </w:rPr>
        <w:t xml:space="preserve">SIR Content Area #8 = </w:t>
      </w:r>
      <w:r w:rsidRPr="00C75F14">
        <w:rPr>
          <w:rFonts w:cstheme="minorHAnsi"/>
          <w:i/>
        </w:rPr>
        <w:t>Name of Content Area</w:t>
      </w:r>
    </w:p>
    <w:p w14:paraId="07C8AF55" w14:textId="77777777" w:rsidR="00C75F14" w:rsidRPr="00C75F14" w:rsidRDefault="00C75F14" w:rsidP="00C75F14">
      <w:pPr>
        <w:rPr>
          <w:rFonts w:cstheme="minorHAnsi"/>
          <w:i/>
        </w:rPr>
      </w:pPr>
      <w:r w:rsidRPr="00C75F14">
        <w:rPr>
          <w:rFonts w:cstheme="minorHAnsi"/>
        </w:rPr>
        <w:t xml:space="preserve">SIR Content Area #9 = </w:t>
      </w:r>
      <w:r w:rsidRPr="00C75F14">
        <w:rPr>
          <w:rFonts w:cstheme="minorHAnsi"/>
          <w:i/>
        </w:rPr>
        <w:t>Name of Content Area</w:t>
      </w:r>
    </w:p>
    <w:p w14:paraId="38FB1051" w14:textId="77777777" w:rsidR="00C75F14" w:rsidRPr="00C75F14" w:rsidRDefault="00C75F14" w:rsidP="00C75F14">
      <w:pPr>
        <w:rPr>
          <w:rFonts w:cstheme="minorHAnsi"/>
          <w:i/>
        </w:rPr>
      </w:pPr>
      <w:r w:rsidRPr="00C75F14">
        <w:rPr>
          <w:rFonts w:cstheme="minorHAnsi"/>
        </w:rPr>
        <w:t xml:space="preserve">SIR Content Area #10 = </w:t>
      </w:r>
      <w:r w:rsidRPr="00C75F14">
        <w:rPr>
          <w:rFonts w:cstheme="minorHAnsi"/>
          <w:i/>
        </w:rPr>
        <w:t>Name of Content Area</w:t>
      </w:r>
    </w:p>
    <w:p w14:paraId="12ADD55C" w14:textId="77777777" w:rsidR="00C75F14" w:rsidRPr="00C75F14" w:rsidRDefault="00C75F14" w:rsidP="00C75F14">
      <w:pPr>
        <w:rPr>
          <w:rFonts w:cstheme="minorHAnsi"/>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C75F14" w:rsidRPr="00C75F14" w14:paraId="50469775" w14:textId="77777777" w:rsidTr="0083436F">
        <w:trPr>
          <w:cantSplit/>
        </w:trPr>
        <w:tc>
          <w:tcPr>
            <w:tcW w:w="2809" w:type="dxa"/>
            <w:shd w:val="clear" w:color="auto" w:fill="DEEAF6"/>
            <w:tcMar>
              <w:top w:w="0" w:type="dxa"/>
              <w:left w:w="115" w:type="dxa"/>
              <w:right w:w="115" w:type="dxa"/>
            </w:tcMar>
            <w:vAlign w:val="center"/>
          </w:tcPr>
          <w:p w14:paraId="31DEED69" w14:textId="77777777" w:rsidR="00C75F14" w:rsidRPr="00C75F14" w:rsidRDefault="00C75F14" w:rsidP="0083436F">
            <w:pPr>
              <w:spacing w:before="60" w:after="60"/>
              <w:rPr>
                <w:rFonts w:cstheme="minorHAnsi"/>
                <w:sz w:val="20"/>
                <w:szCs w:val="20"/>
              </w:rPr>
            </w:pPr>
            <w:r w:rsidRPr="00C75F14">
              <w:rPr>
                <w:rFonts w:cstheme="minorHAnsi"/>
                <w:b/>
                <w:sz w:val="20"/>
                <w:szCs w:val="20"/>
              </w:rPr>
              <w:t>Coverage Level Designations</w:t>
            </w:r>
            <w:r w:rsidRPr="00C75F14">
              <w:rPr>
                <w:rFonts w:cstheme="minorHAnsi"/>
                <w:sz w:val="20"/>
                <w:szCs w:val="20"/>
              </w:rPr>
              <w:t>:</w:t>
            </w:r>
          </w:p>
        </w:tc>
      </w:tr>
      <w:tr w:rsidR="00C75F14" w:rsidRPr="00C75F14" w14:paraId="442A1B11" w14:textId="77777777" w:rsidTr="0083436F">
        <w:trPr>
          <w:cantSplit/>
        </w:trPr>
        <w:tc>
          <w:tcPr>
            <w:tcW w:w="2809" w:type="dxa"/>
            <w:shd w:val="clear" w:color="auto" w:fill="DEEAF6"/>
            <w:tcMar>
              <w:top w:w="0" w:type="dxa"/>
              <w:left w:w="115" w:type="dxa"/>
              <w:right w:w="115" w:type="dxa"/>
            </w:tcMar>
            <w:vAlign w:val="center"/>
          </w:tcPr>
          <w:p w14:paraId="3F2D33D4" w14:textId="77777777" w:rsidR="00C75F14" w:rsidRPr="00C75F14" w:rsidRDefault="00C75F14" w:rsidP="0083436F">
            <w:pPr>
              <w:spacing w:before="60" w:after="60"/>
              <w:rPr>
                <w:rFonts w:cstheme="minorHAnsi"/>
                <w:sz w:val="20"/>
                <w:szCs w:val="20"/>
              </w:rPr>
            </w:pPr>
            <w:r w:rsidRPr="00C75F14">
              <w:rPr>
                <w:rFonts w:cstheme="minorHAnsi"/>
                <w:sz w:val="20"/>
                <w:szCs w:val="20"/>
              </w:rPr>
              <w:t>I = ATK Area Introduced</w:t>
            </w:r>
          </w:p>
        </w:tc>
      </w:tr>
      <w:tr w:rsidR="00C75F14" w:rsidRPr="00C75F14" w14:paraId="76A86491" w14:textId="77777777" w:rsidTr="0083436F">
        <w:trPr>
          <w:cantSplit/>
        </w:trPr>
        <w:tc>
          <w:tcPr>
            <w:tcW w:w="2809" w:type="dxa"/>
            <w:shd w:val="clear" w:color="auto" w:fill="DEEAF6"/>
            <w:tcMar>
              <w:top w:w="0" w:type="dxa"/>
              <w:left w:w="115" w:type="dxa"/>
              <w:right w:w="115" w:type="dxa"/>
            </w:tcMar>
            <w:vAlign w:val="center"/>
          </w:tcPr>
          <w:p w14:paraId="1E5D26DB" w14:textId="77777777" w:rsidR="00C75F14" w:rsidRPr="00C75F14" w:rsidRDefault="00C75F14" w:rsidP="0083436F">
            <w:pPr>
              <w:spacing w:before="60" w:after="60"/>
              <w:rPr>
                <w:rFonts w:cstheme="minorHAnsi"/>
                <w:sz w:val="20"/>
                <w:szCs w:val="20"/>
              </w:rPr>
            </w:pPr>
            <w:r w:rsidRPr="00C75F14">
              <w:rPr>
                <w:rFonts w:cstheme="minorHAnsi"/>
                <w:bCs/>
                <w:sz w:val="20"/>
                <w:szCs w:val="20"/>
              </w:rPr>
              <w:t>R = ATK Area Reinforced</w:t>
            </w:r>
          </w:p>
        </w:tc>
      </w:tr>
      <w:tr w:rsidR="00C75F14" w:rsidRPr="00C75F14" w14:paraId="325F2E5B" w14:textId="77777777" w:rsidTr="0083436F">
        <w:trPr>
          <w:cantSplit/>
        </w:trPr>
        <w:tc>
          <w:tcPr>
            <w:tcW w:w="2809" w:type="dxa"/>
            <w:shd w:val="clear" w:color="auto" w:fill="DEEAF6"/>
            <w:tcMar>
              <w:top w:w="0" w:type="dxa"/>
              <w:left w:w="115" w:type="dxa"/>
              <w:right w:w="115" w:type="dxa"/>
            </w:tcMar>
            <w:vAlign w:val="center"/>
          </w:tcPr>
          <w:p w14:paraId="3526F3AE" w14:textId="77777777" w:rsidR="00C75F14" w:rsidRPr="00C75F14" w:rsidRDefault="00C75F14" w:rsidP="0083436F">
            <w:pPr>
              <w:spacing w:before="60" w:after="60"/>
              <w:rPr>
                <w:rFonts w:cstheme="minorHAnsi"/>
                <w:sz w:val="20"/>
                <w:szCs w:val="20"/>
              </w:rPr>
            </w:pPr>
            <w:r w:rsidRPr="00C75F14">
              <w:rPr>
                <w:rFonts w:cstheme="minorHAnsi"/>
                <w:bCs/>
                <w:sz w:val="20"/>
                <w:szCs w:val="20"/>
              </w:rPr>
              <w:t>S = ATK Area Synthesized</w:t>
            </w:r>
          </w:p>
        </w:tc>
      </w:tr>
    </w:tbl>
    <w:p w14:paraId="0882323A" w14:textId="77777777" w:rsidR="00C75F14" w:rsidRPr="00C75F14" w:rsidRDefault="00C75F14" w:rsidP="00C75F14">
      <w:pPr>
        <w:rPr>
          <w:rFonts w:cstheme="minorHAnsi"/>
          <w:sz w:val="20"/>
          <w:szCs w:val="20"/>
        </w:rPr>
      </w:pPr>
    </w:p>
    <w:p w14:paraId="05CD9465" w14:textId="77777777" w:rsidR="00C75F14" w:rsidRPr="00C75F14" w:rsidRDefault="00C75F14" w:rsidP="00C75F14">
      <w:pPr>
        <w:autoSpaceDE w:val="0"/>
        <w:autoSpaceDN w:val="0"/>
        <w:adjustRightInd w:val="0"/>
        <w:rPr>
          <w:rFonts w:cstheme="minorHAnsi"/>
          <w:sz w:val="18"/>
          <w:szCs w:val="18"/>
        </w:rPr>
      </w:pPr>
    </w:p>
    <w:p w14:paraId="3AC29872" w14:textId="77777777" w:rsidR="00C75F14" w:rsidRPr="00C75F14" w:rsidRDefault="00C75F14" w:rsidP="00C75F14">
      <w:pPr>
        <w:autoSpaceDE w:val="0"/>
        <w:autoSpaceDN w:val="0"/>
        <w:adjustRightInd w:val="0"/>
        <w:rPr>
          <w:rFonts w:cstheme="minorHAnsi"/>
          <w:sz w:val="18"/>
          <w:szCs w:val="18"/>
        </w:rPr>
      </w:pPr>
    </w:p>
    <w:p w14:paraId="565F1844" w14:textId="77777777" w:rsidR="00C75F14" w:rsidRPr="00C75F14" w:rsidRDefault="00C75F14" w:rsidP="00C75F14">
      <w:pPr>
        <w:autoSpaceDE w:val="0"/>
        <w:autoSpaceDN w:val="0"/>
        <w:adjustRightInd w:val="0"/>
        <w:rPr>
          <w:rFonts w:cstheme="minorHAnsi"/>
          <w:sz w:val="18"/>
          <w:szCs w:val="18"/>
        </w:rPr>
      </w:pPr>
    </w:p>
    <w:p w14:paraId="1932D427" w14:textId="77777777" w:rsidR="00C75F14" w:rsidRPr="00C75F14" w:rsidRDefault="00C75F14" w:rsidP="00C75F14">
      <w:pPr>
        <w:autoSpaceDE w:val="0"/>
        <w:autoSpaceDN w:val="0"/>
        <w:adjustRightInd w:val="0"/>
        <w:rPr>
          <w:rFonts w:cstheme="minorHAnsi"/>
          <w:sz w:val="18"/>
          <w:szCs w:val="18"/>
        </w:rPr>
      </w:pPr>
    </w:p>
    <w:p w14:paraId="4E01A1C7" w14:textId="77777777" w:rsidR="00C75F14" w:rsidRPr="00C75F14" w:rsidRDefault="00C75F14" w:rsidP="00C75F14">
      <w:pPr>
        <w:autoSpaceDE w:val="0"/>
        <w:autoSpaceDN w:val="0"/>
        <w:adjustRightInd w:val="0"/>
        <w:rPr>
          <w:rFonts w:cstheme="minorHAnsi"/>
          <w:sz w:val="18"/>
          <w:szCs w:val="18"/>
        </w:rPr>
      </w:pPr>
    </w:p>
    <w:p w14:paraId="73918EB3" w14:textId="77777777" w:rsidR="00C75F14" w:rsidRPr="00C75F14" w:rsidRDefault="00C75F14" w:rsidP="00C75F14">
      <w:pPr>
        <w:pStyle w:val="Caption"/>
        <w:rPr>
          <w:rFonts w:asciiTheme="minorHAnsi" w:hAnsiTheme="minorHAnsi" w:cstheme="minorHAnsi"/>
        </w:rPr>
      </w:pPr>
      <w:bookmarkStart w:id="19" w:name="_Toc444279672"/>
      <w:bookmarkStart w:id="20" w:name="_Toc85529044"/>
      <w:r w:rsidRPr="00C75F14">
        <w:rPr>
          <w:rFonts w:asciiTheme="minorHAnsi" w:hAnsiTheme="minorHAnsi" w:cstheme="minorHAnsi"/>
        </w:rPr>
        <w:lastRenderedPageBreak/>
        <w:t>Table A4-4.STA: Summary of Accounting Technical Knowledge (ATK) Coverage in Undergraduate Programs</w:t>
      </w:r>
      <w:bookmarkEnd w:id="19"/>
      <w:bookmarkEnd w:id="20"/>
    </w:p>
    <w:p w14:paraId="321C5C1E" w14:textId="77777777" w:rsidR="00C75F14" w:rsidRPr="00C75F14" w:rsidRDefault="00C75F14" w:rsidP="00C75F14">
      <w:pPr>
        <w:pStyle w:val="Caption"/>
        <w:rPr>
          <w:rFonts w:asciiTheme="minorHAnsi" w:hAnsiTheme="minorHAnsi" w:cstheme="minorHAnsi"/>
          <w:i/>
          <w:iCs/>
        </w:rPr>
      </w:pPr>
      <w:bookmarkStart w:id="21" w:name="_Toc85529045"/>
      <w:r w:rsidRPr="00C75F14">
        <w:rPr>
          <w:rFonts w:asciiTheme="minorHAnsi" w:hAnsiTheme="minorHAnsi" w:cstheme="minorHAnsi"/>
          <w:i/>
          <w:iCs/>
        </w:rPr>
        <w:t>(insert program level here)</w:t>
      </w:r>
      <w:bookmarkEnd w:id="21"/>
    </w:p>
    <w:p w14:paraId="0506C4BE" w14:textId="77777777" w:rsidR="00C75F14" w:rsidRPr="00C75F14" w:rsidRDefault="00C75F14" w:rsidP="00C75F14">
      <w:pPr>
        <w:pStyle w:val="Caption"/>
        <w:rPr>
          <w:rFonts w:asciiTheme="minorHAnsi" w:hAnsiTheme="minorHAnsi" w:cstheme="minorHAnsi"/>
        </w:rPr>
      </w:pPr>
      <w:bookmarkStart w:id="22" w:name="_Toc444279673"/>
      <w:bookmarkStart w:id="23" w:name="_Toc85529046"/>
      <w:r w:rsidRPr="00C75F14">
        <w:rPr>
          <w:rFonts w:asciiTheme="minorHAnsi" w:hAnsiTheme="minorHAnsi" w:cstheme="minorHAnsi"/>
        </w:rPr>
        <w:t>Special Topics in Accounting</w:t>
      </w:r>
      <w:bookmarkEnd w:id="22"/>
      <w:r w:rsidRPr="00C75F14">
        <w:rPr>
          <w:rFonts w:asciiTheme="minorHAnsi" w:hAnsiTheme="minorHAnsi" w:cstheme="minorHAnsi"/>
        </w:rPr>
        <w:t xml:space="preserve">: </w:t>
      </w:r>
      <w:r w:rsidRPr="00C75F14">
        <w:rPr>
          <w:rFonts w:asciiTheme="minorHAnsi" w:hAnsiTheme="minorHAnsi" w:cstheme="minorHAnsi"/>
          <w:i/>
        </w:rPr>
        <w:t>Name of the Topic – if applicable</w:t>
      </w:r>
      <w:bookmarkEnd w:id="23"/>
    </w:p>
    <w:p w14:paraId="6FB65854" w14:textId="77777777" w:rsidR="00C75F14" w:rsidRPr="00C75F14" w:rsidRDefault="00C75F14" w:rsidP="00C75F14">
      <w:pPr>
        <w:tabs>
          <w:tab w:val="left" w:pos="360"/>
          <w:tab w:val="right" w:leader="dot" w:pos="9090"/>
        </w:tabs>
        <w:spacing w:line="272" w:lineRule="atLeast"/>
        <w:rPr>
          <w:rFonts w:cstheme="minorHAnsi"/>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C75F14" w:rsidRPr="00C75F14" w14:paraId="3CC9BB5E" w14:textId="77777777" w:rsidTr="0083436F">
        <w:trPr>
          <w:cantSplit/>
          <w:trHeight w:val="432"/>
        </w:trPr>
        <w:tc>
          <w:tcPr>
            <w:tcW w:w="13536" w:type="dxa"/>
            <w:gridSpan w:val="11"/>
            <w:tcBorders>
              <w:tl2br w:val="nil"/>
            </w:tcBorders>
            <w:shd w:val="clear" w:color="auto" w:fill="002060"/>
            <w:tcMar>
              <w:left w:w="86" w:type="dxa"/>
              <w:right w:w="86" w:type="dxa"/>
            </w:tcMar>
            <w:vAlign w:val="center"/>
          </w:tcPr>
          <w:p w14:paraId="41678E45" w14:textId="77777777" w:rsidR="00C75F14" w:rsidRPr="00C75F14" w:rsidRDefault="00C75F14" w:rsidP="0083436F">
            <w:pPr>
              <w:jc w:val="center"/>
              <w:rPr>
                <w:rFonts w:cstheme="minorHAnsi"/>
                <w:b/>
                <w:caps/>
                <w:sz w:val="20"/>
                <w:szCs w:val="20"/>
              </w:rPr>
            </w:pPr>
          </w:p>
        </w:tc>
      </w:tr>
      <w:tr w:rsidR="00C75F14" w:rsidRPr="00C75F14" w14:paraId="20D74DDF" w14:textId="77777777" w:rsidTr="0083436F">
        <w:trPr>
          <w:cantSplit/>
          <w:trHeight w:val="432"/>
        </w:trPr>
        <w:tc>
          <w:tcPr>
            <w:tcW w:w="13536" w:type="dxa"/>
            <w:gridSpan w:val="11"/>
            <w:tcBorders>
              <w:tl2br w:val="nil"/>
            </w:tcBorders>
            <w:shd w:val="clear" w:color="auto" w:fill="auto"/>
            <w:tcMar>
              <w:left w:w="86" w:type="dxa"/>
              <w:right w:w="86" w:type="dxa"/>
            </w:tcMar>
            <w:vAlign w:val="center"/>
          </w:tcPr>
          <w:p w14:paraId="2225D7DF" w14:textId="77777777" w:rsidR="00C75F14" w:rsidRPr="00C75F14" w:rsidRDefault="00C75F14" w:rsidP="0083436F">
            <w:pPr>
              <w:jc w:val="center"/>
              <w:rPr>
                <w:rFonts w:cstheme="minorHAnsi"/>
                <w:b/>
                <w:i/>
                <w:sz w:val="20"/>
                <w:szCs w:val="20"/>
              </w:rPr>
            </w:pPr>
            <w:r w:rsidRPr="00C75F14">
              <w:rPr>
                <w:rFonts w:cstheme="minorHAnsi"/>
                <w:b/>
                <w:i/>
                <w:sz w:val="20"/>
                <w:szCs w:val="20"/>
              </w:rPr>
              <w:t>Insert Program Name</w:t>
            </w:r>
          </w:p>
        </w:tc>
      </w:tr>
      <w:tr w:rsidR="00C75F14" w:rsidRPr="00C75F14" w14:paraId="4D64F869" w14:textId="77777777" w:rsidTr="0083436F">
        <w:trPr>
          <w:cantSplit/>
          <w:trHeight w:val="1008"/>
        </w:trPr>
        <w:tc>
          <w:tcPr>
            <w:tcW w:w="2809" w:type="dxa"/>
            <w:tcBorders>
              <w:tl2br w:val="single" w:sz="2" w:space="0" w:color="000000"/>
            </w:tcBorders>
            <w:shd w:val="clear" w:color="auto" w:fill="DEEAF6"/>
            <w:tcMar>
              <w:left w:w="86" w:type="dxa"/>
              <w:right w:w="86" w:type="dxa"/>
            </w:tcMar>
          </w:tcPr>
          <w:p w14:paraId="7ED31EE7" w14:textId="77777777" w:rsidR="00C75F14" w:rsidRPr="00C75F14" w:rsidRDefault="00C75F14" w:rsidP="0083436F">
            <w:pPr>
              <w:spacing w:before="80"/>
              <w:rPr>
                <w:rFonts w:cstheme="minorHAnsi"/>
                <w:b/>
                <w:bCs/>
                <w:sz w:val="20"/>
                <w:szCs w:val="20"/>
              </w:rPr>
            </w:pPr>
            <w:r w:rsidRPr="00C75F14">
              <w:rPr>
                <w:rFonts w:cstheme="minorHAnsi"/>
                <w:sz w:val="20"/>
                <w:szCs w:val="20"/>
                <w:lang w:val="en-CA"/>
              </w:rPr>
              <w:fldChar w:fldCharType="begin"/>
            </w:r>
            <w:r w:rsidRPr="00C75F14">
              <w:rPr>
                <w:rFonts w:cstheme="minorHAnsi"/>
                <w:sz w:val="20"/>
                <w:szCs w:val="20"/>
                <w:lang w:val="en-CA"/>
              </w:rPr>
              <w:instrText xml:space="preserve"> SEQ CHAPTER \h \r 1</w:instrText>
            </w:r>
            <w:r w:rsidRPr="00C75F14">
              <w:rPr>
                <w:rFonts w:cstheme="minorHAnsi"/>
                <w:sz w:val="20"/>
                <w:szCs w:val="20"/>
                <w:lang w:val="en-CA"/>
              </w:rPr>
              <w:fldChar w:fldCharType="end"/>
            </w:r>
            <w:r w:rsidRPr="00C75F14">
              <w:rPr>
                <w:rFonts w:cstheme="minorHAnsi"/>
                <w:b/>
                <w:bCs/>
                <w:sz w:val="20"/>
                <w:szCs w:val="20"/>
              </w:rPr>
              <w:t>                                       ATK AREA</w:t>
            </w:r>
          </w:p>
          <w:p w14:paraId="04557B48" w14:textId="77777777" w:rsidR="00C75F14" w:rsidRPr="00C75F14" w:rsidRDefault="00C75F14" w:rsidP="0083436F">
            <w:pPr>
              <w:spacing w:before="120"/>
              <w:rPr>
                <w:rFonts w:cstheme="minorHAnsi"/>
                <w:b/>
                <w:bCs/>
                <w:sz w:val="20"/>
                <w:szCs w:val="20"/>
              </w:rPr>
            </w:pPr>
            <w:r w:rsidRPr="00C75F14">
              <w:rPr>
                <w:rFonts w:cstheme="minorHAnsi"/>
                <w:b/>
                <w:bCs/>
                <w:sz w:val="20"/>
                <w:szCs w:val="20"/>
              </w:rPr>
              <w:t>REQUIRED</w:t>
            </w:r>
          </w:p>
          <w:p w14:paraId="5E673A44" w14:textId="77777777" w:rsidR="00C75F14" w:rsidRPr="00C75F14" w:rsidRDefault="00C75F14" w:rsidP="0083436F">
            <w:pPr>
              <w:rPr>
                <w:rFonts w:cstheme="minorHAnsi"/>
                <w:b/>
                <w:bCs/>
                <w:sz w:val="20"/>
                <w:szCs w:val="20"/>
              </w:rPr>
            </w:pPr>
            <w:r w:rsidRPr="00C75F14">
              <w:rPr>
                <w:rFonts w:cstheme="minorHAnsi"/>
                <w:b/>
                <w:bCs/>
                <w:sz w:val="20"/>
                <w:szCs w:val="20"/>
              </w:rPr>
              <w:t>COURSES,</w:t>
            </w:r>
          </w:p>
          <w:p w14:paraId="39333CFD" w14:textId="77777777" w:rsidR="00C75F14" w:rsidRPr="00C75F14" w:rsidRDefault="00C75F14" w:rsidP="0083436F">
            <w:pPr>
              <w:rPr>
                <w:rFonts w:cstheme="minorHAnsi"/>
                <w:sz w:val="20"/>
                <w:szCs w:val="20"/>
              </w:rPr>
            </w:pPr>
            <w:r w:rsidRPr="00C75F14">
              <w:rPr>
                <w:rFonts w:cstheme="minorHAnsi"/>
                <w:b/>
                <w:bCs/>
                <w:sz w:val="20"/>
                <w:szCs w:val="20"/>
              </w:rPr>
              <w:t>MODULES, SUBJECTS</w:t>
            </w:r>
          </w:p>
        </w:tc>
        <w:tc>
          <w:tcPr>
            <w:tcW w:w="1072" w:type="dxa"/>
            <w:shd w:val="clear" w:color="auto" w:fill="DEEAF6"/>
            <w:tcMar>
              <w:top w:w="29" w:type="dxa"/>
            </w:tcMar>
            <w:vAlign w:val="center"/>
          </w:tcPr>
          <w:p w14:paraId="7DB77A2B"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02D6AFAC"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w:t>
            </w:r>
          </w:p>
        </w:tc>
        <w:tc>
          <w:tcPr>
            <w:tcW w:w="1073" w:type="dxa"/>
            <w:shd w:val="clear" w:color="auto" w:fill="DEEAF6"/>
            <w:tcMar>
              <w:top w:w="29" w:type="dxa"/>
            </w:tcMar>
            <w:vAlign w:val="center"/>
          </w:tcPr>
          <w:p w14:paraId="011E0A44"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787C8FB2"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#2</w:t>
            </w:r>
          </w:p>
        </w:tc>
        <w:tc>
          <w:tcPr>
            <w:tcW w:w="1073" w:type="dxa"/>
            <w:shd w:val="clear" w:color="auto" w:fill="DEEAF6"/>
            <w:tcMar>
              <w:top w:w="29" w:type="dxa"/>
            </w:tcMar>
            <w:vAlign w:val="center"/>
          </w:tcPr>
          <w:p w14:paraId="5DA18AF4"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195CA403"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#3</w:t>
            </w:r>
          </w:p>
        </w:tc>
        <w:tc>
          <w:tcPr>
            <w:tcW w:w="1072" w:type="dxa"/>
            <w:shd w:val="clear" w:color="auto" w:fill="DEEAF6"/>
            <w:tcMar>
              <w:top w:w="29" w:type="dxa"/>
            </w:tcMar>
            <w:vAlign w:val="center"/>
          </w:tcPr>
          <w:p w14:paraId="120CB3C0"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0C588A1F"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#4</w:t>
            </w:r>
          </w:p>
        </w:tc>
        <w:tc>
          <w:tcPr>
            <w:tcW w:w="1073" w:type="dxa"/>
            <w:shd w:val="clear" w:color="auto" w:fill="DEEAF6"/>
            <w:tcMar>
              <w:top w:w="29" w:type="dxa"/>
            </w:tcMar>
            <w:vAlign w:val="center"/>
          </w:tcPr>
          <w:p w14:paraId="3BB771AC"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0790A5FC"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#5</w:t>
            </w:r>
          </w:p>
        </w:tc>
        <w:tc>
          <w:tcPr>
            <w:tcW w:w="1073" w:type="dxa"/>
            <w:shd w:val="clear" w:color="auto" w:fill="DEEAF6"/>
            <w:tcMar>
              <w:top w:w="29" w:type="dxa"/>
            </w:tcMar>
            <w:vAlign w:val="center"/>
          </w:tcPr>
          <w:p w14:paraId="533C677F"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4F5B60C2"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#6</w:t>
            </w:r>
          </w:p>
        </w:tc>
        <w:tc>
          <w:tcPr>
            <w:tcW w:w="1072" w:type="dxa"/>
            <w:shd w:val="clear" w:color="auto" w:fill="DEEAF6"/>
            <w:tcMar>
              <w:top w:w="29" w:type="dxa"/>
            </w:tcMar>
            <w:vAlign w:val="center"/>
          </w:tcPr>
          <w:p w14:paraId="7F9BC259"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157BC24D"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#7</w:t>
            </w:r>
          </w:p>
        </w:tc>
        <w:tc>
          <w:tcPr>
            <w:tcW w:w="1073" w:type="dxa"/>
            <w:shd w:val="clear" w:color="auto" w:fill="DEEAF6"/>
            <w:tcMar>
              <w:top w:w="29" w:type="dxa"/>
            </w:tcMar>
            <w:vAlign w:val="center"/>
          </w:tcPr>
          <w:p w14:paraId="47D9C217"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07F7B617"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#8</w:t>
            </w:r>
          </w:p>
        </w:tc>
        <w:tc>
          <w:tcPr>
            <w:tcW w:w="1073" w:type="dxa"/>
            <w:shd w:val="clear" w:color="auto" w:fill="DEEAF6"/>
            <w:tcMar>
              <w:top w:w="29" w:type="dxa"/>
            </w:tcMar>
            <w:vAlign w:val="center"/>
          </w:tcPr>
          <w:p w14:paraId="451139A4"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40DD25A4"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#9</w:t>
            </w:r>
          </w:p>
        </w:tc>
        <w:tc>
          <w:tcPr>
            <w:tcW w:w="1073" w:type="dxa"/>
            <w:shd w:val="clear" w:color="auto" w:fill="DEEAF6"/>
            <w:tcMar>
              <w:top w:w="29" w:type="dxa"/>
            </w:tcMar>
            <w:vAlign w:val="center"/>
          </w:tcPr>
          <w:p w14:paraId="7EF9CEFA"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50865B2F"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#10</w:t>
            </w:r>
          </w:p>
        </w:tc>
      </w:tr>
      <w:tr w:rsidR="00C75F14" w:rsidRPr="00C75F14" w14:paraId="53CF35B1" w14:textId="77777777" w:rsidTr="0083436F">
        <w:trPr>
          <w:cantSplit/>
        </w:trPr>
        <w:tc>
          <w:tcPr>
            <w:tcW w:w="2809" w:type="dxa"/>
            <w:tcMar>
              <w:top w:w="0" w:type="dxa"/>
              <w:left w:w="115" w:type="dxa"/>
              <w:right w:w="115" w:type="dxa"/>
            </w:tcMar>
            <w:vAlign w:val="center"/>
          </w:tcPr>
          <w:p w14:paraId="359AA1EC"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w:t>
            </w:r>
          </w:p>
        </w:tc>
        <w:tc>
          <w:tcPr>
            <w:tcW w:w="1072" w:type="dxa"/>
            <w:vAlign w:val="center"/>
          </w:tcPr>
          <w:p w14:paraId="0842A30B" w14:textId="77777777" w:rsidR="00C75F14" w:rsidRPr="00C75F14" w:rsidRDefault="00C75F14" w:rsidP="0083436F">
            <w:pPr>
              <w:jc w:val="center"/>
              <w:rPr>
                <w:rFonts w:cstheme="minorHAnsi"/>
                <w:sz w:val="20"/>
                <w:szCs w:val="20"/>
              </w:rPr>
            </w:pPr>
          </w:p>
        </w:tc>
        <w:tc>
          <w:tcPr>
            <w:tcW w:w="1073" w:type="dxa"/>
            <w:vAlign w:val="center"/>
          </w:tcPr>
          <w:p w14:paraId="7F759B55" w14:textId="77777777" w:rsidR="00C75F14" w:rsidRPr="00C75F14" w:rsidRDefault="00C75F14" w:rsidP="0083436F">
            <w:pPr>
              <w:jc w:val="center"/>
              <w:rPr>
                <w:rFonts w:cstheme="minorHAnsi"/>
                <w:sz w:val="20"/>
                <w:szCs w:val="20"/>
              </w:rPr>
            </w:pPr>
          </w:p>
        </w:tc>
        <w:tc>
          <w:tcPr>
            <w:tcW w:w="1073" w:type="dxa"/>
            <w:vAlign w:val="center"/>
          </w:tcPr>
          <w:p w14:paraId="5DD510E0" w14:textId="77777777" w:rsidR="00C75F14" w:rsidRPr="00C75F14" w:rsidRDefault="00C75F14" w:rsidP="0083436F">
            <w:pPr>
              <w:jc w:val="center"/>
              <w:rPr>
                <w:rFonts w:cstheme="minorHAnsi"/>
                <w:sz w:val="20"/>
                <w:szCs w:val="20"/>
              </w:rPr>
            </w:pPr>
          </w:p>
        </w:tc>
        <w:tc>
          <w:tcPr>
            <w:tcW w:w="1072" w:type="dxa"/>
            <w:vAlign w:val="center"/>
          </w:tcPr>
          <w:p w14:paraId="51F54B19" w14:textId="77777777" w:rsidR="00C75F14" w:rsidRPr="00C75F14" w:rsidRDefault="00C75F14" w:rsidP="0083436F">
            <w:pPr>
              <w:jc w:val="center"/>
              <w:rPr>
                <w:rFonts w:cstheme="minorHAnsi"/>
                <w:sz w:val="20"/>
                <w:szCs w:val="20"/>
              </w:rPr>
            </w:pPr>
          </w:p>
        </w:tc>
        <w:tc>
          <w:tcPr>
            <w:tcW w:w="1073" w:type="dxa"/>
            <w:vAlign w:val="center"/>
          </w:tcPr>
          <w:p w14:paraId="4A4EE33C" w14:textId="77777777" w:rsidR="00C75F14" w:rsidRPr="00C75F14" w:rsidRDefault="00C75F14" w:rsidP="0083436F">
            <w:pPr>
              <w:jc w:val="center"/>
              <w:rPr>
                <w:rFonts w:cstheme="minorHAnsi"/>
                <w:sz w:val="20"/>
                <w:szCs w:val="20"/>
              </w:rPr>
            </w:pPr>
          </w:p>
        </w:tc>
        <w:tc>
          <w:tcPr>
            <w:tcW w:w="1073" w:type="dxa"/>
            <w:vAlign w:val="center"/>
          </w:tcPr>
          <w:p w14:paraId="4F7056E1" w14:textId="77777777" w:rsidR="00C75F14" w:rsidRPr="00C75F14" w:rsidRDefault="00C75F14" w:rsidP="0083436F">
            <w:pPr>
              <w:jc w:val="center"/>
              <w:rPr>
                <w:rFonts w:cstheme="minorHAnsi"/>
                <w:sz w:val="20"/>
                <w:szCs w:val="20"/>
              </w:rPr>
            </w:pPr>
          </w:p>
        </w:tc>
        <w:tc>
          <w:tcPr>
            <w:tcW w:w="1072" w:type="dxa"/>
            <w:vAlign w:val="center"/>
          </w:tcPr>
          <w:p w14:paraId="23C1C6AA" w14:textId="77777777" w:rsidR="00C75F14" w:rsidRPr="00C75F14" w:rsidRDefault="00C75F14" w:rsidP="0083436F">
            <w:pPr>
              <w:jc w:val="center"/>
              <w:rPr>
                <w:rFonts w:cstheme="minorHAnsi"/>
                <w:sz w:val="20"/>
                <w:szCs w:val="20"/>
              </w:rPr>
            </w:pPr>
          </w:p>
        </w:tc>
        <w:tc>
          <w:tcPr>
            <w:tcW w:w="1073" w:type="dxa"/>
            <w:vAlign w:val="center"/>
          </w:tcPr>
          <w:p w14:paraId="5BEF21D3" w14:textId="77777777" w:rsidR="00C75F14" w:rsidRPr="00C75F14" w:rsidRDefault="00C75F14" w:rsidP="0083436F">
            <w:pPr>
              <w:jc w:val="center"/>
              <w:rPr>
                <w:rFonts w:cstheme="minorHAnsi"/>
                <w:sz w:val="20"/>
                <w:szCs w:val="20"/>
              </w:rPr>
            </w:pPr>
          </w:p>
        </w:tc>
        <w:tc>
          <w:tcPr>
            <w:tcW w:w="1073" w:type="dxa"/>
            <w:vAlign w:val="center"/>
          </w:tcPr>
          <w:p w14:paraId="7FF19316" w14:textId="77777777" w:rsidR="00C75F14" w:rsidRPr="00C75F14" w:rsidRDefault="00C75F14" w:rsidP="0083436F">
            <w:pPr>
              <w:jc w:val="center"/>
              <w:rPr>
                <w:rFonts w:cstheme="minorHAnsi"/>
                <w:sz w:val="20"/>
                <w:szCs w:val="20"/>
              </w:rPr>
            </w:pPr>
          </w:p>
        </w:tc>
        <w:tc>
          <w:tcPr>
            <w:tcW w:w="1073" w:type="dxa"/>
            <w:vAlign w:val="center"/>
          </w:tcPr>
          <w:p w14:paraId="71A4A15C" w14:textId="77777777" w:rsidR="00C75F14" w:rsidRPr="00C75F14" w:rsidRDefault="00C75F14" w:rsidP="0083436F">
            <w:pPr>
              <w:jc w:val="center"/>
              <w:rPr>
                <w:rFonts w:cstheme="minorHAnsi"/>
                <w:b/>
                <w:sz w:val="20"/>
                <w:szCs w:val="20"/>
              </w:rPr>
            </w:pPr>
          </w:p>
        </w:tc>
      </w:tr>
      <w:tr w:rsidR="00C75F14" w:rsidRPr="00C75F14" w14:paraId="1F5A790B" w14:textId="77777777" w:rsidTr="0083436F">
        <w:trPr>
          <w:cantSplit/>
        </w:trPr>
        <w:tc>
          <w:tcPr>
            <w:tcW w:w="2809" w:type="dxa"/>
            <w:tcMar>
              <w:top w:w="0" w:type="dxa"/>
              <w:left w:w="115" w:type="dxa"/>
              <w:right w:w="115" w:type="dxa"/>
            </w:tcMar>
            <w:vAlign w:val="center"/>
          </w:tcPr>
          <w:p w14:paraId="4F4B9719"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#2</w:t>
            </w:r>
          </w:p>
        </w:tc>
        <w:tc>
          <w:tcPr>
            <w:tcW w:w="1072" w:type="dxa"/>
            <w:vAlign w:val="center"/>
          </w:tcPr>
          <w:p w14:paraId="21F08515" w14:textId="77777777" w:rsidR="00C75F14" w:rsidRPr="00C75F14" w:rsidRDefault="00C75F14" w:rsidP="0083436F">
            <w:pPr>
              <w:jc w:val="center"/>
              <w:rPr>
                <w:rFonts w:cstheme="minorHAnsi"/>
                <w:sz w:val="20"/>
                <w:szCs w:val="20"/>
              </w:rPr>
            </w:pPr>
          </w:p>
        </w:tc>
        <w:tc>
          <w:tcPr>
            <w:tcW w:w="1073" w:type="dxa"/>
            <w:vAlign w:val="center"/>
          </w:tcPr>
          <w:p w14:paraId="232E38CB" w14:textId="77777777" w:rsidR="00C75F14" w:rsidRPr="00C75F14" w:rsidRDefault="00C75F14" w:rsidP="0083436F">
            <w:pPr>
              <w:jc w:val="center"/>
              <w:rPr>
                <w:rFonts w:cstheme="minorHAnsi"/>
                <w:sz w:val="20"/>
                <w:szCs w:val="20"/>
              </w:rPr>
            </w:pPr>
          </w:p>
        </w:tc>
        <w:tc>
          <w:tcPr>
            <w:tcW w:w="1073" w:type="dxa"/>
            <w:vAlign w:val="center"/>
          </w:tcPr>
          <w:p w14:paraId="3F458622" w14:textId="77777777" w:rsidR="00C75F14" w:rsidRPr="00C75F14" w:rsidRDefault="00C75F14" w:rsidP="0083436F">
            <w:pPr>
              <w:jc w:val="center"/>
              <w:rPr>
                <w:rFonts w:cstheme="minorHAnsi"/>
                <w:sz w:val="20"/>
                <w:szCs w:val="20"/>
              </w:rPr>
            </w:pPr>
          </w:p>
        </w:tc>
        <w:tc>
          <w:tcPr>
            <w:tcW w:w="1072" w:type="dxa"/>
            <w:vAlign w:val="center"/>
          </w:tcPr>
          <w:p w14:paraId="69379DA4" w14:textId="77777777" w:rsidR="00C75F14" w:rsidRPr="00C75F14" w:rsidRDefault="00C75F14" w:rsidP="0083436F">
            <w:pPr>
              <w:jc w:val="center"/>
              <w:rPr>
                <w:rFonts w:cstheme="minorHAnsi"/>
                <w:sz w:val="20"/>
                <w:szCs w:val="20"/>
              </w:rPr>
            </w:pPr>
          </w:p>
        </w:tc>
        <w:tc>
          <w:tcPr>
            <w:tcW w:w="1073" w:type="dxa"/>
            <w:vAlign w:val="center"/>
          </w:tcPr>
          <w:p w14:paraId="15A78DDF" w14:textId="77777777" w:rsidR="00C75F14" w:rsidRPr="00C75F14" w:rsidRDefault="00C75F14" w:rsidP="0083436F">
            <w:pPr>
              <w:jc w:val="center"/>
              <w:rPr>
                <w:rFonts w:cstheme="minorHAnsi"/>
                <w:sz w:val="20"/>
                <w:szCs w:val="20"/>
              </w:rPr>
            </w:pPr>
          </w:p>
        </w:tc>
        <w:tc>
          <w:tcPr>
            <w:tcW w:w="1073" w:type="dxa"/>
            <w:vAlign w:val="center"/>
          </w:tcPr>
          <w:p w14:paraId="57FA7010" w14:textId="77777777" w:rsidR="00C75F14" w:rsidRPr="00C75F14" w:rsidRDefault="00C75F14" w:rsidP="0083436F">
            <w:pPr>
              <w:jc w:val="center"/>
              <w:rPr>
                <w:rFonts w:cstheme="minorHAnsi"/>
                <w:sz w:val="20"/>
                <w:szCs w:val="20"/>
              </w:rPr>
            </w:pPr>
          </w:p>
        </w:tc>
        <w:tc>
          <w:tcPr>
            <w:tcW w:w="1072" w:type="dxa"/>
            <w:vAlign w:val="center"/>
          </w:tcPr>
          <w:p w14:paraId="3DA9FDAA" w14:textId="77777777" w:rsidR="00C75F14" w:rsidRPr="00C75F14" w:rsidRDefault="00C75F14" w:rsidP="0083436F">
            <w:pPr>
              <w:jc w:val="center"/>
              <w:rPr>
                <w:rFonts w:cstheme="minorHAnsi"/>
                <w:sz w:val="20"/>
                <w:szCs w:val="20"/>
              </w:rPr>
            </w:pPr>
          </w:p>
        </w:tc>
        <w:tc>
          <w:tcPr>
            <w:tcW w:w="1073" w:type="dxa"/>
            <w:vAlign w:val="center"/>
          </w:tcPr>
          <w:p w14:paraId="3D753328" w14:textId="77777777" w:rsidR="00C75F14" w:rsidRPr="00C75F14" w:rsidRDefault="00C75F14" w:rsidP="0083436F">
            <w:pPr>
              <w:jc w:val="center"/>
              <w:rPr>
                <w:rFonts w:cstheme="minorHAnsi"/>
                <w:sz w:val="20"/>
                <w:szCs w:val="20"/>
              </w:rPr>
            </w:pPr>
          </w:p>
        </w:tc>
        <w:tc>
          <w:tcPr>
            <w:tcW w:w="1073" w:type="dxa"/>
            <w:vAlign w:val="center"/>
          </w:tcPr>
          <w:p w14:paraId="54385B8C" w14:textId="77777777" w:rsidR="00C75F14" w:rsidRPr="00C75F14" w:rsidRDefault="00C75F14" w:rsidP="0083436F">
            <w:pPr>
              <w:jc w:val="center"/>
              <w:rPr>
                <w:rFonts w:cstheme="minorHAnsi"/>
                <w:sz w:val="20"/>
                <w:szCs w:val="20"/>
              </w:rPr>
            </w:pPr>
          </w:p>
        </w:tc>
        <w:tc>
          <w:tcPr>
            <w:tcW w:w="1073" w:type="dxa"/>
            <w:vAlign w:val="center"/>
          </w:tcPr>
          <w:p w14:paraId="111CF7C8" w14:textId="77777777" w:rsidR="00C75F14" w:rsidRPr="00C75F14" w:rsidRDefault="00C75F14" w:rsidP="0083436F">
            <w:pPr>
              <w:jc w:val="center"/>
              <w:rPr>
                <w:rFonts w:cstheme="minorHAnsi"/>
                <w:b/>
                <w:sz w:val="20"/>
                <w:szCs w:val="20"/>
              </w:rPr>
            </w:pPr>
          </w:p>
        </w:tc>
      </w:tr>
      <w:tr w:rsidR="00C75F14" w:rsidRPr="00C75F14" w14:paraId="249A535C" w14:textId="77777777" w:rsidTr="0083436F">
        <w:trPr>
          <w:cantSplit/>
        </w:trPr>
        <w:tc>
          <w:tcPr>
            <w:tcW w:w="2809" w:type="dxa"/>
            <w:tcMar>
              <w:top w:w="0" w:type="dxa"/>
              <w:left w:w="115" w:type="dxa"/>
              <w:right w:w="115" w:type="dxa"/>
            </w:tcMar>
            <w:vAlign w:val="center"/>
          </w:tcPr>
          <w:p w14:paraId="6CE2561D"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#3</w:t>
            </w:r>
          </w:p>
        </w:tc>
        <w:tc>
          <w:tcPr>
            <w:tcW w:w="1072" w:type="dxa"/>
            <w:vAlign w:val="center"/>
          </w:tcPr>
          <w:p w14:paraId="420E7C70" w14:textId="77777777" w:rsidR="00C75F14" w:rsidRPr="00C75F14" w:rsidRDefault="00C75F14" w:rsidP="0083436F">
            <w:pPr>
              <w:jc w:val="center"/>
              <w:rPr>
                <w:rFonts w:cstheme="minorHAnsi"/>
                <w:sz w:val="20"/>
                <w:szCs w:val="20"/>
              </w:rPr>
            </w:pPr>
          </w:p>
        </w:tc>
        <w:tc>
          <w:tcPr>
            <w:tcW w:w="1073" w:type="dxa"/>
            <w:vAlign w:val="center"/>
          </w:tcPr>
          <w:p w14:paraId="40C8AFBA" w14:textId="77777777" w:rsidR="00C75F14" w:rsidRPr="00C75F14" w:rsidRDefault="00C75F14" w:rsidP="0083436F">
            <w:pPr>
              <w:jc w:val="center"/>
              <w:rPr>
                <w:rFonts w:cstheme="minorHAnsi"/>
                <w:sz w:val="20"/>
                <w:szCs w:val="20"/>
              </w:rPr>
            </w:pPr>
          </w:p>
        </w:tc>
        <w:tc>
          <w:tcPr>
            <w:tcW w:w="1073" w:type="dxa"/>
            <w:vAlign w:val="center"/>
          </w:tcPr>
          <w:p w14:paraId="6E0A40A5" w14:textId="77777777" w:rsidR="00C75F14" w:rsidRPr="00C75F14" w:rsidRDefault="00C75F14" w:rsidP="0083436F">
            <w:pPr>
              <w:jc w:val="center"/>
              <w:rPr>
                <w:rFonts w:cstheme="minorHAnsi"/>
                <w:sz w:val="20"/>
                <w:szCs w:val="20"/>
              </w:rPr>
            </w:pPr>
          </w:p>
        </w:tc>
        <w:tc>
          <w:tcPr>
            <w:tcW w:w="1072" w:type="dxa"/>
            <w:vAlign w:val="center"/>
          </w:tcPr>
          <w:p w14:paraId="1A5EDE20" w14:textId="77777777" w:rsidR="00C75F14" w:rsidRPr="00C75F14" w:rsidRDefault="00C75F14" w:rsidP="0083436F">
            <w:pPr>
              <w:jc w:val="center"/>
              <w:rPr>
                <w:rFonts w:cstheme="minorHAnsi"/>
                <w:sz w:val="20"/>
                <w:szCs w:val="20"/>
              </w:rPr>
            </w:pPr>
          </w:p>
        </w:tc>
        <w:tc>
          <w:tcPr>
            <w:tcW w:w="1073" w:type="dxa"/>
            <w:vAlign w:val="center"/>
          </w:tcPr>
          <w:p w14:paraId="447C1F8E" w14:textId="77777777" w:rsidR="00C75F14" w:rsidRPr="00C75F14" w:rsidRDefault="00C75F14" w:rsidP="0083436F">
            <w:pPr>
              <w:jc w:val="center"/>
              <w:rPr>
                <w:rFonts w:cstheme="minorHAnsi"/>
                <w:sz w:val="20"/>
                <w:szCs w:val="20"/>
              </w:rPr>
            </w:pPr>
          </w:p>
        </w:tc>
        <w:tc>
          <w:tcPr>
            <w:tcW w:w="1073" w:type="dxa"/>
            <w:vAlign w:val="center"/>
          </w:tcPr>
          <w:p w14:paraId="68D371AF" w14:textId="77777777" w:rsidR="00C75F14" w:rsidRPr="00C75F14" w:rsidRDefault="00C75F14" w:rsidP="0083436F">
            <w:pPr>
              <w:jc w:val="center"/>
              <w:rPr>
                <w:rFonts w:cstheme="minorHAnsi"/>
                <w:sz w:val="20"/>
                <w:szCs w:val="20"/>
              </w:rPr>
            </w:pPr>
          </w:p>
        </w:tc>
        <w:tc>
          <w:tcPr>
            <w:tcW w:w="1072" w:type="dxa"/>
            <w:vAlign w:val="center"/>
          </w:tcPr>
          <w:p w14:paraId="12BD4462" w14:textId="77777777" w:rsidR="00C75F14" w:rsidRPr="00C75F14" w:rsidRDefault="00C75F14" w:rsidP="0083436F">
            <w:pPr>
              <w:jc w:val="center"/>
              <w:rPr>
                <w:rFonts w:cstheme="minorHAnsi"/>
                <w:sz w:val="20"/>
                <w:szCs w:val="20"/>
              </w:rPr>
            </w:pPr>
          </w:p>
        </w:tc>
        <w:tc>
          <w:tcPr>
            <w:tcW w:w="1073" w:type="dxa"/>
            <w:vAlign w:val="center"/>
          </w:tcPr>
          <w:p w14:paraId="01F5161B" w14:textId="77777777" w:rsidR="00C75F14" w:rsidRPr="00C75F14" w:rsidRDefault="00C75F14" w:rsidP="0083436F">
            <w:pPr>
              <w:jc w:val="center"/>
              <w:rPr>
                <w:rFonts w:cstheme="minorHAnsi"/>
                <w:sz w:val="20"/>
                <w:szCs w:val="20"/>
              </w:rPr>
            </w:pPr>
          </w:p>
        </w:tc>
        <w:tc>
          <w:tcPr>
            <w:tcW w:w="1073" w:type="dxa"/>
            <w:vAlign w:val="center"/>
          </w:tcPr>
          <w:p w14:paraId="325DCD9F" w14:textId="77777777" w:rsidR="00C75F14" w:rsidRPr="00C75F14" w:rsidRDefault="00C75F14" w:rsidP="0083436F">
            <w:pPr>
              <w:jc w:val="center"/>
              <w:rPr>
                <w:rFonts w:cstheme="minorHAnsi"/>
                <w:sz w:val="20"/>
                <w:szCs w:val="20"/>
              </w:rPr>
            </w:pPr>
          </w:p>
        </w:tc>
        <w:tc>
          <w:tcPr>
            <w:tcW w:w="1073" w:type="dxa"/>
            <w:vAlign w:val="center"/>
          </w:tcPr>
          <w:p w14:paraId="53A60F00" w14:textId="77777777" w:rsidR="00C75F14" w:rsidRPr="00C75F14" w:rsidRDefault="00C75F14" w:rsidP="0083436F">
            <w:pPr>
              <w:jc w:val="center"/>
              <w:rPr>
                <w:rFonts w:cstheme="minorHAnsi"/>
                <w:b/>
                <w:sz w:val="20"/>
                <w:szCs w:val="20"/>
              </w:rPr>
            </w:pPr>
          </w:p>
        </w:tc>
      </w:tr>
      <w:tr w:rsidR="00C75F14" w:rsidRPr="00C75F14" w14:paraId="7A7ACC2F" w14:textId="77777777" w:rsidTr="0083436F">
        <w:trPr>
          <w:cantSplit/>
        </w:trPr>
        <w:tc>
          <w:tcPr>
            <w:tcW w:w="2809" w:type="dxa"/>
            <w:tcMar>
              <w:top w:w="0" w:type="dxa"/>
              <w:left w:w="115" w:type="dxa"/>
              <w:right w:w="115" w:type="dxa"/>
            </w:tcMar>
            <w:vAlign w:val="center"/>
          </w:tcPr>
          <w:p w14:paraId="4F7CBA86"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#4</w:t>
            </w:r>
          </w:p>
        </w:tc>
        <w:tc>
          <w:tcPr>
            <w:tcW w:w="1072" w:type="dxa"/>
            <w:vAlign w:val="center"/>
          </w:tcPr>
          <w:p w14:paraId="7F0C992B" w14:textId="77777777" w:rsidR="00C75F14" w:rsidRPr="00C75F14" w:rsidRDefault="00C75F14" w:rsidP="0083436F">
            <w:pPr>
              <w:jc w:val="center"/>
              <w:rPr>
                <w:rFonts w:cstheme="minorHAnsi"/>
                <w:sz w:val="20"/>
                <w:szCs w:val="20"/>
              </w:rPr>
            </w:pPr>
          </w:p>
        </w:tc>
        <w:tc>
          <w:tcPr>
            <w:tcW w:w="1073" w:type="dxa"/>
            <w:vAlign w:val="center"/>
          </w:tcPr>
          <w:p w14:paraId="215CF571" w14:textId="77777777" w:rsidR="00C75F14" w:rsidRPr="00C75F14" w:rsidRDefault="00C75F14" w:rsidP="0083436F">
            <w:pPr>
              <w:jc w:val="center"/>
              <w:rPr>
                <w:rFonts w:cstheme="minorHAnsi"/>
                <w:sz w:val="20"/>
                <w:szCs w:val="20"/>
              </w:rPr>
            </w:pPr>
          </w:p>
        </w:tc>
        <w:tc>
          <w:tcPr>
            <w:tcW w:w="1073" w:type="dxa"/>
            <w:vAlign w:val="center"/>
          </w:tcPr>
          <w:p w14:paraId="0640BC68" w14:textId="77777777" w:rsidR="00C75F14" w:rsidRPr="00C75F14" w:rsidRDefault="00C75F14" w:rsidP="0083436F">
            <w:pPr>
              <w:jc w:val="center"/>
              <w:rPr>
                <w:rFonts w:cstheme="minorHAnsi"/>
                <w:sz w:val="20"/>
                <w:szCs w:val="20"/>
              </w:rPr>
            </w:pPr>
          </w:p>
        </w:tc>
        <w:tc>
          <w:tcPr>
            <w:tcW w:w="1072" w:type="dxa"/>
            <w:vAlign w:val="center"/>
          </w:tcPr>
          <w:p w14:paraId="7C8898C6" w14:textId="77777777" w:rsidR="00C75F14" w:rsidRPr="00C75F14" w:rsidRDefault="00C75F14" w:rsidP="0083436F">
            <w:pPr>
              <w:jc w:val="center"/>
              <w:rPr>
                <w:rFonts w:cstheme="minorHAnsi"/>
                <w:sz w:val="20"/>
                <w:szCs w:val="20"/>
              </w:rPr>
            </w:pPr>
          </w:p>
        </w:tc>
        <w:tc>
          <w:tcPr>
            <w:tcW w:w="1073" w:type="dxa"/>
            <w:vAlign w:val="center"/>
          </w:tcPr>
          <w:p w14:paraId="1F59F093" w14:textId="77777777" w:rsidR="00C75F14" w:rsidRPr="00C75F14" w:rsidRDefault="00C75F14" w:rsidP="0083436F">
            <w:pPr>
              <w:jc w:val="center"/>
              <w:rPr>
                <w:rFonts w:cstheme="minorHAnsi"/>
                <w:sz w:val="20"/>
                <w:szCs w:val="20"/>
              </w:rPr>
            </w:pPr>
          </w:p>
        </w:tc>
        <w:tc>
          <w:tcPr>
            <w:tcW w:w="1073" w:type="dxa"/>
            <w:vAlign w:val="center"/>
          </w:tcPr>
          <w:p w14:paraId="586EE8A1" w14:textId="77777777" w:rsidR="00C75F14" w:rsidRPr="00C75F14" w:rsidRDefault="00C75F14" w:rsidP="0083436F">
            <w:pPr>
              <w:jc w:val="center"/>
              <w:rPr>
                <w:rFonts w:cstheme="minorHAnsi"/>
                <w:sz w:val="20"/>
                <w:szCs w:val="20"/>
              </w:rPr>
            </w:pPr>
          </w:p>
        </w:tc>
        <w:tc>
          <w:tcPr>
            <w:tcW w:w="1072" w:type="dxa"/>
            <w:vAlign w:val="center"/>
          </w:tcPr>
          <w:p w14:paraId="31DF4F4B" w14:textId="77777777" w:rsidR="00C75F14" w:rsidRPr="00C75F14" w:rsidRDefault="00C75F14" w:rsidP="0083436F">
            <w:pPr>
              <w:jc w:val="center"/>
              <w:rPr>
                <w:rFonts w:cstheme="minorHAnsi"/>
                <w:sz w:val="20"/>
                <w:szCs w:val="20"/>
              </w:rPr>
            </w:pPr>
          </w:p>
        </w:tc>
        <w:tc>
          <w:tcPr>
            <w:tcW w:w="1073" w:type="dxa"/>
            <w:vAlign w:val="center"/>
          </w:tcPr>
          <w:p w14:paraId="5EF1ABD0" w14:textId="77777777" w:rsidR="00C75F14" w:rsidRPr="00C75F14" w:rsidRDefault="00C75F14" w:rsidP="0083436F">
            <w:pPr>
              <w:jc w:val="center"/>
              <w:rPr>
                <w:rFonts w:cstheme="minorHAnsi"/>
                <w:sz w:val="20"/>
                <w:szCs w:val="20"/>
              </w:rPr>
            </w:pPr>
          </w:p>
        </w:tc>
        <w:tc>
          <w:tcPr>
            <w:tcW w:w="1073" w:type="dxa"/>
            <w:vAlign w:val="center"/>
          </w:tcPr>
          <w:p w14:paraId="785933E9" w14:textId="77777777" w:rsidR="00C75F14" w:rsidRPr="00C75F14" w:rsidRDefault="00C75F14" w:rsidP="0083436F">
            <w:pPr>
              <w:jc w:val="center"/>
              <w:rPr>
                <w:rFonts w:cstheme="minorHAnsi"/>
                <w:sz w:val="20"/>
                <w:szCs w:val="20"/>
              </w:rPr>
            </w:pPr>
          </w:p>
        </w:tc>
        <w:tc>
          <w:tcPr>
            <w:tcW w:w="1073" w:type="dxa"/>
            <w:vAlign w:val="center"/>
          </w:tcPr>
          <w:p w14:paraId="11295A53" w14:textId="77777777" w:rsidR="00C75F14" w:rsidRPr="00C75F14" w:rsidRDefault="00C75F14" w:rsidP="0083436F">
            <w:pPr>
              <w:jc w:val="center"/>
              <w:rPr>
                <w:rFonts w:cstheme="minorHAnsi"/>
                <w:b/>
                <w:sz w:val="20"/>
                <w:szCs w:val="20"/>
              </w:rPr>
            </w:pPr>
          </w:p>
        </w:tc>
      </w:tr>
      <w:tr w:rsidR="00C75F14" w:rsidRPr="00C75F14" w14:paraId="3F910F0D" w14:textId="77777777" w:rsidTr="0083436F">
        <w:trPr>
          <w:cantSplit/>
        </w:trPr>
        <w:tc>
          <w:tcPr>
            <w:tcW w:w="2809" w:type="dxa"/>
            <w:tcMar>
              <w:top w:w="0" w:type="dxa"/>
              <w:left w:w="115" w:type="dxa"/>
              <w:right w:w="115" w:type="dxa"/>
            </w:tcMar>
            <w:vAlign w:val="center"/>
          </w:tcPr>
          <w:p w14:paraId="53F82374"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#5</w:t>
            </w:r>
          </w:p>
        </w:tc>
        <w:tc>
          <w:tcPr>
            <w:tcW w:w="1072" w:type="dxa"/>
            <w:vAlign w:val="center"/>
          </w:tcPr>
          <w:p w14:paraId="7175070F" w14:textId="77777777" w:rsidR="00C75F14" w:rsidRPr="00C75F14" w:rsidRDefault="00C75F14" w:rsidP="0083436F">
            <w:pPr>
              <w:jc w:val="center"/>
              <w:rPr>
                <w:rFonts w:cstheme="minorHAnsi"/>
                <w:sz w:val="20"/>
                <w:szCs w:val="20"/>
              </w:rPr>
            </w:pPr>
          </w:p>
        </w:tc>
        <w:tc>
          <w:tcPr>
            <w:tcW w:w="1073" w:type="dxa"/>
            <w:vAlign w:val="center"/>
          </w:tcPr>
          <w:p w14:paraId="319CB633" w14:textId="77777777" w:rsidR="00C75F14" w:rsidRPr="00C75F14" w:rsidRDefault="00C75F14" w:rsidP="0083436F">
            <w:pPr>
              <w:jc w:val="center"/>
              <w:rPr>
                <w:rFonts w:cstheme="minorHAnsi"/>
                <w:sz w:val="20"/>
                <w:szCs w:val="20"/>
              </w:rPr>
            </w:pPr>
          </w:p>
        </w:tc>
        <w:tc>
          <w:tcPr>
            <w:tcW w:w="1073" w:type="dxa"/>
            <w:vAlign w:val="center"/>
          </w:tcPr>
          <w:p w14:paraId="64067DCB" w14:textId="77777777" w:rsidR="00C75F14" w:rsidRPr="00C75F14" w:rsidRDefault="00C75F14" w:rsidP="0083436F">
            <w:pPr>
              <w:jc w:val="center"/>
              <w:rPr>
                <w:rFonts w:cstheme="minorHAnsi"/>
                <w:sz w:val="20"/>
                <w:szCs w:val="20"/>
              </w:rPr>
            </w:pPr>
          </w:p>
        </w:tc>
        <w:tc>
          <w:tcPr>
            <w:tcW w:w="1072" w:type="dxa"/>
            <w:vAlign w:val="center"/>
          </w:tcPr>
          <w:p w14:paraId="6814C895" w14:textId="77777777" w:rsidR="00C75F14" w:rsidRPr="00C75F14" w:rsidRDefault="00C75F14" w:rsidP="0083436F">
            <w:pPr>
              <w:jc w:val="center"/>
              <w:rPr>
                <w:rFonts w:cstheme="minorHAnsi"/>
                <w:sz w:val="20"/>
                <w:szCs w:val="20"/>
              </w:rPr>
            </w:pPr>
          </w:p>
        </w:tc>
        <w:tc>
          <w:tcPr>
            <w:tcW w:w="1073" w:type="dxa"/>
            <w:vAlign w:val="center"/>
          </w:tcPr>
          <w:p w14:paraId="005FF54B" w14:textId="77777777" w:rsidR="00C75F14" w:rsidRPr="00C75F14" w:rsidRDefault="00C75F14" w:rsidP="0083436F">
            <w:pPr>
              <w:jc w:val="center"/>
              <w:rPr>
                <w:rFonts w:cstheme="minorHAnsi"/>
                <w:sz w:val="20"/>
                <w:szCs w:val="20"/>
              </w:rPr>
            </w:pPr>
          </w:p>
        </w:tc>
        <w:tc>
          <w:tcPr>
            <w:tcW w:w="1073" w:type="dxa"/>
            <w:vAlign w:val="center"/>
          </w:tcPr>
          <w:p w14:paraId="7C51E6B4" w14:textId="77777777" w:rsidR="00C75F14" w:rsidRPr="00C75F14" w:rsidRDefault="00C75F14" w:rsidP="0083436F">
            <w:pPr>
              <w:jc w:val="center"/>
              <w:rPr>
                <w:rFonts w:cstheme="minorHAnsi"/>
                <w:sz w:val="20"/>
                <w:szCs w:val="20"/>
              </w:rPr>
            </w:pPr>
          </w:p>
        </w:tc>
        <w:tc>
          <w:tcPr>
            <w:tcW w:w="1072" w:type="dxa"/>
            <w:vAlign w:val="center"/>
          </w:tcPr>
          <w:p w14:paraId="6D0C8AE4" w14:textId="77777777" w:rsidR="00C75F14" w:rsidRPr="00C75F14" w:rsidRDefault="00C75F14" w:rsidP="0083436F">
            <w:pPr>
              <w:jc w:val="center"/>
              <w:rPr>
                <w:rFonts w:cstheme="minorHAnsi"/>
                <w:sz w:val="20"/>
                <w:szCs w:val="20"/>
              </w:rPr>
            </w:pPr>
          </w:p>
        </w:tc>
        <w:tc>
          <w:tcPr>
            <w:tcW w:w="1073" w:type="dxa"/>
            <w:vAlign w:val="center"/>
          </w:tcPr>
          <w:p w14:paraId="15392CAA" w14:textId="77777777" w:rsidR="00C75F14" w:rsidRPr="00C75F14" w:rsidRDefault="00C75F14" w:rsidP="0083436F">
            <w:pPr>
              <w:jc w:val="center"/>
              <w:rPr>
                <w:rFonts w:cstheme="minorHAnsi"/>
                <w:sz w:val="20"/>
                <w:szCs w:val="20"/>
              </w:rPr>
            </w:pPr>
          </w:p>
        </w:tc>
        <w:tc>
          <w:tcPr>
            <w:tcW w:w="1073" w:type="dxa"/>
            <w:vAlign w:val="center"/>
          </w:tcPr>
          <w:p w14:paraId="4D733585" w14:textId="77777777" w:rsidR="00C75F14" w:rsidRPr="00C75F14" w:rsidRDefault="00C75F14" w:rsidP="0083436F">
            <w:pPr>
              <w:jc w:val="center"/>
              <w:rPr>
                <w:rFonts w:cstheme="minorHAnsi"/>
                <w:sz w:val="20"/>
                <w:szCs w:val="20"/>
              </w:rPr>
            </w:pPr>
          </w:p>
        </w:tc>
        <w:tc>
          <w:tcPr>
            <w:tcW w:w="1073" w:type="dxa"/>
            <w:vAlign w:val="center"/>
          </w:tcPr>
          <w:p w14:paraId="57D91F42" w14:textId="77777777" w:rsidR="00C75F14" w:rsidRPr="00C75F14" w:rsidRDefault="00C75F14" w:rsidP="0083436F">
            <w:pPr>
              <w:jc w:val="center"/>
              <w:rPr>
                <w:rFonts w:cstheme="minorHAnsi"/>
                <w:b/>
                <w:sz w:val="20"/>
                <w:szCs w:val="20"/>
              </w:rPr>
            </w:pPr>
          </w:p>
        </w:tc>
      </w:tr>
    </w:tbl>
    <w:p w14:paraId="3AFB4B07" w14:textId="77777777" w:rsidR="00C75F14" w:rsidRPr="00C75F14" w:rsidRDefault="00C75F14" w:rsidP="00C75F14">
      <w:pPr>
        <w:rPr>
          <w:rFonts w:cstheme="minorHAnsi"/>
        </w:rPr>
      </w:pPr>
    </w:p>
    <w:p w14:paraId="557A1532" w14:textId="77777777" w:rsidR="00C75F14" w:rsidRPr="00C75F14" w:rsidRDefault="00C75F14" w:rsidP="00C75F14">
      <w:pPr>
        <w:rPr>
          <w:rFonts w:cstheme="minorHAnsi"/>
        </w:rPr>
      </w:pPr>
      <w:r w:rsidRPr="00C75F14">
        <w:rPr>
          <w:rFonts w:cstheme="minorHAnsi"/>
        </w:rPr>
        <w:t xml:space="preserve">STA Content Area #1 = </w:t>
      </w:r>
      <w:r w:rsidRPr="00C75F14">
        <w:rPr>
          <w:rFonts w:cstheme="minorHAnsi"/>
          <w:i/>
        </w:rPr>
        <w:t>Name of Content Area</w:t>
      </w:r>
    </w:p>
    <w:p w14:paraId="478C0E35" w14:textId="77777777" w:rsidR="00C75F14" w:rsidRPr="00C75F14" w:rsidRDefault="00C75F14" w:rsidP="00C75F14">
      <w:pPr>
        <w:rPr>
          <w:rFonts w:cstheme="minorHAnsi"/>
        </w:rPr>
      </w:pPr>
      <w:r w:rsidRPr="00C75F14">
        <w:rPr>
          <w:rFonts w:cstheme="minorHAnsi"/>
        </w:rPr>
        <w:t xml:space="preserve">STA Content Area #2 = </w:t>
      </w:r>
      <w:r w:rsidRPr="00C75F14">
        <w:rPr>
          <w:rFonts w:cstheme="minorHAnsi"/>
          <w:i/>
        </w:rPr>
        <w:t>Name of Content Area</w:t>
      </w:r>
    </w:p>
    <w:p w14:paraId="6309E86F" w14:textId="77777777" w:rsidR="00C75F14" w:rsidRPr="00C75F14" w:rsidRDefault="00C75F14" w:rsidP="00C75F14">
      <w:pPr>
        <w:rPr>
          <w:rFonts w:cstheme="minorHAnsi"/>
          <w:i/>
        </w:rPr>
      </w:pPr>
      <w:r w:rsidRPr="00C75F14">
        <w:rPr>
          <w:rFonts w:cstheme="minorHAnsi"/>
        </w:rPr>
        <w:t xml:space="preserve">STA Content Area #3 = </w:t>
      </w:r>
      <w:r w:rsidRPr="00C75F14">
        <w:rPr>
          <w:rFonts w:cstheme="minorHAnsi"/>
          <w:i/>
        </w:rPr>
        <w:t>Name of Content Area</w:t>
      </w:r>
    </w:p>
    <w:p w14:paraId="0E26DAB8" w14:textId="77777777" w:rsidR="00C75F14" w:rsidRPr="00C75F14" w:rsidRDefault="00C75F14" w:rsidP="00C75F14">
      <w:pPr>
        <w:rPr>
          <w:rFonts w:cstheme="minorHAnsi"/>
          <w:i/>
        </w:rPr>
      </w:pPr>
      <w:r w:rsidRPr="00C75F14">
        <w:rPr>
          <w:rFonts w:cstheme="minorHAnsi"/>
        </w:rPr>
        <w:t xml:space="preserve">STA Content Area #4 = </w:t>
      </w:r>
      <w:r w:rsidRPr="00C75F14">
        <w:rPr>
          <w:rFonts w:cstheme="minorHAnsi"/>
          <w:i/>
        </w:rPr>
        <w:t>Name of Content Area</w:t>
      </w:r>
    </w:p>
    <w:p w14:paraId="03A18A02" w14:textId="77777777" w:rsidR="00C75F14" w:rsidRPr="00C75F14" w:rsidRDefault="00C75F14" w:rsidP="00C75F14">
      <w:pPr>
        <w:rPr>
          <w:rFonts w:cstheme="minorHAnsi"/>
          <w:i/>
        </w:rPr>
      </w:pPr>
      <w:r w:rsidRPr="00C75F14">
        <w:rPr>
          <w:rFonts w:cstheme="minorHAnsi"/>
        </w:rPr>
        <w:t xml:space="preserve">STA Content Area #5 = </w:t>
      </w:r>
      <w:r w:rsidRPr="00C75F14">
        <w:rPr>
          <w:rFonts w:cstheme="minorHAnsi"/>
          <w:i/>
        </w:rPr>
        <w:t>Name of Content Area</w:t>
      </w:r>
    </w:p>
    <w:p w14:paraId="673814F0" w14:textId="77777777" w:rsidR="00C75F14" w:rsidRPr="00C75F14" w:rsidRDefault="00C75F14" w:rsidP="00C75F14">
      <w:pPr>
        <w:rPr>
          <w:rFonts w:cstheme="minorHAnsi"/>
          <w:i/>
        </w:rPr>
      </w:pPr>
      <w:r w:rsidRPr="00C75F14">
        <w:rPr>
          <w:rFonts w:cstheme="minorHAnsi"/>
        </w:rPr>
        <w:t xml:space="preserve">STA Content Area #6 = </w:t>
      </w:r>
      <w:r w:rsidRPr="00C75F14">
        <w:rPr>
          <w:rFonts w:cstheme="minorHAnsi"/>
          <w:i/>
        </w:rPr>
        <w:t>Name of Content Area</w:t>
      </w:r>
    </w:p>
    <w:p w14:paraId="6D882D73" w14:textId="77777777" w:rsidR="00C75F14" w:rsidRPr="00C75F14" w:rsidRDefault="00C75F14" w:rsidP="00C75F14">
      <w:pPr>
        <w:rPr>
          <w:rFonts w:cstheme="minorHAnsi"/>
          <w:i/>
        </w:rPr>
      </w:pPr>
      <w:r w:rsidRPr="00C75F14">
        <w:rPr>
          <w:rFonts w:cstheme="minorHAnsi"/>
        </w:rPr>
        <w:t xml:space="preserve">STA Content Area #7 = </w:t>
      </w:r>
      <w:r w:rsidRPr="00C75F14">
        <w:rPr>
          <w:rFonts w:cstheme="minorHAnsi"/>
          <w:i/>
        </w:rPr>
        <w:t>Name of Content Area</w:t>
      </w:r>
    </w:p>
    <w:p w14:paraId="1C44950F" w14:textId="77777777" w:rsidR="00C75F14" w:rsidRPr="00C75F14" w:rsidRDefault="00C75F14" w:rsidP="00C75F14">
      <w:pPr>
        <w:rPr>
          <w:rFonts w:cstheme="minorHAnsi"/>
          <w:i/>
        </w:rPr>
      </w:pPr>
      <w:r w:rsidRPr="00C75F14">
        <w:rPr>
          <w:rFonts w:cstheme="minorHAnsi"/>
        </w:rPr>
        <w:t xml:space="preserve">STA Content Area #8 = </w:t>
      </w:r>
      <w:r w:rsidRPr="00C75F14">
        <w:rPr>
          <w:rFonts w:cstheme="minorHAnsi"/>
          <w:i/>
        </w:rPr>
        <w:t>Name of Content Area</w:t>
      </w:r>
    </w:p>
    <w:p w14:paraId="0E1712BB" w14:textId="77777777" w:rsidR="00C75F14" w:rsidRPr="00C75F14" w:rsidRDefault="00C75F14" w:rsidP="00C75F14">
      <w:pPr>
        <w:rPr>
          <w:rFonts w:cstheme="minorHAnsi"/>
          <w:i/>
        </w:rPr>
      </w:pPr>
      <w:r w:rsidRPr="00C75F14">
        <w:rPr>
          <w:rFonts w:cstheme="minorHAnsi"/>
        </w:rPr>
        <w:t xml:space="preserve">STA Content Area #9 = </w:t>
      </w:r>
      <w:r w:rsidRPr="00C75F14">
        <w:rPr>
          <w:rFonts w:cstheme="minorHAnsi"/>
          <w:i/>
        </w:rPr>
        <w:t>Name of Content Area</w:t>
      </w:r>
    </w:p>
    <w:p w14:paraId="26363ED7" w14:textId="77777777" w:rsidR="00C75F14" w:rsidRPr="00C75F14" w:rsidRDefault="00C75F14" w:rsidP="00C75F14">
      <w:pPr>
        <w:rPr>
          <w:rFonts w:cstheme="minorHAnsi"/>
          <w:i/>
        </w:rPr>
      </w:pPr>
      <w:r w:rsidRPr="00C75F14">
        <w:rPr>
          <w:rFonts w:cstheme="minorHAnsi"/>
        </w:rPr>
        <w:t xml:space="preserve">STA Content Area #10 = </w:t>
      </w:r>
      <w:r w:rsidRPr="00C75F14">
        <w:rPr>
          <w:rFonts w:cstheme="minorHAnsi"/>
          <w:i/>
        </w:rPr>
        <w:t>Name of Content Area</w:t>
      </w:r>
    </w:p>
    <w:p w14:paraId="0A158CB5" w14:textId="77777777" w:rsidR="00C75F14" w:rsidRPr="00C75F14" w:rsidRDefault="00C75F14" w:rsidP="00C75F14">
      <w:pPr>
        <w:rPr>
          <w:rFonts w:cstheme="minorHAnsi"/>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C75F14" w:rsidRPr="00C75F14" w14:paraId="2C427849" w14:textId="77777777" w:rsidTr="0083436F">
        <w:trPr>
          <w:cantSplit/>
        </w:trPr>
        <w:tc>
          <w:tcPr>
            <w:tcW w:w="2809" w:type="dxa"/>
            <w:shd w:val="clear" w:color="auto" w:fill="DEEAF6"/>
            <w:tcMar>
              <w:top w:w="0" w:type="dxa"/>
              <w:left w:w="115" w:type="dxa"/>
              <w:right w:w="115" w:type="dxa"/>
            </w:tcMar>
            <w:vAlign w:val="center"/>
          </w:tcPr>
          <w:p w14:paraId="77C3C3FB" w14:textId="77777777" w:rsidR="00C75F14" w:rsidRPr="00C75F14" w:rsidRDefault="00C75F14" w:rsidP="0083436F">
            <w:pPr>
              <w:spacing w:before="60" w:after="60"/>
              <w:rPr>
                <w:rFonts w:cstheme="minorHAnsi"/>
                <w:sz w:val="20"/>
                <w:szCs w:val="20"/>
              </w:rPr>
            </w:pPr>
            <w:r w:rsidRPr="00C75F14">
              <w:rPr>
                <w:rFonts w:cstheme="minorHAnsi"/>
                <w:b/>
                <w:sz w:val="20"/>
                <w:szCs w:val="20"/>
              </w:rPr>
              <w:t>Coverage Level Designations</w:t>
            </w:r>
            <w:r w:rsidRPr="00C75F14">
              <w:rPr>
                <w:rFonts w:cstheme="minorHAnsi"/>
                <w:sz w:val="20"/>
                <w:szCs w:val="20"/>
              </w:rPr>
              <w:t>:</w:t>
            </w:r>
          </w:p>
        </w:tc>
      </w:tr>
      <w:tr w:rsidR="00C75F14" w:rsidRPr="00C75F14" w14:paraId="511C67CA" w14:textId="77777777" w:rsidTr="0083436F">
        <w:trPr>
          <w:cantSplit/>
        </w:trPr>
        <w:tc>
          <w:tcPr>
            <w:tcW w:w="2809" w:type="dxa"/>
            <w:shd w:val="clear" w:color="auto" w:fill="DEEAF6"/>
            <w:tcMar>
              <w:top w:w="0" w:type="dxa"/>
              <w:left w:w="115" w:type="dxa"/>
              <w:right w:w="115" w:type="dxa"/>
            </w:tcMar>
            <w:vAlign w:val="center"/>
          </w:tcPr>
          <w:p w14:paraId="0D0D44FD" w14:textId="77777777" w:rsidR="00C75F14" w:rsidRPr="00C75F14" w:rsidRDefault="00C75F14" w:rsidP="0083436F">
            <w:pPr>
              <w:spacing w:before="60" w:after="60"/>
              <w:rPr>
                <w:rFonts w:cstheme="minorHAnsi"/>
                <w:sz w:val="20"/>
                <w:szCs w:val="20"/>
              </w:rPr>
            </w:pPr>
            <w:r w:rsidRPr="00C75F14">
              <w:rPr>
                <w:rFonts w:cstheme="minorHAnsi"/>
                <w:sz w:val="20"/>
                <w:szCs w:val="20"/>
              </w:rPr>
              <w:t>I = ATK Area Introduced</w:t>
            </w:r>
          </w:p>
        </w:tc>
      </w:tr>
      <w:tr w:rsidR="00C75F14" w:rsidRPr="00C75F14" w14:paraId="614137E9" w14:textId="77777777" w:rsidTr="0083436F">
        <w:trPr>
          <w:cantSplit/>
        </w:trPr>
        <w:tc>
          <w:tcPr>
            <w:tcW w:w="2809" w:type="dxa"/>
            <w:shd w:val="clear" w:color="auto" w:fill="DEEAF6"/>
            <w:tcMar>
              <w:top w:w="0" w:type="dxa"/>
              <w:left w:w="115" w:type="dxa"/>
              <w:right w:w="115" w:type="dxa"/>
            </w:tcMar>
            <w:vAlign w:val="center"/>
          </w:tcPr>
          <w:p w14:paraId="49C68DF8" w14:textId="77777777" w:rsidR="00C75F14" w:rsidRPr="00C75F14" w:rsidRDefault="00C75F14" w:rsidP="0083436F">
            <w:pPr>
              <w:spacing w:before="60" w:after="60"/>
              <w:rPr>
                <w:rFonts w:cstheme="minorHAnsi"/>
                <w:sz w:val="20"/>
                <w:szCs w:val="20"/>
              </w:rPr>
            </w:pPr>
            <w:r w:rsidRPr="00C75F14">
              <w:rPr>
                <w:rFonts w:cstheme="minorHAnsi"/>
                <w:bCs/>
                <w:sz w:val="20"/>
                <w:szCs w:val="20"/>
              </w:rPr>
              <w:t>R = ATK Area Reinforced</w:t>
            </w:r>
          </w:p>
        </w:tc>
      </w:tr>
      <w:tr w:rsidR="00C75F14" w:rsidRPr="00C75F14" w14:paraId="20ED20DB" w14:textId="77777777" w:rsidTr="0083436F">
        <w:trPr>
          <w:cantSplit/>
        </w:trPr>
        <w:tc>
          <w:tcPr>
            <w:tcW w:w="2809" w:type="dxa"/>
            <w:shd w:val="clear" w:color="auto" w:fill="DEEAF6"/>
            <w:tcMar>
              <w:top w:w="0" w:type="dxa"/>
              <w:left w:w="115" w:type="dxa"/>
              <w:right w:w="115" w:type="dxa"/>
            </w:tcMar>
            <w:vAlign w:val="center"/>
          </w:tcPr>
          <w:p w14:paraId="1E0AD72A" w14:textId="77777777" w:rsidR="00C75F14" w:rsidRPr="00C75F14" w:rsidRDefault="00C75F14" w:rsidP="0083436F">
            <w:pPr>
              <w:spacing w:before="60" w:after="60"/>
              <w:rPr>
                <w:rFonts w:cstheme="minorHAnsi"/>
                <w:sz w:val="20"/>
                <w:szCs w:val="20"/>
              </w:rPr>
            </w:pPr>
            <w:r w:rsidRPr="00C75F14">
              <w:rPr>
                <w:rFonts w:cstheme="minorHAnsi"/>
                <w:bCs/>
                <w:sz w:val="20"/>
                <w:szCs w:val="20"/>
              </w:rPr>
              <w:t>S = ATK Area Synthesized</w:t>
            </w:r>
          </w:p>
        </w:tc>
      </w:tr>
    </w:tbl>
    <w:p w14:paraId="441226AF" w14:textId="77777777" w:rsidR="00C75F14" w:rsidRPr="00C75F14" w:rsidRDefault="00C75F14" w:rsidP="00C75F14">
      <w:pPr>
        <w:rPr>
          <w:rFonts w:cstheme="minorHAnsi"/>
          <w:sz w:val="20"/>
          <w:szCs w:val="20"/>
        </w:rPr>
      </w:pPr>
    </w:p>
    <w:p w14:paraId="0762D91A" w14:textId="77777777" w:rsidR="00C75F14" w:rsidRPr="00C75F14" w:rsidRDefault="00C75F14" w:rsidP="00C75F14">
      <w:pPr>
        <w:autoSpaceDE w:val="0"/>
        <w:autoSpaceDN w:val="0"/>
        <w:adjustRightInd w:val="0"/>
        <w:rPr>
          <w:rFonts w:cstheme="minorHAnsi"/>
          <w:sz w:val="18"/>
          <w:szCs w:val="18"/>
        </w:rPr>
      </w:pPr>
    </w:p>
    <w:p w14:paraId="762F5F88" w14:textId="77777777" w:rsidR="00C75F14" w:rsidRPr="00C75F14" w:rsidRDefault="00C75F14" w:rsidP="00C75F14">
      <w:pPr>
        <w:autoSpaceDE w:val="0"/>
        <w:autoSpaceDN w:val="0"/>
        <w:adjustRightInd w:val="0"/>
        <w:rPr>
          <w:rFonts w:cstheme="minorHAnsi"/>
          <w:sz w:val="18"/>
          <w:szCs w:val="18"/>
        </w:rPr>
      </w:pPr>
    </w:p>
    <w:p w14:paraId="1270E13D" w14:textId="77777777" w:rsidR="00C75F14" w:rsidRPr="00C75F14" w:rsidRDefault="00C75F14" w:rsidP="00C75F14">
      <w:pPr>
        <w:autoSpaceDE w:val="0"/>
        <w:autoSpaceDN w:val="0"/>
        <w:adjustRightInd w:val="0"/>
        <w:rPr>
          <w:rFonts w:cstheme="minorHAnsi"/>
          <w:sz w:val="18"/>
          <w:szCs w:val="18"/>
        </w:rPr>
      </w:pPr>
    </w:p>
    <w:p w14:paraId="0F7DAC51" w14:textId="77777777" w:rsidR="00C75F14" w:rsidRPr="00C75F14" w:rsidRDefault="00C75F14" w:rsidP="00C75F14">
      <w:pPr>
        <w:autoSpaceDE w:val="0"/>
        <w:autoSpaceDN w:val="0"/>
        <w:adjustRightInd w:val="0"/>
        <w:rPr>
          <w:rFonts w:cstheme="minorHAnsi"/>
          <w:sz w:val="18"/>
          <w:szCs w:val="18"/>
        </w:rPr>
      </w:pPr>
    </w:p>
    <w:p w14:paraId="63485A05" w14:textId="77777777" w:rsidR="00C75F14" w:rsidRPr="00C75F14" w:rsidRDefault="00C75F14" w:rsidP="00C75F14">
      <w:pPr>
        <w:rPr>
          <w:rFonts w:cstheme="minorHAnsi"/>
          <w:sz w:val="20"/>
          <w:szCs w:val="20"/>
        </w:rPr>
        <w:sectPr w:rsidR="00C75F14" w:rsidRPr="00C75F14" w:rsidSect="00872AAE">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9B24D4D" w14:textId="77777777" w:rsidR="00C75F14" w:rsidRPr="00C75F14" w:rsidRDefault="00C75F14" w:rsidP="00C75F14">
      <w:pPr>
        <w:pStyle w:val="Heading1"/>
        <w:rPr>
          <w:rFonts w:asciiTheme="minorHAnsi" w:hAnsiTheme="minorHAnsi" w:cstheme="minorHAnsi"/>
          <w:b/>
          <w:color w:val="auto"/>
          <w:u w:val="single"/>
        </w:rPr>
      </w:pPr>
      <w:bookmarkStart w:id="24" w:name="_Toc444279147"/>
      <w:bookmarkStart w:id="25" w:name="_Toc85529005"/>
      <w:bookmarkEnd w:id="11"/>
      <w:bookmarkEnd w:id="12"/>
      <w:r w:rsidRPr="00C75F14">
        <w:rPr>
          <w:rFonts w:asciiTheme="minorHAnsi" w:hAnsiTheme="minorHAnsi" w:cstheme="minorHAnsi"/>
          <w:b/>
          <w:color w:val="auto"/>
          <w:u w:val="single"/>
        </w:rPr>
        <w:lastRenderedPageBreak/>
        <w:t>Principle A4.3: Curricula of Master’s-Level Accounting Programs</w:t>
      </w:r>
      <w:bookmarkEnd w:id="24"/>
      <w:bookmarkEnd w:id="25"/>
    </w:p>
    <w:p w14:paraId="784C7ADB" w14:textId="77777777" w:rsidR="00C75F14" w:rsidRPr="00872AAE" w:rsidRDefault="00C75F14" w:rsidP="00C75F14">
      <w:pPr>
        <w:jc w:val="both"/>
        <w:rPr>
          <w:rFonts w:cstheme="minorHAnsi"/>
          <w:sz w:val="24"/>
          <w:szCs w:val="24"/>
        </w:rPr>
      </w:pPr>
    </w:p>
    <w:p w14:paraId="29121560" w14:textId="77777777" w:rsidR="00C75F14" w:rsidRPr="00872AAE"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872AAE">
        <w:rPr>
          <w:rFonts w:cstheme="minorHAnsi"/>
          <w:b/>
          <w:bCs/>
          <w:sz w:val="24"/>
          <w:szCs w:val="24"/>
        </w:rPr>
        <w:t>Excellence in accounting education requires the content in the curricula of master’s-level accounting programs to build upon the foundational knowledge and skills that are developed in bachelor’s-level programs and to provide learning opportunities appropriate for advanced study in accounting.</w:t>
      </w:r>
    </w:p>
    <w:p w14:paraId="35CADA6B" w14:textId="77777777" w:rsidR="00C75F14" w:rsidRPr="00872AAE" w:rsidRDefault="00C75F14" w:rsidP="00C75F14">
      <w:pPr>
        <w:autoSpaceDE w:val="0"/>
        <w:autoSpaceDN w:val="0"/>
        <w:adjustRightInd w:val="0"/>
        <w:rPr>
          <w:rFonts w:cstheme="minorHAnsi"/>
          <w:sz w:val="24"/>
          <w:szCs w:val="24"/>
        </w:rPr>
      </w:pPr>
    </w:p>
    <w:p w14:paraId="422A0CD8" w14:textId="77777777" w:rsidR="00C75F14" w:rsidRPr="00872AAE" w:rsidRDefault="00C75F14" w:rsidP="00284A22">
      <w:pPr>
        <w:numPr>
          <w:ilvl w:val="0"/>
          <w:numId w:val="22"/>
        </w:numPr>
        <w:autoSpaceDE w:val="0"/>
        <w:autoSpaceDN w:val="0"/>
        <w:adjustRightInd w:val="0"/>
        <w:ind w:left="360"/>
        <w:rPr>
          <w:rFonts w:cstheme="minorHAnsi"/>
          <w:sz w:val="24"/>
          <w:szCs w:val="24"/>
        </w:rPr>
      </w:pPr>
      <w:r w:rsidRPr="00872AAE">
        <w:rPr>
          <w:rFonts w:cstheme="minorHAnsi"/>
          <w:sz w:val="24"/>
          <w:szCs w:val="24"/>
        </w:rPr>
        <w:t>For each master’s-level accounting program included in the accreditation review:</w:t>
      </w:r>
    </w:p>
    <w:p w14:paraId="623B895E" w14:textId="77777777" w:rsidR="00C75F14" w:rsidRPr="00872AAE" w:rsidRDefault="00C75F14" w:rsidP="00C75F14">
      <w:pPr>
        <w:autoSpaceDE w:val="0"/>
        <w:autoSpaceDN w:val="0"/>
        <w:adjustRightInd w:val="0"/>
        <w:ind w:left="360"/>
        <w:rPr>
          <w:rFonts w:cstheme="minorHAnsi"/>
          <w:sz w:val="24"/>
          <w:szCs w:val="24"/>
        </w:rPr>
      </w:pPr>
    </w:p>
    <w:p w14:paraId="2111BF41" w14:textId="77777777" w:rsidR="00C75F14" w:rsidRPr="00872AAE" w:rsidRDefault="00C75F14" w:rsidP="00284A22">
      <w:pPr>
        <w:numPr>
          <w:ilvl w:val="0"/>
          <w:numId w:val="23"/>
        </w:numPr>
        <w:autoSpaceDE w:val="0"/>
        <w:autoSpaceDN w:val="0"/>
        <w:adjustRightInd w:val="0"/>
        <w:ind w:left="720"/>
        <w:rPr>
          <w:rFonts w:cstheme="minorHAnsi"/>
          <w:sz w:val="24"/>
          <w:szCs w:val="24"/>
        </w:rPr>
      </w:pPr>
      <w:r w:rsidRPr="00872AAE">
        <w:rPr>
          <w:rFonts w:cstheme="minorHAnsi"/>
          <w:sz w:val="24"/>
          <w:szCs w:val="24"/>
        </w:rPr>
        <w:t>Provide Table A4-5: Summary of Accounting Technical Knowledge (ATK) Development in Master’s-Level Programs.</w:t>
      </w:r>
    </w:p>
    <w:p w14:paraId="40E2EDDD" w14:textId="77777777" w:rsidR="00C75F14" w:rsidRPr="00872AAE" w:rsidRDefault="00C75F14" w:rsidP="00C75F14">
      <w:pPr>
        <w:ind w:left="720"/>
        <w:rPr>
          <w:rFonts w:cstheme="minorHAnsi"/>
          <w:sz w:val="24"/>
          <w:szCs w:val="24"/>
        </w:rPr>
      </w:pPr>
    </w:p>
    <w:p w14:paraId="5CCC1B8A" w14:textId="77777777" w:rsidR="00C75F14" w:rsidRPr="00872AAE" w:rsidRDefault="00C75F14" w:rsidP="00284A22">
      <w:pPr>
        <w:numPr>
          <w:ilvl w:val="0"/>
          <w:numId w:val="23"/>
        </w:numPr>
        <w:ind w:left="720"/>
        <w:rPr>
          <w:rFonts w:cstheme="minorHAnsi"/>
          <w:sz w:val="24"/>
          <w:szCs w:val="24"/>
        </w:rPr>
      </w:pPr>
      <w:r w:rsidRPr="00872AAE">
        <w:rPr>
          <w:rFonts w:cstheme="minorHAnsi"/>
          <w:sz w:val="24"/>
          <w:szCs w:val="24"/>
        </w:rPr>
        <w:t xml:space="preserve">For each master’s-level accounting program included in the accreditation review that addresses specialized industry requirements (SIR), identify the particular industry to which the program relates and provide Table A4-5.SIR: Summary of Accounting Technical Knowledge (ATK) Development in </w:t>
      </w:r>
      <w:proofErr w:type="gramStart"/>
      <w:r w:rsidRPr="00872AAE">
        <w:rPr>
          <w:rFonts w:cstheme="minorHAnsi"/>
          <w:sz w:val="24"/>
          <w:szCs w:val="24"/>
        </w:rPr>
        <w:t>Master’s-Level</w:t>
      </w:r>
      <w:proofErr w:type="gramEnd"/>
      <w:r w:rsidRPr="00872AAE">
        <w:rPr>
          <w:rFonts w:cstheme="minorHAnsi"/>
          <w:sz w:val="24"/>
          <w:szCs w:val="24"/>
        </w:rPr>
        <w:t xml:space="preserve"> Programs-Specialized Industry Requirements.</w:t>
      </w:r>
    </w:p>
    <w:p w14:paraId="1D495853" w14:textId="77777777" w:rsidR="00C75F14" w:rsidRPr="00872AAE" w:rsidRDefault="00C75F14" w:rsidP="00C75F14">
      <w:pPr>
        <w:ind w:left="720"/>
        <w:rPr>
          <w:rFonts w:cstheme="minorHAnsi"/>
          <w:sz w:val="24"/>
          <w:szCs w:val="24"/>
        </w:rPr>
      </w:pPr>
    </w:p>
    <w:p w14:paraId="21CE1DCE" w14:textId="77777777" w:rsidR="00C75F14" w:rsidRPr="00872AAE" w:rsidRDefault="00C75F14" w:rsidP="00284A22">
      <w:pPr>
        <w:numPr>
          <w:ilvl w:val="0"/>
          <w:numId w:val="23"/>
        </w:numPr>
        <w:ind w:left="720"/>
        <w:rPr>
          <w:rFonts w:cstheme="minorHAnsi"/>
          <w:sz w:val="24"/>
          <w:szCs w:val="24"/>
        </w:rPr>
      </w:pPr>
      <w:r w:rsidRPr="00872AAE">
        <w:rPr>
          <w:rFonts w:cstheme="minorHAnsi"/>
          <w:sz w:val="24"/>
          <w:szCs w:val="24"/>
        </w:rPr>
        <w:t>For each master’s-level accounting program included in the accreditation review that addresses special topics in accounting (STA), identify the particular topic to which the program relates and provide Table A4-5.STA: Summary of Accounting Technical Knowledge (ATK) Development in Master’s-Level Programs-Special Topics in Accounting.</w:t>
      </w:r>
    </w:p>
    <w:p w14:paraId="7B5A1D68" w14:textId="77777777" w:rsidR="00C75F14" w:rsidRPr="00872AAE" w:rsidRDefault="00C75F14" w:rsidP="00C75F14">
      <w:pPr>
        <w:ind w:left="720"/>
        <w:rPr>
          <w:rFonts w:cstheme="minorHAnsi"/>
          <w:sz w:val="24"/>
          <w:szCs w:val="24"/>
        </w:rPr>
      </w:pPr>
    </w:p>
    <w:p w14:paraId="4B271A1D" w14:textId="77777777" w:rsidR="00C75F14" w:rsidRPr="00872AAE" w:rsidRDefault="00C75F14" w:rsidP="00C75F14">
      <w:pPr>
        <w:ind w:left="720"/>
        <w:rPr>
          <w:rFonts w:cstheme="minorHAnsi"/>
          <w:sz w:val="24"/>
          <w:szCs w:val="24"/>
        </w:rPr>
      </w:pPr>
    </w:p>
    <w:p w14:paraId="3621A3C7" w14:textId="77777777" w:rsidR="00C75F14" w:rsidRPr="00872AAE" w:rsidRDefault="00C75F14" w:rsidP="00284A22">
      <w:pPr>
        <w:numPr>
          <w:ilvl w:val="0"/>
          <w:numId w:val="22"/>
        </w:numPr>
        <w:autoSpaceDE w:val="0"/>
        <w:autoSpaceDN w:val="0"/>
        <w:adjustRightInd w:val="0"/>
        <w:ind w:left="360"/>
        <w:rPr>
          <w:rFonts w:cstheme="minorHAnsi"/>
          <w:sz w:val="24"/>
          <w:szCs w:val="24"/>
        </w:rPr>
      </w:pPr>
      <w:r w:rsidRPr="00872AAE">
        <w:rPr>
          <w:rFonts w:cstheme="minorHAnsi"/>
          <w:sz w:val="24"/>
          <w:szCs w:val="24"/>
        </w:rPr>
        <w:t>If your master’s-level accounting programs contain majors, concentrations, specializations, focus areas, emphases, options, tracks, fields, or streams, etc. that require additional courses, modules, subjects, etc. beyond those that are common to those areas, you may choose to obtain credit for ATK development in these courses, modules, subjects, etc. by preparing a separate Table A4-5 (and A4-5.SIR and A4-5.STA as applicable) for each major, concentration, specialization, focus area, emphasis, option, track, field, and stream, etc.</w:t>
      </w:r>
    </w:p>
    <w:p w14:paraId="4394C995" w14:textId="77777777" w:rsidR="00C75F14" w:rsidRPr="00872AAE" w:rsidRDefault="00C75F14" w:rsidP="00C75F14">
      <w:pPr>
        <w:autoSpaceDE w:val="0"/>
        <w:autoSpaceDN w:val="0"/>
        <w:adjustRightInd w:val="0"/>
        <w:ind w:left="360"/>
        <w:rPr>
          <w:rFonts w:cstheme="minorHAnsi"/>
          <w:sz w:val="24"/>
          <w:szCs w:val="24"/>
        </w:rPr>
      </w:pPr>
    </w:p>
    <w:p w14:paraId="3E062D20" w14:textId="77777777" w:rsidR="00C75F14" w:rsidRPr="00872AAE" w:rsidRDefault="00C75F14" w:rsidP="00C75F14">
      <w:pPr>
        <w:autoSpaceDE w:val="0"/>
        <w:autoSpaceDN w:val="0"/>
        <w:adjustRightInd w:val="0"/>
        <w:ind w:left="360"/>
        <w:rPr>
          <w:rFonts w:cstheme="minorHAnsi"/>
          <w:sz w:val="24"/>
          <w:szCs w:val="24"/>
        </w:rPr>
      </w:pPr>
    </w:p>
    <w:p w14:paraId="0DFDEFDB" w14:textId="77777777" w:rsidR="00C75F14" w:rsidRPr="00872AAE" w:rsidRDefault="00C75F14" w:rsidP="00284A22">
      <w:pPr>
        <w:numPr>
          <w:ilvl w:val="0"/>
          <w:numId w:val="25"/>
        </w:numPr>
        <w:autoSpaceDE w:val="0"/>
        <w:autoSpaceDN w:val="0"/>
        <w:adjustRightInd w:val="0"/>
        <w:rPr>
          <w:rFonts w:cstheme="minorHAnsi"/>
          <w:sz w:val="24"/>
          <w:szCs w:val="24"/>
        </w:rPr>
      </w:pPr>
      <w:r w:rsidRPr="00872AAE">
        <w:rPr>
          <w:rFonts w:cstheme="minorHAnsi"/>
          <w:sz w:val="24"/>
          <w:szCs w:val="24"/>
        </w:rPr>
        <w:t>For each master’s-level accounting program included in the accreditation review, explain the extent to which the curriculum in the program includes learning opportunities for the development of higher-order skills than are typically provided in bachelor’s-level programs. Specifically, identify the learning opportunities in the program that focus on:</w:t>
      </w:r>
    </w:p>
    <w:p w14:paraId="61E7661E" w14:textId="77777777" w:rsidR="00C75F14" w:rsidRPr="00872AAE" w:rsidRDefault="00C75F14" w:rsidP="00C75F14">
      <w:pPr>
        <w:ind w:left="720"/>
        <w:rPr>
          <w:rFonts w:cstheme="minorHAnsi"/>
          <w:sz w:val="24"/>
          <w:szCs w:val="24"/>
        </w:rPr>
      </w:pPr>
    </w:p>
    <w:p w14:paraId="05458AA2" w14:textId="77777777" w:rsidR="00C75F14" w:rsidRPr="00872AAE" w:rsidRDefault="00C75F14" w:rsidP="00284A22">
      <w:pPr>
        <w:numPr>
          <w:ilvl w:val="0"/>
          <w:numId w:val="26"/>
        </w:numPr>
        <w:rPr>
          <w:rFonts w:cstheme="minorHAnsi"/>
          <w:sz w:val="24"/>
          <w:szCs w:val="24"/>
        </w:rPr>
      </w:pPr>
      <w:r w:rsidRPr="00872AAE">
        <w:rPr>
          <w:rFonts w:cstheme="minorHAnsi"/>
          <w:sz w:val="24"/>
          <w:szCs w:val="24"/>
        </w:rPr>
        <w:t>Cross-functional integration of knowledge spanning the accounting technical knowledge component areas.</w:t>
      </w:r>
    </w:p>
    <w:p w14:paraId="57E41462" w14:textId="77777777" w:rsidR="00C75F14" w:rsidRPr="00872AAE" w:rsidRDefault="00C75F14" w:rsidP="00C75F14">
      <w:pPr>
        <w:ind w:left="720"/>
        <w:rPr>
          <w:rFonts w:cstheme="minorHAnsi"/>
          <w:sz w:val="24"/>
          <w:szCs w:val="24"/>
        </w:rPr>
      </w:pPr>
    </w:p>
    <w:p w14:paraId="63EEE1E5" w14:textId="77777777" w:rsidR="00C75F14" w:rsidRPr="00872AAE" w:rsidRDefault="00C75F14" w:rsidP="00284A22">
      <w:pPr>
        <w:numPr>
          <w:ilvl w:val="0"/>
          <w:numId w:val="26"/>
        </w:numPr>
        <w:rPr>
          <w:rFonts w:cstheme="minorHAnsi"/>
          <w:sz w:val="24"/>
          <w:szCs w:val="24"/>
        </w:rPr>
      </w:pPr>
      <w:r w:rsidRPr="00872AAE">
        <w:rPr>
          <w:rFonts w:cstheme="minorHAnsi"/>
          <w:sz w:val="24"/>
          <w:szCs w:val="24"/>
        </w:rPr>
        <w:lastRenderedPageBreak/>
        <w:t>More advanced development of application, critical thinking, analytical, and problem-solving skills for the purposes of making reasoned judgments and sound decision making in accounting.</w:t>
      </w:r>
    </w:p>
    <w:p w14:paraId="5E5CF66A" w14:textId="77777777" w:rsidR="00C75F14" w:rsidRPr="00872AAE" w:rsidRDefault="00C75F14" w:rsidP="00C75F14">
      <w:pPr>
        <w:ind w:left="720"/>
        <w:rPr>
          <w:rFonts w:cstheme="minorHAnsi"/>
          <w:sz w:val="24"/>
          <w:szCs w:val="24"/>
        </w:rPr>
      </w:pPr>
    </w:p>
    <w:p w14:paraId="2F6633C0" w14:textId="77777777" w:rsidR="00C75F14" w:rsidRPr="00872AAE" w:rsidRDefault="00C75F14" w:rsidP="00284A22">
      <w:pPr>
        <w:numPr>
          <w:ilvl w:val="0"/>
          <w:numId w:val="26"/>
        </w:numPr>
        <w:rPr>
          <w:rFonts w:cstheme="minorHAnsi"/>
          <w:sz w:val="24"/>
          <w:szCs w:val="24"/>
        </w:rPr>
      </w:pPr>
      <w:r w:rsidRPr="00872AAE">
        <w:rPr>
          <w:rFonts w:cstheme="minorHAnsi"/>
          <w:sz w:val="24"/>
          <w:szCs w:val="24"/>
        </w:rPr>
        <w:t xml:space="preserve">More </w:t>
      </w:r>
      <w:proofErr w:type="gramStart"/>
      <w:r w:rsidRPr="00872AAE">
        <w:rPr>
          <w:rFonts w:cstheme="minorHAnsi"/>
          <w:sz w:val="24"/>
          <w:szCs w:val="24"/>
        </w:rPr>
        <w:t>highly-developed</w:t>
      </w:r>
      <w:proofErr w:type="gramEnd"/>
      <w:r w:rsidRPr="00872AAE">
        <w:rPr>
          <w:rFonts w:cstheme="minorHAnsi"/>
          <w:sz w:val="24"/>
          <w:szCs w:val="24"/>
        </w:rPr>
        <w:t xml:space="preserve"> communication and collaboration skills </w:t>
      </w:r>
      <w:proofErr w:type="gramStart"/>
      <w:r w:rsidRPr="00872AAE">
        <w:rPr>
          <w:rFonts w:cstheme="minorHAnsi"/>
          <w:sz w:val="24"/>
          <w:szCs w:val="24"/>
        </w:rPr>
        <w:t>needed</w:t>
      </w:r>
      <w:proofErr w:type="gramEnd"/>
      <w:r w:rsidRPr="00872AAE">
        <w:rPr>
          <w:rFonts w:cstheme="minorHAnsi"/>
          <w:sz w:val="24"/>
          <w:szCs w:val="24"/>
        </w:rPr>
        <w:t xml:space="preserve"> by effective accounting professionals.</w:t>
      </w:r>
    </w:p>
    <w:p w14:paraId="7EDC0E29" w14:textId="77777777" w:rsidR="00C75F14" w:rsidRPr="00872AAE" w:rsidRDefault="00C75F14" w:rsidP="00C75F14">
      <w:pPr>
        <w:ind w:left="720"/>
        <w:rPr>
          <w:rFonts w:cstheme="minorHAnsi"/>
          <w:sz w:val="24"/>
          <w:szCs w:val="24"/>
        </w:rPr>
      </w:pPr>
    </w:p>
    <w:p w14:paraId="5B182AB0" w14:textId="77777777" w:rsidR="00C75F14" w:rsidRPr="00872AAE" w:rsidRDefault="00C75F14" w:rsidP="00284A22">
      <w:pPr>
        <w:numPr>
          <w:ilvl w:val="0"/>
          <w:numId w:val="26"/>
        </w:numPr>
        <w:rPr>
          <w:rFonts w:cstheme="minorHAnsi"/>
          <w:sz w:val="24"/>
          <w:szCs w:val="24"/>
        </w:rPr>
      </w:pPr>
      <w:r w:rsidRPr="00872AAE">
        <w:rPr>
          <w:rFonts w:cstheme="minorHAnsi"/>
          <w:sz w:val="24"/>
          <w:szCs w:val="24"/>
        </w:rPr>
        <w:t>Enhanced development of the managerial, leadership, and strategic skills required of competent accounting professionals.</w:t>
      </w:r>
    </w:p>
    <w:p w14:paraId="492A7C13" w14:textId="77777777" w:rsidR="00C75F14" w:rsidRPr="00872AAE" w:rsidRDefault="00C75F14" w:rsidP="00C75F14">
      <w:pPr>
        <w:ind w:left="720"/>
        <w:rPr>
          <w:rFonts w:cstheme="minorHAnsi"/>
          <w:sz w:val="24"/>
          <w:szCs w:val="24"/>
        </w:rPr>
      </w:pPr>
    </w:p>
    <w:p w14:paraId="7DE6D272" w14:textId="77777777" w:rsidR="00C75F14" w:rsidRPr="00872AAE" w:rsidRDefault="00C75F14" w:rsidP="00284A22">
      <w:pPr>
        <w:numPr>
          <w:ilvl w:val="0"/>
          <w:numId w:val="26"/>
        </w:numPr>
        <w:rPr>
          <w:rFonts w:cstheme="minorHAnsi"/>
          <w:sz w:val="24"/>
          <w:szCs w:val="24"/>
        </w:rPr>
      </w:pPr>
      <w:r w:rsidRPr="00872AAE">
        <w:rPr>
          <w:rFonts w:cstheme="minorHAnsi"/>
          <w:sz w:val="24"/>
          <w:szCs w:val="24"/>
        </w:rPr>
        <w:t>The development of advanced abilities to apply current and emerging business information technologies for data analysis and management in support of accounting decision making.</w:t>
      </w:r>
    </w:p>
    <w:p w14:paraId="1B244EAF" w14:textId="77777777" w:rsidR="00C75F14" w:rsidRPr="00872AAE" w:rsidRDefault="00C75F14" w:rsidP="00C75F14">
      <w:pPr>
        <w:ind w:left="720"/>
        <w:rPr>
          <w:rFonts w:cstheme="minorHAnsi"/>
          <w:sz w:val="24"/>
          <w:szCs w:val="24"/>
        </w:rPr>
      </w:pPr>
    </w:p>
    <w:p w14:paraId="5AEB5F5F" w14:textId="77777777" w:rsidR="00C75F14" w:rsidRPr="00872AAE" w:rsidRDefault="00C75F14" w:rsidP="00284A22">
      <w:pPr>
        <w:numPr>
          <w:ilvl w:val="0"/>
          <w:numId w:val="26"/>
        </w:numPr>
        <w:rPr>
          <w:rFonts w:cstheme="minorHAnsi"/>
          <w:sz w:val="24"/>
          <w:szCs w:val="24"/>
        </w:rPr>
      </w:pPr>
      <w:r w:rsidRPr="00872AAE">
        <w:rPr>
          <w:rFonts w:cstheme="minorHAnsi"/>
          <w:sz w:val="24"/>
          <w:szCs w:val="24"/>
        </w:rPr>
        <w:t>More advanced understanding of the professional, legal, and ethical responsibilities associated with the accounting profession.</w:t>
      </w:r>
    </w:p>
    <w:p w14:paraId="12B6AA83" w14:textId="77777777" w:rsidR="00C75F14" w:rsidRPr="00872AAE" w:rsidRDefault="00C75F14" w:rsidP="00C75F14">
      <w:pPr>
        <w:autoSpaceDE w:val="0"/>
        <w:autoSpaceDN w:val="0"/>
        <w:adjustRightInd w:val="0"/>
        <w:ind w:left="720"/>
        <w:rPr>
          <w:rFonts w:cstheme="minorHAnsi"/>
          <w:sz w:val="24"/>
          <w:szCs w:val="24"/>
        </w:rPr>
      </w:pPr>
    </w:p>
    <w:p w14:paraId="04B825C1" w14:textId="77777777" w:rsidR="00C75F14" w:rsidRPr="00872AAE" w:rsidRDefault="00C75F14" w:rsidP="00C75F14">
      <w:pPr>
        <w:autoSpaceDE w:val="0"/>
        <w:autoSpaceDN w:val="0"/>
        <w:adjustRightInd w:val="0"/>
        <w:ind w:left="720"/>
        <w:rPr>
          <w:rFonts w:cstheme="minorHAnsi"/>
          <w:sz w:val="24"/>
          <w:szCs w:val="24"/>
        </w:rPr>
      </w:pPr>
    </w:p>
    <w:p w14:paraId="278D1F80" w14:textId="77777777" w:rsidR="00C75F14" w:rsidRPr="00872AAE" w:rsidRDefault="00C75F14" w:rsidP="00284A22">
      <w:pPr>
        <w:numPr>
          <w:ilvl w:val="0"/>
          <w:numId w:val="27"/>
        </w:numPr>
        <w:ind w:left="360"/>
        <w:rPr>
          <w:rFonts w:cstheme="minorHAnsi"/>
          <w:sz w:val="24"/>
          <w:szCs w:val="24"/>
        </w:rPr>
      </w:pPr>
      <w:r w:rsidRPr="00872AAE">
        <w:rPr>
          <w:rFonts w:cstheme="minorHAnsi"/>
          <w:bCs/>
          <w:sz w:val="24"/>
          <w:szCs w:val="24"/>
        </w:rPr>
        <w:t xml:space="preserve">Using Table A4-5 </w:t>
      </w:r>
      <w:r w:rsidRPr="00872AAE">
        <w:rPr>
          <w:rFonts w:cstheme="minorHAnsi"/>
          <w:sz w:val="24"/>
          <w:szCs w:val="24"/>
        </w:rPr>
        <w:t xml:space="preserve">(and A4-5.SIR and A4-5.STA as applicable) and your responses to item 3 above </w:t>
      </w:r>
      <w:r w:rsidRPr="00872AAE">
        <w:rPr>
          <w:rFonts w:cstheme="minorHAnsi"/>
          <w:bCs/>
          <w:sz w:val="24"/>
          <w:szCs w:val="24"/>
        </w:rPr>
        <w:t>f</w:t>
      </w:r>
      <w:r w:rsidRPr="00872AAE">
        <w:rPr>
          <w:rFonts w:cstheme="minorHAnsi"/>
          <w:sz w:val="24"/>
          <w:szCs w:val="24"/>
        </w:rPr>
        <w:t>or each master’s-level accounting program included in the accreditation review (</w:t>
      </w:r>
      <w:r w:rsidRPr="00872AAE">
        <w:rPr>
          <w:rFonts w:cstheme="minorHAnsi"/>
          <w:bCs/>
          <w:sz w:val="24"/>
          <w:szCs w:val="24"/>
        </w:rPr>
        <w:t>including majors, concentrations, specializations, focus areas, emphases, options, tracks, fields, and streams, etc. contained within the program as applicable):</w:t>
      </w:r>
    </w:p>
    <w:p w14:paraId="6BFE48CA" w14:textId="77777777" w:rsidR="00C75F14" w:rsidRPr="00872AAE" w:rsidRDefault="00C75F14" w:rsidP="00C75F14">
      <w:pPr>
        <w:ind w:left="360"/>
        <w:rPr>
          <w:rFonts w:cstheme="minorHAnsi"/>
          <w:bCs/>
          <w:sz w:val="24"/>
          <w:szCs w:val="24"/>
        </w:rPr>
      </w:pPr>
    </w:p>
    <w:p w14:paraId="153B5EAD" w14:textId="77777777" w:rsidR="00C75F14" w:rsidRPr="00872AAE" w:rsidRDefault="00C75F14" w:rsidP="00284A22">
      <w:pPr>
        <w:numPr>
          <w:ilvl w:val="0"/>
          <w:numId w:val="24"/>
        </w:numPr>
        <w:ind w:left="720"/>
        <w:rPr>
          <w:rFonts w:cstheme="minorHAnsi"/>
          <w:sz w:val="24"/>
          <w:szCs w:val="24"/>
        </w:rPr>
      </w:pPr>
      <w:r w:rsidRPr="00872AAE">
        <w:rPr>
          <w:rFonts w:cstheme="minorHAnsi"/>
          <w:sz w:val="24"/>
          <w:szCs w:val="24"/>
        </w:rPr>
        <w:t>Demonstrate that the ATK coverage and learning/skills-development opportunities in the curriculum comprising the program are aligned and consistent with the particular career path and the roles and responsibilities for which the program is designed to prepare students.</w:t>
      </w:r>
    </w:p>
    <w:p w14:paraId="21ABDEE7" w14:textId="77777777" w:rsidR="00C75F14" w:rsidRPr="00872AAE" w:rsidRDefault="00C75F14" w:rsidP="00C75F14">
      <w:pPr>
        <w:ind w:left="720"/>
        <w:rPr>
          <w:rFonts w:cstheme="minorHAnsi"/>
          <w:sz w:val="24"/>
          <w:szCs w:val="24"/>
        </w:rPr>
      </w:pPr>
    </w:p>
    <w:p w14:paraId="59930567" w14:textId="77777777" w:rsidR="00C75F14" w:rsidRPr="00872AAE" w:rsidRDefault="00C75F14" w:rsidP="00284A22">
      <w:pPr>
        <w:numPr>
          <w:ilvl w:val="0"/>
          <w:numId w:val="24"/>
        </w:numPr>
        <w:ind w:left="720"/>
        <w:rPr>
          <w:rFonts w:cstheme="minorHAnsi"/>
          <w:sz w:val="24"/>
          <w:szCs w:val="24"/>
        </w:rPr>
      </w:pPr>
      <w:r w:rsidRPr="00872AAE">
        <w:rPr>
          <w:rFonts w:cstheme="minorHAnsi"/>
          <w:sz w:val="24"/>
          <w:szCs w:val="24"/>
        </w:rPr>
        <w:t>If the program is designed to prepare students for accounting certification and/or licensure, demonstrate that the ATK coverage and learning/skills-development opportunities in the program’s curriculum are aligned and consistent with the relevant jurisdictional, regional, or national certification/licensure requirements.</w:t>
      </w:r>
    </w:p>
    <w:p w14:paraId="7843372D" w14:textId="77777777" w:rsidR="00C75F14" w:rsidRPr="00872AAE" w:rsidRDefault="00C75F14" w:rsidP="00C75F14">
      <w:pPr>
        <w:ind w:left="720"/>
        <w:rPr>
          <w:rFonts w:cstheme="minorHAnsi"/>
          <w:sz w:val="24"/>
          <w:szCs w:val="24"/>
        </w:rPr>
      </w:pPr>
    </w:p>
    <w:p w14:paraId="45A8B5BB" w14:textId="77777777" w:rsidR="00C75F14" w:rsidRPr="00872AAE" w:rsidRDefault="00C75F14" w:rsidP="00284A22">
      <w:pPr>
        <w:numPr>
          <w:ilvl w:val="0"/>
          <w:numId w:val="24"/>
        </w:numPr>
        <w:ind w:left="720"/>
        <w:rPr>
          <w:rFonts w:cstheme="minorHAnsi"/>
          <w:sz w:val="24"/>
          <w:szCs w:val="24"/>
        </w:rPr>
      </w:pPr>
      <w:r w:rsidRPr="00872AAE">
        <w:rPr>
          <w:rFonts w:cstheme="minorHAnsi"/>
          <w:sz w:val="24"/>
          <w:szCs w:val="24"/>
        </w:rPr>
        <w:t>Demonstrate that the ATK coverage and learning/skills-development opportunities in the curriculum comprising the program are aligned and consistent with the mission and broad-based goals of the academic accounting unit.</w:t>
      </w:r>
    </w:p>
    <w:p w14:paraId="74508E7D" w14:textId="77777777" w:rsidR="00C75F14" w:rsidRPr="00872AAE" w:rsidRDefault="00C75F14" w:rsidP="00C75F14">
      <w:pPr>
        <w:ind w:left="720"/>
        <w:rPr>
          <w:rFonts w:cstheme="minorHAnsi"/>
          <w:sz w:val="24"/>
          <w:szCs w:val="24"/>
        </w:rPr>
      </w:pPr>
    </w:p>
    <w:p w14:paraId="51773D28" w14:textId="77777777" w:rsidR="00C75F14" w:rsidRPr="00872AAE" w:rsidRDefault="00C75F14" w:rsidP="00C75F14">
      <w:pPr>
        <w:ind w:left="720"/>
        <w:rPr>
          <w:rFonts w:cstheme="minorHAnsi"/>
          <w:sz w:val="24"/>
          <w:szCs w:val="24"/>
        </w:rPr>
      </w:pPr>
    </w:p>
    <w:p w14:paraId="66720929" w14:textId="77777777" w:rsidR="00C75F14" w:rsidRPr="00872AAE" w:rsidRDefault="00C75F14" w:rsidP="00284A22">
      <w:pPr>
        <w:numPr>
          <w:ilvl w:val="0"/>
          <w:numId w:val="43"/>
        </w:numPr>
        <w:autoSpaceDE w:val="0"/>
        <w:autoSpaceDN w:val="0"/>
        <w:adjustRightInd w:val="0"/>
        <w:rPr>
          <w:rFonts w:cstheme="minorHAnsi"/>
          <w:sz w:val="24"/>
          <w:szCs w:val="24"/>
        </w:rPr>
      </w:pPr>
      <w:r w:rsidRPr="00872AAE">
        <w:rPr>
          <w:rFonts w:cstheme="minorHAnsi"/>
          <w:sz w:val="24"/>
          <w:szCs w:val="24"/>
        </w:rPr>
        <w:t>For any master’s-level accounting programs included in the accreditation review that do not address the ATK content areas and/or do not incorporate learning/skills-development opportunities that are normally expected of those types of degree programs and that are necessary for the particular career paths for which the programs are designed to prepare students, provide a rationale for this variation in coverage/content.</w:t>
      </w:r>
    </w:p>
    <w:p w14:paraId="3FD65DBC" w14:textId="77777777" w:rsidR="00C75F14" w:rsidRPr="00872AAE" w:rsidRDefault="00C75F14" w:rsidP="00C75F14">
      <w:pPr>
        <w:autoSpaceDE w:val="0"/>
        <w:autoSpaceDN w:val="0"/>
        <w:adjustRightInd w:val="0"/>
        <w:ind w:left="360"/>
        <w:rPr>
          <w:rFonts w:cstheme="minorHAnsi"/>
          <w:sz w:val="24"/>
          <w:szCs w:val="24"/>
        </w:rPr>
      </w:pPr>
    </w:p>
    <w:p w14:paraId="1DD6C818" w14:textId="77777777" w:rsidR="00C75F14" w:rsidRPr="00872AAE" w:rsidRDefault="00C75F14" w:rsidP="00C75F14">
      <w:pPr>
        <w:autoSpaceDE w:val="0"/>
        <w:autoSpaceDN w:val="0"/>
        <w:adjustRightInd w:val="0"/>
        <w:ind w:left="360"/>
        <w:rPr>
          <w:rFonts w:cstheme="minorHAnsi"/>
          <w:sz w:val="24"/>
          <w:szCs w:val="24"/>
        </w:rPr>
      </w:pPr>
    </w:p>
    <w:p w14:paraId="53C70F8B" w14:textId="77777777" w:rsidR="00C75F14" w:rsidRPr="00872AAE" w:rsidRDefault="00C75F14" w:rsidP="00284A22">
      <w:pPr>
        <w:numPr>
          <w:ilvl w:val="0"/>
          <w:numId w:val="17"/>
        </w:numPr>
        <w:autoSpaceDE w:val="0"/>
        <w:autoSpaceDN w:val="0"/>
        <w:adjustRightInd w:val="0"/>
        <w:rPr>
          <w:rFonts w:cstheme="minorHAnsi"/>
          <w:sz w:val="24"/>
          <w:szCs w:val="24"/>
        </w:rPr>
      </w:pPr>
      <w:r w:rsidRPr="00872AAE">
        <w:rPr>
          <w:rFonts w:cstheme="minorHAnsi"/>
          <w:sz w:val="24"/>
          <w:szCs w:val="24"/>
        </w:rPr>
        <w:t>If your master’s-level accounting programs contain majors, concentrations, specializations, focus areas, emphases, options, tracks, fields, or streams, etc., describe the ways in which the academic accounting unit ensures academic quality in these disciplinary component areas of the programs.</w:t>
      </w:r>
    </w:p>
    <w:p w14:paraId="16AC24A3" w14:textId="77777777" w:rsidR="00C75F14" w:rsidRPr="00872AAE" w:rsidRDefault="00C75F14" w:rsidP="00C75F14">
      <w:pPr>
        <w:autoSpaceDE w:val="0"/>
        <w:autoSpaceDN w:val="0"/>
        <w:adjustRightInd w:val="0"/>
        <w:ind w:left="360"/>
        <w:rPr>
          <w:rFonts w:cstheme="minorHAnsi"/>
          <w:sz w:val="24"/>
          <w:szCs w:val="24"/>
        </w:rPr>
      </w:pPr>
    </w:p>
    <w:p w14:paraId="65062C39" w14:textId="77777777" w:rsidR="00C75F14" w:rsidRPr="00872AAE" w:rsidRDefault="00C75F14" w:rsidP="00C75F14">
      <w:pPr>
        <w:autoSpaceDE w:val="0"/>
        <w:autoSpaceDN w:val="0"/>
        <w:adjustRightInd w:val="0"/>
        <w:ind w:left="360"/>
        <w:rPr>
          <w:rFonts w:cstheme="minorHAnsi"/>
          <w:sz w:val="24"/>
          <w:szCs w:val="24"/>
        </w:rPr>
      </w:pPr>
    </w:p>
    <w:p w14:paraId="38DB6A96" w14:textId="77777777" w:rsidR="00C75F14" w:rsidRPr="00872AAE" w:rsidRDefault="00C75F14" w:rsidP="00284A22">
      <w:pPr>
        <w:numPr>
          <w:ilvl w:val="0"/>
          <w:numId w:val="56"/>
        </w:numPr>
        <w:autoSpaceDE w:val="0"/>
        <w:autoSpaceDN w:val="0"/>
        <w:adjustRightInd w:val="0"/>
        <w:ind w:left="360"/>
        <w:rPr>
          <w:rFonts w:cstheme="minorHAnsi"/>
          <w:sz w:val="24"/>
          <w:szCs w:val="24"/>
        </w:rPr>
      </w:pPr>
      <w:r w:rsidRPr="00872AAE">
        <w:rPr>
          <w:rFonts w:cstheme="minorHAnsi"/>
          <w:sz w:val="24"/>
          <w:szCs w:val="24"/>
        </w:rPr>
        <w:t>If the academic accounting unit offers any master’s-level programs that provide alternative pathways and increased access to master’s-level accounting education for nontraditional and non-accounting students:</w:t>
      </w:r>
    </w:p>
    <w:p w14:paraId="5494DB33" w14:textId="77777777" w:rsidR="00C75F14" w:rsidRPr="00872AAE" w:rsidRDefault="00C75F14" w:rsidP="00C75F14">
      <w:pPr>
        <w:autoSpaceDE w:val="0"/>
        <w:autoSpaceDN w:val="0"/>
        <w:adjustRightInd w:val="0"/>
        <w:ind w:left="360"/>
        <w:rPr>
          <w:rFonts w:cstheme="minorHAnsi"/>
          <w:sz w:val="24"/>
          <w:szCs w:val="24"/>
        </w:rPr>
      </w:pPr>
    </w:p>
    <w:p w14:paraId="6DAA2424" w14:textId="77777777" w:rsidR="00C75F14" w:rsidRPr="00872AAE" w:rsidRDefault="00C75F14" w:rsidP="00284A22">
      <w:pPr>
        <w:numPr>
          <w:ilvl w:val="0"/>
          <w:numId w:val="57"/>
        </w:numPr>
        <w:autoSpaceDE w:val="0"/>
        <w:autoSpaceDN w:val="0"/>
        <w:adjustRightInd w:val="0"/>
        <w:ind w:left="720"/>
        <w:rPr>
          <w:rFonts w:cstheme="minorHAnsi"/>
          <w:sz w:val="24"/>
          <w:szCs w:val="24"/>
        </w:rPr>
      </w:pPr>
      <w:r w:rsidRPr="00872AAE">
        <w:rPr>
          <w:rFonts w:cstheme="minorHAnsi"/>
          <w:sz w:val="24"/>
          <w:szCs w:val="24"/>
        </w:rPr>
        <w:t>Describe the requirements for each program, including the alternatives to traditional program elements.</w:t>
      </w:r>
    </w:p>
    <w:p w14:paraId="33397982" w14:textId="77777777" w:rsidR="00C75F14" w:rsidRPr="00872AAE" w:rsidRDefault="00C75F14" w:rsidP="00C75F14">
      <w:pPr>
        <w:autoSpaceDE w:val="0"/>
        <w:autoSpaceDN w:val="0"/>
        <w:adjustRightInd w:val="0"/>
        <w:ind w:left="720"/>
        <w:rPr>
          <w:rFonts w:cstheme="minorHAnsi"/>
          <w:sz w:val="24"/>
          <w:szCs w:val="24"/>
        </w:rPr>
      </w:pPr>
    </w:p>
    <w:p w14:paraId="3EF73097" w14:textId="77777777" w:rsidR="00C75F14" w:rsidRPr="00872AAE" w:rsidRDefault="00C75F14" w:rsidP="00284A22">
      <w:pPr>
        <w:numPr>
          <w:ilvl w:val="0"/>
          <w:numId w:val="57"/>
        </w:numPr>
        <w:autoSpaceDE w:val="0"/>
        <w:autoSpaceDN w:val="0"/>
        <w:adjustRightInd w:val="0"/>
        <w:ind w:left="720"/>
        <w:rPr>
          <w:rFonts w:cstheme="minorHAnsi"/>
          <w:sz w:val="24"/>
          <w:szCs w:val="24"/>
        </w:rPr>
      </w:pPr>
      <w:r w:rsidRPr="00872AAE">
        <w:rPr>
          <w:rFonts w:cstheme="minorHAnsi"/>
          <w:sz w:val="24"/>
          <w:szCs w:val="24"/>
        </w:rPr>
        <w:t>Demonstrate that each program is academically sound and consistent with the academic accounting unit’s mission and broad-based goals.</w:t>
      </w:r>
    </w:p>
    <w:p w14:paraId="2C0FEBD2" w14:textId="77777777" w:rsidR="00C75F14" w:rsidRPr="00872AAE" w:rsidRDefault="00C75F14" w:rsidP="00C75F14">
      <w:pPr>
        <w:autoSpaceDE w:val="0"/>
        <w:autoSpaceDN w:val="0"/>
        <w:adjustRightInd w:val="0"/>
        <w:ind w:left="720"/>
        <w:rPr>
          <w:rFonts w:cstheme="minorHAnsi"/>
          <w:sz w:val="24"/>
          <w:szCs w:val="24"/>
        </w:rPr>
      </w:pPr>
    </w:p>
    <w:p w14:paraId="79D69E65" w14:textId="77777777" w:rsidR="00C75F14" w:rsidRPr="00872AAE" w:rsidRDefault="00C75F14" w:rsidP="00284A22">
      <w:pPr>
        <w:numPr>
          <w:ilvl w:val="0"/>
          <w:numId w:val="44"/>
        </w:numPr>
        <w:autoSpaceDE w:val="0"/>
        <w:autoSpaceDN w:val="0"/>
        <w:adjustRightInd w:val="0"/>
        <w:rPr>
          <w:rFonts w:cstheme="minorHAnsi"/>
          <w:sz w:val="24"/>
          <w:szCs w:val="24"/>
        </w:rPr>
      </w:pPr>
      <w:r w:rsidRPr="00872AAE">
        <w:rPr>
          <w:rFonts w:cstheme="minorHAnsi"/>
          <w:sz w:val="24"/>
          <w:szCs w:val="24"/>
        </w:rPr>
        <w:t>For each master’s-level accounting program included in the accreditation review that is designed to prepare students for accounting certification and/or licensure, provide data on the extent of student success in meeting the relevant jurisdictional, regional, or national certification/licensure requirements.</w:t>
      </w:r>
    </w:p>
    <w:p w14:paraId="398770FE" w14:textId="77777777" w:rsidR="00C75F14" w:rsidRPr="00872AAE" w:rsidRDefault="00C75F14" w:rsidP="00C75F14">
      <w:pPr>
        <w:autoSpaceDE w:val="0"/>
        <w:autoSpaceDN w:val="0"/>
        <w:adjustRightInd w:val="0"/>
        <w:ind w:left="360"/>
        <w:rPr>
          <w:rFonts w:cstheme="minorHAnsi"/>
          <w:sz w:val="24"/>
          <w:szCs w:val="24"/>
        </w:rPr>
      </w:pPr>
    </w:p>
    <w:p w14:paraId="1C06941F" w14:textId="77777777" w:rsidR="00C75F14" w:rsidRPr="00872AAE" w:rsidRDefault="00C75F14" w:rsidP="00C75F14">
      <w:pPr>
        <w:autoSpaceDE w:val="0"/>
        <w:autoSpaceDN w:val="0"/>
        <w:adjustRightInd w:val="0"/>
        <w:ind w:left="360"/>
        <w:rPr>
          <w:rFonts w:cstheme="minorHAnsi"/>
          <w:sz w:val="24"/>
          <w:szCs w:val="24"/>
        </w:rPr>
      </w:pPr>
    </w:p>
    <w:p w14:paraId="436D268E" w14:textId="77777777" w:rsidR="00C75F14" w:rsidRPr="00872AAE" w:rsidRDefault="00C75F14" w:rsidP="00284A22">
      <w:pPr>
        <w:numPr>
          <w:ilvl w:val="0"/>
          <w:numId w:val="44"/>
        </w:numPr>
        <w:rPr>
          <w:rFonts w:cstheme="minorHAnsi"/>
          <w:sz w:val="24"/>
          <w:szCs w:val="24"/>
        </w:rPr>
      </w:pPr>
      <w:r w:rsidRPr="00872AAE">
        <w:rPr>
          <w:rFonts w:cstheme="minorHAnsi"/>
          <w:sz w:val="24"/>
          <w:szCs w:val="24"/>
        </w:rPr>
        <w:t>Identify those master’s-level courses, modules, subjects, etc. that are not reserved exclusively for graduate students, and provide an explanation for these exceptions as applicable.</w:t>
      </w:r>
    </w:p>
    <w:p w14:paraId="4D6CDF64" w14:textId="77777777" w:rsidR="00C75F14" w:rsidRPr="00872AAE" w:rsidRDefault="00C75F14" w:rsidP="00C75F14">
      <w:pPr>
        <w:ind w:left="360"/>
        <w:rPr>
          <w:rFonts w:cstheme="minorHAnsi"/>
          <w:sz w:val="24"/>
          <w:szCs w:val="24"/>
        </w:rPr>
      </w:pPr>
    </w:p>
    <w:p w14:paraId="64C2D5F1" w14:textId="77777777" w:rsidR="00C75F14" w:rsidRPr="00872AAE" w:rsidRDefault="00C75F14" w:rsidP="00C75F14">
      <w:pPr>
        <w:ind w:left="360"/>
        <w:rPr>
          <w:rFonts w:cstheme="minorHAnsi"/>
          <w:sz w:val="24"/>
          <w:szCs w:val="24"/>
        </w:rPr>
      </w:pPr>
    </w:p>
    <w:p w14:paraId="21967DDB" w14:textId="77777777" w:rsidR="00C75F14" w:rsidRPr="00872AAE" w:rsidRDefault="00C75F14" w:rsidP="00284A22">
      <w:pPr>
        <w:numPr>
          <w:ilvl w:val="0"/>
          <w:numId w:val="44"/>
        </w:numPr>
        <w:rPr>
          <w:rFonts w:cstheme="minorHAnsi"/>
          <w:sz w:val="24"/>
          <w:szCs w:val="24"/>
        </w:rPr>
      </w:pPr>
      <w:r w:rsidRPr="00872AAE">
        <w:rPr>
          <w:rFonts w:cstheme="minorHAnsi"/>
          <w:sz w:val="24"/>
          <w:szCs w:val="24"/>
        </w:rPr>
        <w:t>For students entering your master’s-level accounting programs who have not completed an undergraduate degree in accounting and who do not have the foundational knowledge and skills required for advanced study in accounting prior to enrolling in the programs, describe the ways in which the academic accounting unit develops this foundation and prepares these students for the master’s-level courses, modules, subjects, etc. in those programs.</w:t>
      </w:r>
    </w:p>
    <w:p w14:paraId="25670557" w14:textId="77777777" w:rsidR="00C75F14" w:rsidRPr="00C75F14" w:rsidRDefault="00C75F14" w:rsidP="00C75F14">
      <w:pPr>
        <w:rPr>
          <w:rFonts w:cstheme="minorHAnsi"/>
          <w:iCs/>
          <w:sz w:val="20"/>
          <w:szCs w:val="20"/>
        </w:rPr>
        <w:sectPr w:rsidR="00C75F14" w:rsidRPr="00C75F14" w:rsidSect="00872AAE">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C4498B8" w14:textId="77777777" w:rsidR="00C75F14" w:rsidRPr="00C75F14" w:rsidRDefault="00C75F14" w:rsidP="00C75F14">
      <w:pPr>
        <w:pStyle w:val="Caption"/>
        <w:rPr>
          <w:rFonts w:asciiTheme="minorHAnsi" w:hAnsiTheme="minorHAnsi" w:cstheme="minorHAnsi"/>
        </w:rPr>
      </w:pPr>
      <w:bookmarkStart w:id="26" w:name="_Toc444279679"/>
      <w:bookmarkStart w:id="27" w:name="_Toc85529047"/>
      <w:r w:rsidRPr="00C75F14">
        <w:rPr>
          <w:rFonts w:asciiTheme="minorHAnsi" w:hAnsiTheme="minorHAnsi" w:cstheme="minorHAnsi"/>
        </w:rPr>
        <w:lastRenderedPageBreak/>
        <w:t>Table A4-5: Summary of Accounting Technical Knowledge (ATK) Development in Master’s-Level Programs</w:t>
      </w:r>
      <w:bookmarkEnd w:id="26"/>
      <w:bookmarkEnd w:id="27"/>
    </w:p>
    <w:p w14:paraId="6EA3BAEF" w14:textId="77777777" w:rsidR="00C75F14" w:rsidRPr="00C75F14" w:rsidRDefault="00C75F14" w:rsidP="00C75F14">
      <w:pPr>
        <w:tabs>
          <w:tab w:val="left" w:pos="360"/>
          <w:tab w:val="right" w:leader="dot" w:pos="9090"/>
        </w:tabs>
        <w:spacing w:line="272" w:lineRule="atLeast"/>
        <w:rPr>
          <w:rFonts w:cstheme="minorHAnsi"/>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C75F14" w:rsidRPr="00C75F14" w14:paraId="3E27E6E1" w14:textId="77777777" w:rsidTr="0083436F">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14:paraId="1A4758D7" w14:textId="77777777" w:rsidR="00C75F14" w:rsidRPr="00C75F14" w:rsidRDefault="00C75F14" w:rsidP="0083436F">
            <w:pPr>
              <w:spacing w:before="40" w:after="56"/>
              <w:jc w:val="center"/>
              <w:rPr>
                <w:rFonts w:cstheme="minorHAnsi"/>
                <w:b/>
                <w:caps/>
                <w:sz w:val="20"/>
                <w:szCs w:val="20"/>
              </w:rPr>
            </w:pPr>
            <w:r w:rsidRPr="00C75F14">
              <w:rPr>
                <w:rFonts w:cstheme="minorHAnsi"/>
                <w:b/>
                <w:caps/>
                <w:sz w:val="20"/>
                <w:szCs w:val="20"/>
              </w:rPr>
              <w:t>master’s-level programs</w:t>
            </w:r>
          </w:p>
        </w:tc>
      </w:tr>
      <w:tr w:rsidR="00C75F14" w:rsidRPr="00C75F14" w14:paraId="3F70710D" w14:textId="77777777" w:rsidTr="0083436F">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14:paraId="1BD1171D" w14:textId="77777777" w:rsidR="00C75F14" w:rsidRPr="00C75F14" w:rsidRDefault="00C75F14" w:rsidP="0083436F">
            <w:pPr>
              <w:spacing w:before="40" w:after="56"/>
              <w:jc w:val="center"/>
              <w:rPr>
                <w:rFonts w:cstheme="minorHAnsi"/>
                <w:b/>
                <w:i/>
                <w:sz w:val="20"/>
                <w:szCs w:val="20"/>
              </w:rPr>
            </w:pPr>
            <w:r w:rsidRPr="00C75F14">
              <w:rPr>
                <w:rFonts w:cstheme="minorHAnsi"/>
                <w:b/>
                <w:i/>
                <w:sz w:val="20"/>
                <w:szCs w:val="20"/>
              </w:rPr>
              <w:t>Program Name</w:t>
            </w:r>
          </w:p>
        </w:tc>
      </w:tr>
      <w:tr w:rsidR="00C75F14" w:rsidRPr="00C75F14" w14:paraId="6C23C688" w14:textId="77777777" w:rsidTr="0083436F">
        <w:trPr>
          <w:cantSplit/>
          <w:trHeight w:val="569"/>
        </w:trPr>
        <w:tc>
          <w:tcPr>
            <w:tcW w:w="2809" w:type="dxa"/>
            <w:vMerge w:val="restart"/>
            <w:tcBorders>
              <w:tl2br w:val="single" w:sz="4" w:space="0" w:color="000000"/>
            </w:tcBorders>
            <w:shd w:val="clear" w:color="auto" w:fill="DEEAF6"/>
            <w:tcMar>
              <w:left w:w="86" w:type="dxa"/>
              <w:right w:w="86" w:type="dxa"/>
            </w:tcMar>
          </w:tcPr>
          <w:p w14:paraId="57ADDE6E" w14:textId="77777777" w:rsidR="00C75F14" w:rsidRPr="00C75F14" w:rsidRDefault="00C75F14" w:rsidP="0083436F">
            <w:pPr>
              <w:spacing w:before="80"/>
              <w:rPr>
                <w:rFonts w:cstheme="minorHAnsi"/>
                <w:b/>
                <w:bCs/>
                <w:sz w:val="20"/>
                <w:szCs w:val="20"/>
              </w:rPr>
            </w:pPr>
            <w:r w:rsidRPr="00C75F14">
              <w:rPr>
                <w:rFonts w:cstheme="minorHAnsi"/>
                <w:sz w:val="20"/>
                <w:szCs w:val="20"/>
                <w:lang w:val="en-CA"/>
              </w:rPr>
              <w:fldChar w:fldCharType="begin"/>
            </w:r>
            <w:r w:rsidRPr="00C75F14">
              <w:rPr>
                <w:rFonts w:cstheme="minorHAnsi"/>
                <w:sz w:val="20"/>
                <w:szCs w:val="20"/>
                <w:lang w:val="en-CA"/>
              </w:rPr>
              <w:instrText xml:space="preserve"> SEQ CHAPTER \h \r 1</w:instrText>
            </w:r>
            <w:r w:rsidRPr="00C75F14">
              <w:rPr>
                <w:rFonts w:cstheme="minorHAnsi"/>
                <w:sz w:val="20"/>
                <w:szCs w:val="20"/>
                <w:lang w:val="en-CA"/>
              </w:rPr>
              <w:fldChar w:fldCharType="end"/>
            </w:r>
            <w:r w:rsidRPr="00C75F14">
              <w:rPr>
                <w:rFonts w:cstheme="minorHAnsi"/>
                <w:b/>
                <w:bCs/>
                <w:sz w:val="20"/>
                <w:szCs w:val="20"/>
              </w:rPr>
              <w:t>                                       ATK AREA</w:t>
            </w:r>
          </w:p>
          <w:p w14:paraId="443B1294" w14:textId="77777777" w:rsidR="00C75F14" w:rsidRPr="00C75F14" w:rsidRDefault="00C75F14" w:rsidP="0083436F">
            <w:pPr>
              <w:spacing w:before="120"/>
              <w:rPr>
                <w:rFonts w:cstheme="minorHAnsi"/>
                <w:b/>
                <w:bCs/>
                <w:sz w:val="20"/>
                <w:szCs w:val="20"/>
              </w:rPr>
            </w:pPr>
            <w:r w:rsidRPr="00C75F14">
              <w:rPr>
                <w:rFonts w:cstheme="minorHAnsi"/>
                <w:b/>
                <w:bCs/>
                <w:sz w:val="20"/>
                <w:szCs w:val="20"/>
              </w:rPr>
              <w:t>REQUIRED</w:t>
            </w:r>
          </w:p>
          <w:p w14:paraId="294491D5" w14:textId="77777777" w:rsidR="00C75F14" w:rsidRPr="00C75F14" w:rsidRDefault="00C75F14" w:rsidP="0083436F">
            <w:pPr>
              <w:rPr>
                <w:rFonts w:cstheme="minorHAnsi"/>
                <w:b/>
                <w:bCs/>
                <w:sz w:val="20"/>
                <w:szCs w:val="20"/>
              </w:rPr>
            </w:pPr>
            <w:r w:rsidRPr="00C75F14">
              <w:rPr>
                <w:rFonts w:cstheme="minorHAnsi"/>
                <w:b/>
                <w:bCs/>
                <w:sz w:val="20"/>
                <w:szCs w:val="20"/>
              </w:rPr>
              <w:t>COURSES,</w:t>
            </w:r>
          </w:p>
          <w:p w14:paraId="469B5898" w14:textId="77777777" w:rsidR="00C75F14" w:rsidRPr="00C75F14" w:rsidRDefault="00C75F14" w:rsidP="0083436F">
            <w:pPr>
              <w:rPr>
                <w:rFonts w:cstheme="minorHAnsi"/>
                <w:sz w:val="20"/>
                <w:szCs w:val="20"/>
              </w:rPr>
            </w:pPr>
            <w:r w:rsidRPr="00C75F14">
              <w:rPr>
                <w:rFonts w:cstheme="minorHAnsi"/>
                <w:b/>
                <w:bCs/>
                <w:sz w:val="20"/>
                <w:szCs w:val="20"/>
              </w:rPr>
              <w:t>MODULES, SUBJECTS</w:t>
            </w:r>
          </w:p>
        </w:tc>
        <w:tc>
          <w:tcPr>
            <w:tcW w:w="670" w:type="dxa"/>
            <w:shd w:val="clear" w:color="auto" w:fill="DEEAF6"/>
            <w:tcMar>
              <w:top w:w="29" w:type="dxa"/>
            </w:tcMar>
            <w:vAlign w:val="center"/>
          </w:tcPr>
          <w:p w14:paraId="50A28C3F"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FAR</w:t>
            </w:r>
          </w:p>
        </w:tc>
        <w:tc>
          <w:tcPr>
            <w:tcW w:w="670" w:type="dxa"/>
            <w:shd w:val="clear" w:color="auto" w:fill="DEEAF6"/>
            <w:tcMar>
              <w:top w:w="29" w:type="dxa"/>
            </w:tcMar>
            <w:vAlign w:val="center"/>
          </w:tcPr>
          <w:p w14:paraId="06EB1C3D"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MCA</w:t>
            </w:r>
          </w:p>
        </w:tc>
        <w:tc>
          <w:tcPr>
            <w:tcW w:w="671" w:type="dxa"/>
            <w:shd w:val="clear" w:color="auto" w:fill="DEEAF6"/>
            <w:tcMar>
              <w:top w:w="29" w:type="dxa"/>
            </w:tcMar>
            <w:vAlign w:val="center"/>
          </w:tcPr>
          <w:p w14:paraId="04A7115A"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AAS</w:t>
            </w:r>
          </w:p>
        </w:tc>
        <w:tc>
          <w:tcPr>
            <w:tcW w:w="670" w:type="dxa"/>
            <w:shd w:val="clear" w:color="auto" w:fill="DEEAF6"/>
            <w:tcMar>
              <w:top w:w="29" w:type="dxa"/>
            </w:tcMar>
            <w:vAlign w:val="center"/>
          </w:tcPr>
          <w:p w14:paraId="18515E39"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TAX</w:t>
            </w:r>
          </w:p>
        </w:tc>
        <w:tc>
          <w:tcPr>
            <w:tcW w:w="671" w:type="dxa"/>
            <w:shd w:val="clear" w:color="auto" w:fill="DEEAF6"/>
            <w:tcMar>
              <w:top w:w="29" w:type="dxa"/>
            </w:tcMar>
            <w:vAlign w:val="center"/>
          </w:tcPr>
          <w:p w14:paraId="049870D9"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GAR</w:t>
            </w:r>
          </w:p>
        </w:tc>
        <w:tc>
          <w:tcPr>
            <w:tcW w:w="670" w:type="dxa"/>
            <w:shd w:val="clear" w:color="auto" w:fill="DEEAF6"/>
            <w:tcMar>
              <w:top w:w="29" w:type="dxa"/>
            </w:tcMar>
            <w:vAlign w:val="center"/>
          </w:tcPr>
          <w:p w14:paraId="672DFAE3"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NAR</w:t>
            </w:r>
          </w:p>
        </w:tc>
        <w:tc>
          <w:tcPr>
            <w:tcW w:w="671" w:type="dxa"/>
            <w:shd w:val="clear" w:color="auto" w:fill="DEEAF6"/>
            <w:tcMar>
              <w:top w:w="29" w:type="dxa"/>
            </w:tcMar>
            <w:vAlign w:val="center"/>
          </w:tcPr>
          <w:p w14:paraId="69FED04C"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IDA</w:t>
            </w:r>
          </w:p>
        </w:tc>
        <w:tc>
          <w:tcPr>
            <w:tcW w:w="670" w:type="dxa"/>
            <w:shd w:val="clear" w:color="auto" w:fill="DEEAF6"/>
            <w:tcMar>
              <w:top w:w="29" w:type="dxa"/>
            </w:tcMar>
            <w:vAlign w:val="center"/>
          </w:tcPr>
          <w:p w14:paraId="6F89DAC8"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AIS</w:t>
            </w:r>
          </w:p>
        </w:tc>
        <w:tc>
          <w:tcPr>
            <w:tcW w:w="670" w:type="dxa"/>
            <w:shd w:val="clear" w:color="auto" w:fill="DEEAF6"/>
            <w:tcMar>
              <w:top w:w="29" w:type="dxa"/>
            </w:tcMar>
            <w:vAlign w:val="center"/>
          </w:tcPr>
          <w:p w14:paraId="169B2F6F"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ETH</w:t>
            </w:r>
          </w:p>
        </w:tc>
        <w:tc>
          <w:tcPr>
            <w:tcW w:w="671" w:type="dxa"/>
            <w:shd w:val="clear" w:color="auto" w:fill="DEEAF6"/>
            <w:tcMar>
              <w:top w:w="29" w:type="dxa"/>
            </w:tcMar>
            <w:vAlign w:val="center"/>
          </w:tcPr>
          <w:p w14:paraId="5A7763B4"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FEF</w:t>
            </w:r>
          </w:p>
        </w:tc>
        <w:tc>
          <w:tcPr>
            <w:tcW w:w="670" w:type="dxa"/>
            <w:shd w:val="clear" w:color="auto" w:fill="DEEAF6"/>
            <w:tcMar>
              <w:top w:w="29" w:type="dxa"/>
            </w:tcMar>
            <w:vAlign w:val="center"/>
          </w:tcPr>
          <w:p w14:paraId="3138DAF1"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ATS</w:t>
            </w:r>
          </w:p>
        </w:tc>
        <w:tc>
          <w:tcPr>
            <w:tcW w:w="671" w:type="dxa"/>
            <w:shd w:val="clear" w:color="auto" w:fill="DEEAF6"/>
            <w:tcMar>
              <w:top w:w="29" w:type="dxa"/>
            </w:tcMar>
            <w:vAlign w:val="center"/>
          </w:tcPr>
          <w:p w14:paraId="6D340E43"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ARA</w:t>
            </w:r>
          </w:p>
        </w:tc>
        <w:tc>
          <w:tcPr>
            <w:tcW w:w="670" w:type="dxa"/>
            <w:shd w:val="clear" w:color="auto" w:fill="DEEAF6"/>
            <w:tcMar>
              <w:top w:w="29" w:type="dxa"/>
            </w:tcMar>
            <w:vAlign w:val="center"/>
          </w:tcPr>
          <w:p w14:paraId="011421D2"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LAW</w:t>
            </w:r>
          </w:p>
        </w:tc>
        <w:tc>
          <w:tcPr>
            <w:tcW w:w="671" w:type="dxa"/>
            <w:shd w:val="clear" w:color="auto" w:fill="DEEAF6"/>
            <w:tcMar>
              <w:top w:w="29" w:type="dxa"/>
            </w:tcMar>
            <w:vAlign w:val="center"/>
          </w:tcPr>
          <w:p w14:paraId="7C6223F7"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REG</w:t>
            </w:r>
          </w:p>
        </w:tc>
        <w:tc>
          <w:tcPr>
            <w:tcW w:w="670" w:type="dxa"/>
            <w:shd w:val="clear" w:color="auto" w:fill="DEEAF6"/>
            <w:vAlign w:val="center"/>
          </w:tcPr>
          <w:p w14:paraId="5C0AC127"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SIR</w:t>
            </w:r>
          </w:p>
        </w:tc>
        <w:tc>
          <w:tcPr>
            <w:tcW w:w="671" w:type="dxa"/>
            <w:shd w:val="clear" w:color="auto" w:fill="DEEAF6"/>
            <w:vAlign w:val="center"/>
          </w:tcPr>
          <w:p w14:paraId="23A0D54E"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STA</w:t>
            </w:r>
          </w:p>
        </w:tc>
      </w:tr>
      <w:tr w:rsidR="00C75F14" w:rsidRPr="00C75F14" w14:paraId="1692D609" w14:textId="77777777" w:rsidTr="0083436F">
        <w:trPr>
          <w:cantSplit/>
          <w:trHeight w:val="569"/>
        </w:trPr>
        <w:tc>
          <w:tcPr>
            <w:tcW w:w="2809" w:type="dxa"/>
            <w:vMerge/>
            <w:tcBorders>
              <w:tl2br w:val="single" w:sz="4" w:space="0" w:color="000000"/>
            </w:tcBorders>
            <w:shd w:val="clear" w:color="auto" w:fill="DEEAF6"/>
          </w:tcPr>
          <w:p w14:paraId="33844E43" w14:textId="77777777" w:rsidR="00C75F14" w:rsidRPr="00C75F14" w:rsidRDefault="00C75F14" w:rsidP="0083436F">
            <w:pPr>
              <w:spacing w:before="40" w:after="56"/>
              <w:rPr>
                <w:rFonts w:cstheme="minorHAnsi"/>
                <w:sz w:val="20"/>
                <w:szCs w:val="20"/>
              </w:rPr>
            </w:pPr>
          </w:p>
        </w:tc>
        <w:tc>
          <w:tcPr>
            <w:tcW w:w="670" w:type="dxa"/>
            <w:shd w:val="clear" w:color="auto" w:fill="DEEAF6"/>
            <w:tcMar>
              <w:top w:w="29" w:type="dxa"/>
            </w:tcMar>
            <w:vAlign w:val="center"/>
          </w:tcPr>
          <w:p w14:paraId="75BB27BE"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A</w:t>
            </w:r>
          </w:p>
        </w:tc>
        <w:tc>
          <w:tcPr>
            <w:tcW w:w="670" w:type="dxa"/>
            <w:shd w:val="clear" w:color="auto" w:fill="DEEAF6"/>
            <w:tcMar>
              <w:top w:w="29" w:type="dxa"/>
            </w:tcMar>
            <w:vAlign w:val="center"/>
          </w:tcPr>
          <w:p w14:paraId="27F0A833"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B</w:t>
            </w:r>
          </w:p>
        </w:tc>
        <w:tc>
          <w:tcPr>
            <w:tcW w:w="671" w:type="dxa"/>
            <w:shd w:val="clear" w:color="auto" w:fill="DEEAF6"/>
            <w:tcMar>
              <w:top w:w="29" w:type="dxa"/>
            </w:tcMar>
            <w:vAlign w:val="center"/>
          </w:tcPr>
          <w:p w14:paraId="56716FE3"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C</w:t>
            </w:r>
          </w:p>
        </w:tc>
        <w:tc>
          <w:tcPr>
            <w:tcW w:w="670" w:type="dxa"/>
            <w:shd w:val="clear" w:color="auto" w:fill="DEEAF6"/>
            <w:tcMar>
              <w:top w:w="29" w:type="dxa"/>
            </w:tcMar>
            <w:vAlign w:val="center"/>
          </w:tcPr>
          <w:p w14:paraId="58DE3C9E"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D</w:t>
            </w:r>
          </w:p>
        </w:tc>
        <w:tc>
          <w:tcPr>
            <w:tcW w:w="671" w:type="dxa"/>
            <w:shd w:val="clear" w:color="auto" w:fill="DEEAF6"/>
            <w:tcMar>
              <w:top w:w="29" w:type="dxa"/>
            </w:tcMar>
            <w:vAlign w:val="center"/>
          </w:tcPr>
          <w:p w14:paraId="60C85B7A"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E</w:t>
            </w:r>
          </w:p>
        </w:tc>
        <w:tc>
          <w:tcPr>
            <w:tcW w:w="670" w:type="dxa"/>
            <w:shd w:val="clear" w:color="auto" w:fill="DEEAF6"/>
            <w:tcMar>
              <w:top w:w="29" w:type="dxa"/>
            </w:tcMar>
            <w:vAlign w:val="center"/>
          </w:tcPr>
          <w:p w14:paraId="016A4E9C"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F</w:t>
            </w:r>
          </w:p>
        </w:tc>
        <w:tc>
          <w:tcPr>
            <w:tcW w:w="671" w:type="dxa"/>
            <w:shd w:val="clear" w:color="auto" w:fill="DEEAF6"/>
            <w:tcMar>
              <w:top w:w="29" w:type="dxa"/>
            </w:tcMar>
            <w:vAlign w:val="center"/>
          </w:tcPr>
          <w:p w14:paraId="665670BD" w14:textId="77777777" w:rsidR="00C75F14" w:rsidRPr="00C75F14" w:rsidRDefault="00C75F14" w:rsidP="0083436F">
            <w:pPr>
              <w:spacing w:before="40" w:after="56"/>
              <w:jc w:val="center"/>
              <w:rPr>
                <w:rFonts w:cstheme="minorHAnsi"/>
                <w:b/>
                <w:sz w:val="20"/>
                <w:szCs w:val="20"/>
              </w:rPr>
            </w:pPr>
            <w:r w:rsidRPr="00C75F14">
              <w:rPr>
                <w:rFonts w:cstheme="minorHAnsi"/>
                <w:b/>
                <w:bCs/>
                <w:sz w:val="20"/>
                <w:szCs w:val="20"/>
              </w:rPr>
              <w:t>G</w:t>
            </w:r>
          </w:p>
        </w:tc>
        <w:tc>
          <w:tcPr>
            <w:tcW w:w="670" w:type="dxa"/>
            <w:shd w:val="clear" w:color="auto" w:fill="DEEAF6"/>
            <w:tcMar>
              <w:top w:w="29" w:type="dxa"/>
            </w:tcMar>
            <w:vAlign w:val="center"/>
          </w:tcPr>
          <w:p w14:paraId="1D2FFA19"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H</w:t>
            </w:r>
          </w:p>
        </w:tc>
        <w:tc>
          <w:tcPr>
            <w:tcW w:w="670" w:type="dxa"/>
            <w:shd w:val="clear" w:color="auto" w:fill="DEEAF6"/>
            <w:tcMar>
              <w:top w:w="29" w:type="dxa"/>
            </w:tcMar>
            <w:vAlign w:val="center"/>
          </w:tcPr>
          <w:p w14:paraId="549A648D"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I</w:t>
            </w:r>
          </w:p>
        </w:tc>
        <w:tc>
          <w:tcPr>
            <w:tcW w:w="671" w:type="dxa"/>
            <w:shd w:val="clear" w:color="auto" w:fill="DEEAF6"/>
            <w:tcMar>
              <w:top w:w="29" w:type="dxa"/>
            </w:tcMar>
            <w:vAlign w:val="center"/>
          </w:tcPr>
          <w:p w14:paraId="42105C66"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J</w:t>
            </w:r>
          </w:p>
        </w:tc>
        <w:tc>
          <w:tcPr>
            <w:tcW w:w="670" w:type="dxa"/>
            <w:shd w:val="clear" w:color="auto" w:fill="DEEAF6"/>
            <w:tcMar>
              <w:top w:w="29" w:type="dxa"/>
            </w:tcMar>
            <w:vAlign w:val="center"/>
          </w:tcPr>
          <w:p w14:paraId="08B59378"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K</w:t>
            </w:r>
          </w:p>
        </w:tc>
        <w:tc>
          <w:tcPr>
            <w:tcW w:w="671" w:type="dxa"/>
            <w:shd w:val="clear" w:color="auto" w:fill="DEEAF6"/>
            <w:tcMar>
              <w:top w:w="29" w:type="dxa"/>
            </w:tcMar>
            <w:vAlign w:val="center"/>
          </w:tcPr>
          <w:p w14:paraId="38E710FA"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L</w:t>
            </w:r>
          </w:p>
        </w:tc>
        <w:tc>
          <w:tcPr>
            <w:tcW w:w="670" w:type="dxa"/>
            <w:shd w:val="clear" w:color="auto" w:fill="DEEAF6"/>
            <w:tcMar>
              <w:top w:w="29" w:type="dxa"/>
            </w:tcMar>
            <w:vAlign w:val="center"/>
          </w:tcPr>
          <w:p w14:paraId="13830B02"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M</w:t>
            </w:r>
          </w:p>
        </w:tc>
        <w:tc>
          <w:tcPr>
            <w:tcW w:w="671" w:type="dxa"/>
            <w:shd w:val="clear" w:color="auto" w:fill="DEEAF6"/>
            <w:tcMar>
              <w:top w:w="29" w:type="dxa"/>
            </w:tcMar>
            <w:vAlign w:val="center"/>
          </w:tcPr>
          <w:p w14:paraId="254A0A72"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N</w:t>
            </w:r>
          </w:p>
        </w:tc>
        <w:tc>
          <w:tcPr>
            <w:tcW w:w="670" w:type="dxa"/>
            <w:shd w:val="clear" w:color="auto" w:fill="DEEAF6"/>
            <w:vAlign w:val="center"/>
          </w:tcPr>
          <w:p w14:paraId="247F6C2A"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O</w:t>
            </w:r>
          </w:p>
        </w:tc>
        <w:tc>
          <w:tcPr>
            <w:tcW w:w="671" w:type="dxa"/>
            <w:shd w:val="clear" w:color="auto" w:fill="DEEAF6"/>
            <w:vAlign w:val="center"/>
          </w:tcPr>
          <w:p w14:paraId="47655C4D" w14:textId="77777777" w:rsidR="00C75F14" w:rsidRPr="00C75F14" w:rsidRDefault="00C75F14" w:rsidP="0083436F">
            <w:pPr>
              <w:spacing w:before="40" w:after="56"/>
              <w:jc w:val="center"/>
              <w:rPr>
                <w:rFonts w:cstheme="minorHAnsi"/>
                <w:b/>
                <w:sz w:val="20"/>
                <w:szCs w:val="20"/>
              </w:rPr>
            </w:pPr>
            <w:r w:rsidRPr="00C75F14">
              <w:rPr>
                <w:rFonts w:cstheme="minorHAnsi"/>
                <w:b/>
                <w:sz w:val="20"/>
                <w:szCs w:val="20"/>
              </w:rPr>
              <w:t>P</w:t>
            </w:r>
          </w:p>
        </w:tc>
      </w:tr>
      <w:tr w:rsidR="00C75F14" w:rsidRPr="00C75F14" w14:paraId="16A5405B" w14:textId="77777777" w:rsidTr="0083436F">
        <w:trPr>
          <w:cantSplit/>
        </w:trPr>
        <w:tc>
          <w:tcPr>
            <w:tcW w:w="2809" w:type="dxa"/>
            <w:tcMar>
              <w:top w:w="0" w:type="dxa"/>
              <w:left w:w="115" w:type="dxa"/>
              <w:right w:w="115" w:type="dxa"/>
            </w:tcMar>
            <w:vAlign w:val="center"/>
          </w:tcPr>
          <w:p w14:paraId="1A29C581"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w:t>
            </w:r>
          </w:p>
        </w:tc>
        <w:tc>
          <w:tcPr>
            <w:tcW w:w="670" w:type="dxa"/>
            <w:vAlign w:val="center"/>
          </w:tcPr>
          <w:p w14:paraId="4F8A9C1C" w14:textId="77777777" w:rsidR="00C75F14" w:rsidRPr="00C75F14" w:rsidRDefault="00C75F14" w:rsidP="0083436F">
            <w:pPr>
              <w:jc w:val="center"/>
              <w:rPr>
                <w:rFonts w:cstheme="minorHAnsi"/>
                <w:sz w:val="20"/>
                <w:szCs w:val="20"/>
              </w:rPr>
            </w:pPr>
          </w:p>
        </w:tc>
        <w:tc>
          <w:tcPr>
            <w:tcW w:w="670" w:type="dxa"/>
            <w:vAlign w:val="center"/>
          </w:tcPr>
          <w:p w14:paraId="1393CB7F" w14:textId="77777777" w:rsidR="00C75F14" w:rsidRPr="00C75F14" w:rsidRDefault="00C75F14" w:rsidP="0083436F">
            <w:pPr>
              <w:jc w:val="center"/>
              <w:rPr>
                <w:rFonts w:cstheme="minorHAnsi"/>
                <w:sz w:val="20"/>
                <w:szCs w:val="20"/>
              </w:rPr>
            </w:pPr>
          </w:p>
        </w:tc>
        <w:tc>
          <w:tcPr>
            <w:tcW w:w="671" w:type="dxa"/>
            <w:vAlign w:val="center"/>
          </w:tcPr>
          <w:p w14:paraId="27F27B24" w14:textId="77777777" w:rsidR="00C75F14" w:rsidRPr="00C75F14" w:rsidRDefault="00C75F14" w:rsidP="0083436F">
            <w:pPr>
              <w:jc w:val="center"/>
              <w:rPr>
                <w:rFonts w:cstheme="minorHAnsi"/>
                <w:sz w:val="20"/>
                <w:szCs w:val="20"/>
              </w:rPr>
            </w:pPr>
          </w:p>
        </w:tc>
        <w:tc>
          <w:tcPr>
            <w:tcW w:w="670" w:type="dxa"/>
            <w:vAlign w:val="center"/>
          </w:tcPr>
          <w:p w14:paraId="1C6AC9CE" w14:textId="77777777" w:rsidR="00C75F14" w:rsidRPr="00C75F14" w:rsidRDefault="00C75F14" w:rsidP="0083436F">
            <w:pPr>
              <w:jc w:val="center"/>
              <w:rPr>
                <w:rFonts w:cstheme="minorHAnsi"/>
                <w:sz w:val="20"/>
                <w:szCs w:val="20"/>
              </w:rPr>
            </w:pPr>
          </w:p>
        </w:tc>
        <w:tc>
          <w:tcPr>
            <w:tcW w:w="671" w:type="dxa"/>
            <w:vAlign w:val="center"/>
          </w:tcPr>
          <w:p w14:paraId="47CCA061" w14:textId="77777777" w:rsidR="00C75F14" w:rsidRPr="00C75F14" w:rsidRDefault="00C75F14" w:rsidP="0083436F">
            <w:pPr>
              <w:jc w:val="center"/>
              <w:rPr>
                <w:rFonts w:cstheme="minorHAnsi"/>
                <w:sz w:val="20"/>
                <w:szCs w:val="20"/>
              </w:rPr>
            </w:pPr>
          </w:p>
        </w:tc>
        <w:tc>
          <w:tcPr>
            <w:tcW w:w="670" w:type="dxa"/>
            <w:vAlign w:val="center"/>
          </w:tcPr>
          <w:p w14:paraId="10317A17" w14:textId="77777777" w:rsidR="00C75F14" w:rsidRPr="00C75F14" w:rsidRDefault="00C75F14" w:rsidP="0083436F">
            <w:pPr>
              <w:jc w:val="center"/>
              <w:rPr>
                <w:rFonts w:cstheme="minorHAnsi"/>
                <w:sz w:val="20"/>
                <w:szCs w:val="20"/>
              </w:rPr>
            </w:pPr>
          </w:p>
        </w:tc>
        <w:tc>
          <w:tcPr>
            <w:tcW w:w="671" w:type="dxa"/>
            <w:vAlign w:val="center"/>
          </w:tcPr>
          <w:p w14:paraId="55257775" w14:textId="77777777" w:rsidR="00C75F14" w:rsidRPr="00C75F14" w:rsidRDefault="00C75F14" w:rsidP="0083436F">
            <w:pPr>
              <w:jc w:val="center"/>
              <w:rPr>
                <w:rFonts w:cstheme="minorHAnsi"/>
                <w:sz w:val="20"/>
                <w:szCs w:val="20"/>
              </w:rPr>
            </w:pPr>
          </w:p>
        </w:tc>
        <w:tc>
          <w:tcPr>
            <w:tcW w:w="670" w:type="dxa"/>
            <w:vAlign w:val="center"/>
          </w:tcPr>
          <w:p w14:paraId="196498B3" w14:textId="77777777" w:rsidR="00C75F14" w:rsidRPr="00C75F14" w:rsidRDefault="00C75F14" w:rsidP="0083436F">
            <w:pPr>
              <w:jc w:val="center"/>
              <w:rPr>
                <w:rFonts w:cstheme="minorHAnsi"/>
                <w:sz w:val="20"/>
                <w:szCs w:val="20"/>
              </w:rPr>
            </w:pPr>
          </w:p>
        </w:tc>
        <w:tc>
          <w:tcPr>
            <w:tcW w:w="670" w:type="dxa"/>
            <w:vAlign w:val="center"/>
          </w:tcPr>
          <w:p w14:paraId="4342D2A9" w14:textId="77777777" w:rsidR="00C75F14" w:rsidRPr="00C75F14" w:rsidRDefault="00C75F14" w:rsidP="0083436F">
            <w:pPr>
              <w:jc w:val="center"/>
              <w:rPr>
                <w:rFonts w:cstheme="minorHAnsi"/>
                <w:sz w:val="20"/>
                <w:szCs w:val="20"/>
              </w:rPr>
            </w:pPr>
          </w:p>
        </w:tc>
        <w:tc>
          <w:tcPr>
            <w:tcW w:w="671" w:type="dxa"/>
            <w:vAlign w:val="center"/>
          </w:tcPr>
          <w:p w14:paraId="759869BE" w14:textId="77777777" w:rsidR="00C75F14" w:rsidRPr="00C75F14" w:rsidRDefault="00C75F14" w:rsidP="0083436F">
            <w:pPr>
              <w:jc w:val="center"/>
              <w:rPr>
                <w:rFonts w:cstheme="minorHAnsi"/>
                <w:sz w:val="20"/>
                <w:szCs w:val="20"/>
              </w:rPr>
            </w:pPr>
          </w:p>
        </w:tc>
        <w:tc>
          <w:tcPr>
            <w:tcW w:w="670" w:type="dxa"/>
            <w:vAlign w:val="center"/>
          </w:tcPr>
          <w:p w14:paraId="731DA1BF" w14:textId="77777777" w:rsidR="00C75F14" w:rsidRPr="00C75F14" w:rsidRDefault="00C75F14" w:rsidP="0083436F">
            <w:pPr>
              <w:jc w:val="center"/>
              <w:rPr>
                <w:rFonts w:cstheme="minorHAnsi"/>
                <w:sz w:val="20"/>
                <w:szCs w:val="20"/>
              </w:rPr>
            </w:pPr>
          </w:p>
        </w:tc>
        <w:tc>
          <w:tcPr>
            <w:tcW w:w="671" w:type="dxa"/>
            <w:vAlign w:val="center"/>
          </w:tcPr>
          <w:p w14:paraId="52D302D0" w14:textId="77777777" w:rsidR="00C75F14" w:rsidRPr="00C75F14" w:rsidRDefault="00C75F14" w:rsidP="0083436F">
            <w:pPr>
              <w:jc w:val="center"/>
              <w:rPr>
                <w:rFonts w:cstheme="minorHAnsi"/>
                <w:sz w:val="20"/>
                <w:szCs w:val="20"/>
              </w:rPr>
            </w:pPr>
          </w:p>
        </w:tc>
        <w:tc>
          <w:tcPr>
            <w:tcW w:w="670" w:type="dxa"/>
            <w:vAlign w:val="center"/>
          </w:tcPr>
          <w:p w14:paraId="041FCB18" w14:textId="77777777" w:rsidR="00C75F14" w:rsidRPr="00C75F14" w:rsidRDefault="00C75F14" w:rsidP="0083436F">
            <w:pPr>
              <w:jc w:val="center"/>
              <w:rPr>
                <w:rFonts w:cstheme="minorHAnsi"/>
                <w:sz w:val="20"/>
                <w:szCs w:val="20"/>
              </w:rPr>
            </w:pPr>
          </w:p>
        </w:tc>
        <w:tc>
          <w:tcPr>
            <w:tcW w:w="671" w:type="dxa"/>
            <w:vAlign w:val="center"/>
          </w:tcPr>
          <w:p w14:paraId="52BF0FEA"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06D266B1"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50BA503E" w14:textId="77777777" w:rsidR="00C75F14" w:rsidRPr="00C75F14" w:rsidRDefault="00C75F14" w:rsidP="0083436F">
            <w:pPr>
              <w:jc w:val="center"/>
              <w:rPr>
                <w:rFonts w:cstheme="minorHAnsi"/>
                <w:b/>
                <w:sz w:val="20"/>
                <w:szCs w:val="20"/>
              </w:rPr>
            </w:pPr>
          </w:p>
        </w:tc>
      </w:tr>
      <w:tr w:rsidR="00C75F14" w:rsidRPr="00C75F14" w14:paraId="000F5985" w14:textId="77777777" w:rsidTr="0083436F">
        <w:trPr>
          <w:cantSplit/>
        </w:trPr>
        <w:tc>
          <w:tcPr>
            <w:tcW w:w="2809" w:type="dxa"/>
            <w:tcMar>
              <w:top w:w="0" w:type="dxa"/>
              <w:left w:w="115" w:type="dxa"/>
              <w:right w:w="115" w:type="dxa"/>
            </w:tcMar>
            <w:vAlign w:val="center"/>
          </w:tcPr>
          <w:p w14:paraId="5CA290C3"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#2</w:t>
            </w:r>
          </w:p>
        </w:tc>
        <w:tc>
          <w:tcPr>
            <w:tcW w:w="670" w:type="dxa"/>
            <w:vAlign w:val="center"/>
          </w:tcPr>
          <w:p w14:paraId="63988166" w14:textId="77777777" w:rsidR="00C75F14" w:rsidRPr="00C75F14" w:rsidRDefault="00C75F14" w:rsidP="0083436F">
            <w:pPr>
              <w:jc w:val="center"/>
              <w:rPr>
                <w:rFonts w:cstheme="minorHAnsi"/>
                <w:sz w:val="20"/>
                <w:szCs w:val="20"/>
              </w:rPr>
            </w:pPr>
          </w:p>
        </w:tc>
        <w:tc>
          <w:tcPr>
            <w:tcW w:w="670" w:type="dxa"/>
            <w:vAlign w:val="center"/>
          </w:tcPr>
          <w:p w14:paraId="6CA909DB" w14:textId="77777777" w:rsidR="00C75F14" w:rsidRPr="00C75F14" w:rsidRDefault="00C75F14" w:rsidP="0083436F">
            <w:pPr>
              <w:jc w:val="center"/>
              <w:rPr>
                <w:rFonts w:cstheme="minorHAnsi"/>
                <w:sz w:val="20"/>
                <w:szCs w:val="20"/>
              </w:rPr>
            </w:pPr>
          </w:p>
        </w:tc>
        <w:tc>
          <w:tcPr>
            <w:tcW w:w="671" w:type="dxa"/>
            <w:vAlign w:val="center"/>
          </w:tcPr>
          <w:p w14:paraId="2BEC14AA" w14:textId="77777777" w:rsidR="00C75F14" w:rsidRPr="00C75F14" w:rsidRDefault="00C75F14" w:rsidP="0083436F">
            <w:pPr>
              <w:jc w:val="center"/>
              <w:rPr>
                <w:rFonts w:cstheme="minorHAnsi"/>
                <w:sz w:val="20"/>
                <w:szCs w:val="20"/>
              </w:rPr>
            </w:pPr>
          </w:p>
        </w:tc>
        <w:tc>
          <w:tcPr>
            <w:tcW w:w="670" w:type="dxa"/>
            <w:vAlign w:val="center"/>
          </w:tcPr>
          <w:p w14:paraId="1AE18C36" w14:textId="77777777" w:rsidR="00C75F14" w:rsidRPr="00C75F14" w:rsidRDefault="00C75F14" w:rsidP="0083436F">
            <w:pPr>
              <w:jc w:val="center"/>
              <w:rPr>
                <w:rFonts w:cstheme="minorHAnsi"/>
                <w:sz w:val="20"/>
                <w:szCs w:val="20"/>
              </w:rPr>
            </w:pPr>
          </w:p>
        </w:tc>
        <w:tc>
          <w:tcPr>
            <w:tcW w:w="671" w:type="dxa"/>
            <w:vAlign w:val="center"/>
          </w:tcPr>
          <w:p w14:paraId="59CCADE9" w14:textId="77777777" w:rsidR="00C75F14" w:rsidRPr="00C75F14" w:rsidRDefault="00C75F14" w:rsidP="0083436F">
            <w:pPr>
              <w:jc w:val="center"/>
              <w:rPr>
                <w:rFonts w:cstheme="minorHAnsi"/>
                <w:sz w:val="20"/>
                <w:szCs w:val="20"/>
              </w:rPr>
            </w:pPr>
          </w:p>
        </w:tc>
        <w:tc>
          <w:tcPr>
            <w:tcW w:w="670" w:type="dxa"/>
            <w:vAlign w:val="center"/>
          </w:tcPr>
          <w:p w14:paraId="1C38A9A0" w14:textId="77777777" w:rsidR="00C75F14" w:rsidRPr="00C75F14" w:rsidRDefault="00C75F14" w:rsidP="0083436F">
            <w:pPr>
              <w:jc w:val="center"/>
              <w:rPr>
                <w:rFonts w:cstheme="minorHAnsi"/>
                <w:sz w:val="20"/>
                <w:szCs w:val="20"/>
              </w:rPr>
            </w:pPr>
          </w:p>
        </w:tc>
        <w:tc>
          <w:tcPr>
            <w:tcW w:w="671" w:type="dxa"/>
            <w:vAlign w:val="center"/>
          </w:tcPr>
          <w:p w14:paraId="44D01AC5" w14:textId="77777777" w:rsidR="00C75F14" w:rsidRPr="00C75F14" w:rsidRDefault="00C75F14" w:rsidP="0083436F">
            <w:pPr>
              <w:jc w:val="center"/>
              <w:rPr>
                <w:rFonts w:cstheme="minorHAnsi"/>
                <w:sz w:val="20"/>
                <w:szCs w:val="20"/>
              </w:rPr>
            </w:pPr>
          </w:p>
        </w:tc>
        <w:tc>
          <w:tcPr>
            <w:tcW w:w="670" w:type="dxa"/>
            <w:vAlign w:val="center"/>
          </w:tcPr>
          <w:p w14:paraId="7E9FC184" w14:textId="77777777" w:rsidR="00C75F14" w:rsidRPr="00C75F14" w:rsidRDefault="00C75F14" w:rsidP="0083436F">
            <w:pPr>
              <w:jc w:val="center"/>
              <w:rPr>
                <w:rFonts w:cstheme="minorHAnsi"/>
                <w:sz w:val="20"/>
                <w:szCs w:val="20"/>
              </w:rPr>
            </w:pPr>
          </w:p>
        </w:tc>
        <w:tc>
          <w:tcPr>
            <w:tcW w:w="670" w:type="dxa"/>
            <w:vAlign w:val="center"/>
          </w:tcPr>
          <w:p w14:paraId="51CFEFDF" w14:textId="77777777" w:rsidR="00C75F14" w:rsidRPr="00C75F14" w:rsidRDefault="00C75F14" w:rsidP="0083436F">
            <w:pPr>
              <w:jc w:val="center"/>
              <w:rPr>
                <w:rFonts w:cstheme="minorHAnsi"/>
                <w:sz w:val="20"/>
                <w:szCs w:val="20"/>
              </w:rPr>
            </w:pPr>
          </w:p>
        </w:tc>
        <w:tc>
          <w:tcPr>
            <w:tcW w:w="671" w:type="dxa"/>
            <w:vAlign w:val="center"/>
          </w:tcPr>
          <w:p w14:paraId="31320EDC" w14:textId="77777777" w:rsidR="00C75F14" w:rsidRPr="00C75F14" w:rsidRDefault="00C75F14" w:rsidP="0083436F">
            <w:pPr>
              <w:jc w:val="center"/>
              <w:rPr>
                <w:rFonts w:cstheme="minorHAnsi"/>
                <w:sz w:val="20"/>
                <w:szCs w:val="20"/>
              </w:rPr>
            </w:pPr>
          </w:p>
        </w:tc>
        <w:tc>
          <w:tcPr>
            <w:tcW w:w="670" w:type="dxa"/>
            <w:vAlign w:val="center"/>
          </w:tcPr>
          <w:p w14:paraId="6870E762" w14:textId="77777777" w:rsidR="00C75F14" w:rsidRPr="00C75F14" w:rsidRDefault="00C75F14" w:rsidP="0083436F">
            <w:pPr>
              <w:jc w:val="center"/>
              <w:rPr>
                <w:rFonts w:cstheme="minorHAnsi"/>
                <w:sz w:val="20"/>
                <w:szCs w:val="20"/>
              </w:rPr>
            </w:pPr>
          </w:p>
        </w:tc>
        <w:tc>
          <w:tcPr>
            <w:tcW w:w="671" w:type="dxa"/>
            <w:vAlign w:val="center"/>
          </w:tcPr>
          <w:p w14:paraId="4E699628" w14:textId="77777777" w:rsidR="00C75F14" w:rsidRPr="00C75F14" w:rsidRDefault="00C75F14" w:rsidP="0083436F">
            <w:pPr>
              <w:jc w:val="center"/>
              <w:rPr>
                <w:rFonts w:cstheme="minorHAnsi"/>
                <w:sz w:val="20"/>
                <w:szCs w:val="20"/>
              </w:rPr>
            </w:pPr>
          </w:p>
        </w:tc>
        <w:tc>
          <w:tcPr>
            <w:tcW w:w="670" w:type="dxa"/>
            <w:vAlign w:val="center"/>
          </w:tcPr>
          <w:p w14:paraId="43B26A87" w14:textId="77777777" w:rsidR="00C75F14" w:rsidRPr="00C75F14" w:rsidRDefault="00C75F14" w:rsidP="0083436F">
            <w:pPr>
              <w:jc w:val="center"/>
              <w:rPr>
                <w:rFonts w:cstheme="minorHAnsi"/>
                <w:sz w:val="20"/>
                <w:szCs w:val="20"/>
              </w:rPr>
            </w:pPr>
          </w:p>
        </w:tc>
        <w:tc>
          <w:tcPr>
            <w:tcW w:w="671" w:type="dxa"/>
            <w:vAlign w:val="center"/>
          </w:tcPr>
          <w:p w14:paraId="2EAD8965"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527CC50D"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17A06A01" w14:textId="77777777" w:rsidR="00C75F14" w:rsidRPr="00C75F14" w:rsidRDefault="00C75F14" w:rsidP="0083436F">
            <w:pPr>
              <w:jc w:val="center"/>
              <w:rPr>
                <w:rFonts w:cstheme="minorHAnsi"/>
                <w:b/>
                <w:sz w:val="20"/>
                <w:szCs w:val="20"/>
              </w:rPr>
            </w:pPr>
          </w:p>
        </w:tc>
      </w:tr>
      <w:tr w:rsidR="00C75F14" w:rsidRPr="00C75F14" w14:paraId="18A844C8" w14:textId="77777777" w:rsidTr="0083436F">
        <w:trPr>
          <w:cantSplit/>
        </w:trPr>
        <w:tc>
          <w:tcPr>
            <w:tcW w:w="2809" w:type="dxa"/>
            <w:tcMar>
              <w:top w:w="0" w:type="dxa"/>
              <w:left w:w="115" w:type="dxa"/>
              <w:right w:w="115" w:type="dxa"/>
            </w:tcMar>
            <w:vAlign w:val="center"/>
          </w:tcPr>
          <w:p w14:paraId="67E9FCC9"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#3</w:t>
            </w:r>
          </w:p>
        </w:tc>
        <w:tc>
          <w:tcPr>
            <w:tcW w:w="670" w:type="dxa"/>
            <w:vAlign w:val="center"/>
          </w:tcPr>
          <w:p w14:paraId="16939113" w14:textId="77777777" w:rsidR="00C75F14" w:rsidRPr="00C75F14" w:rsidRDefault="00C75F14" w:rsidP="0083436F">
            <w:pPr>
              <w:jc w:val="center"/>
              <w:rPr>
                <w:rFonts w:cstheme="minorHAnsi"/>
                <w:sz w:val="20"/>
                <w:szCs w:val="20"/>
              </w:rPr>
            </w:pPr>
          </w:p>
        </w:tc>
        <w:tc>
          <w:tcPr>
            <w:tcW w:w="670" w:type="dxa"/>
            <w:vAlign w:val="center"/>
          </w:tcPr>
          <w:p w14:paraId="36315627" w14:textId="77777777" w:rsidR="00C75F14" w:rsidRPr="00C75F14" w:rsidRDefault="00C75F14" w:rsidP="0083436F">
            <w:pPr>
              <w:jc w:val="center"/>
              <w:rPr>
                <w:rFonts w:cstheme="minorHAnsi"/>
                <w:sz w:val="20"/>
                <w:szCs w:val="20"/>
              </w:rPr>
            </w:pPr>
          </w:p>
        </w:tc>
        <w:tc>
          <w:tcPr>
            <w:tcW w:w="671" w:type="dxa"/>
            <w:vAlign w:val="center"/>
          </w:tcPr>
          <w:p w14:paraId="1DC2DE40" w14:textId="77777777" w:rsidR="00C75F14" w:rsidRPr="00C75F14" w:rsidRDefault="00C75F14" w:rsidP="0083436F">
            <w:pPr>
              <w:jc w:val="center"/>
              <w:rPr>
                <w:rFonts w:cstheme="minorHAnsi"/>
                <w:sz w:val="20"/>
                <w:szCs w:val="20"/>
              </w:rPr>
            </w:pPr>
          </w:p>
        </w:tc>
        <w:tc>
          <w:tcPr>
            <w:tcW w:w="670" w:type="dxa"/>
            <w:vAlign w:val="center"/>
          </w:tcPr>
          <w:p w14:paraId="57D50D0C" w14:textId="77777777" w:rsidR="00C75F14" w:rsidRPr="00C75F14" w:rsidRDefault="00C75F14" w:rsidP="0083436F">
            <w:pPr>
              <w:jc w:val="center"/>
              <w:rPr>
                <w:rFonts w:cstheme="minorHAnsi"/>
                <w:sz w:val="20"/>
                <w:szCs w:val="20"/>
              </w:rPr>
            </w:pPr>
          </w:p>
        </w:tc>
        <w:tc>
          <w:tcPr>
            <w:tcW w:w="671" w:type="dxa"/>
            <w:vAlign w:val="center"/>
          </w:tcPr>
          <w:p w14:paraId="2362705C" w14:textId="77777777" w:rsidR="00C75F14" w:rsidRPr="00C75F14" w:rsidRDefault="00C75F14" w:rsidP="0083436F">
            <w:pPr>
              <w:jc w:val="center"/>
              <w:rPr>
                <w:rFonts w:cstheme="minorHAnsi"/>
                <w:sz w:val="20"/>
                <w:szCs w:val="20"/>
              </w:rPr>
            </w:pPr>
          </w:p>
        </w:tc>
        <w:tc>
          <w:tcPr>
            <w:tcW w:w="670" w:type="dxa"/>
            <w:vAlign w:val="center"/>
          </w:tcPr>
          <w:p w14:paraId="127D3B96" w14:textId="77777777" w:rsidR="00C75F14" w:rsidRPr="00C75F14" w:rsidRDefault="00C75F14" w:rsidP="0083436F">
            <w:pPr>
              <w:jc w:val="center"/>
              <w:rPr>
                <w:rFonts w:cstheme="minorHAnsi"/>
                <w:sz w:val="20"/>
                <w:szCs w:val="20"/>
              </w:rPr>
            </w:pPr>
          </w:p>
        </w:tc>
        <w:tc>
          <w:tcPr>
            <w:tcW w:w="671" w:type="dxa"/>
            <w:vAlign w:val="center"/>
          </w:tcPr>
          <w:p w14:paraId="6963ABE0" w14:textId="77777777" w:rsidR="00C75F14" w:rsidRPr="00C75F14" w:rsidRDefault="00C75F14" w:rsidP="0083436F">
            <w:pPr>
              <w:jc w:val="center"/>
              <w:rPr>
                <w:rFonts w:cstheme="minorHAnsi"/>
                <w:sz w:val="20"/>
                <w:szCs w:val="20"/>
              </w:rPr>
            </w:pPr>
          </w:p>
        </w:tc>
        <w:tc>
          <w:tcPr>
            <w:tcW w:w="670" w:type="dxa"/>
            <w:vAlign w:val="center"/>
          </w:tcPr>
          <w:p w14:paraId="2FC5AE08" w14:textId="77777777" w:rsidR="00C75F14" w:rsidRPr="00C75F14" w:rsidRDefault="00C75F14" w:rsidP="0083436F">
            <w:pPr>
              <w:jc w:val="center"/>
              <w:rPr>
                <w:rFonts w:cstheme="minorHAnsi"/>
                <w:sz w:val="20"/>
                <w:szCs w:val="20"/>
              </w:rPr>
            </w:pPr>
          </w:p>
        </w:tc>
        <w:tc>
          <w:tcPr>
            <w:tcW w:w="670" w:type="dxa"/>
            <w:vAlign w:val="center"/>
          </w:tcPr>
          <w:p w14:paraId="4DB233D6" w14:textId="77777777" w:rsidR="00C75F14" w:rsidRPr="00C75F14" w:rsidRDefault="00C75F14" w:rsidP="0083436F">
            <w:pPr>
              <w:jc w:val="center"/>
              <w:rPr>
                <w:rFonts w:cstheme="minorHAnsi"/>
                <w:sz w:val="20"/>
                <w:szCs w:val="20"/>
              </w:rPr>
            </w:pPr>
          </w:p>
        </w:tc>
        <w:tc>
          <w:tcPr>
            <w:tcW w:w="671" w:type="dxa"/>
            <w:vAlign w:val="center"/>
          </w:tcPr>
          <w:p w14:paraId="487B64CB" w14:textId="77777777" w:rsidR="00C75F14" w:rsidRPr="00C75F14" w:rsidRDefault="00C75F14" w:rsidP="0083436F">
            <w:pPr>
              <w:jc w:val="center"/>
              <w:rPr>
                <w:rFonts w:cstheme="minorHAnsi"/>
                <w:sz w:val="20"/>
                <w:szCs w:val="20"/>
              </w:rPr>
            </w:pPr>
          </w:p>
        </w:tc>
        <w:tc>
          <w:tcPr>
            <w:tcW w:w="670" w:type="dxa"/>
            <w:vAlign w:val="center"/>
          </w:tcPr>
          <w:p w14:paraId="40D6A799" w14:textId="77777777" w:rsidR="00C75F14" w:rsidRPr="00C75F14" w:rsidRDefault="00C75F14" w:rsidP="0083436F">
            <w:pPr>
              <w:jc w:val="center"/>
              <w:rPr>
                <w:rFonts w:cstheme="minorHAnsi"/>
                <w:sz w:val="20"/>
                <w:szCs w:val="20"/>
              </w:rPr>
            </w:pPr>
          </w:p>
        </w:tc>
        <w:tc>
          <w:tcPr>
            <w:tcW w:w="671" w:type="dxa"/>
            <w:vAlign w:val="center"/>
          </w:tcPr>
          <w:p w14:paraId="05E868FC" w14:textId="77777777" w:rsidR="00C75F14" w:rsidRPr="00C75F14" w:rsidRDefault="00C75F14" w:rsidP="0083436F">
            <w:pPr>
              <w:jc w:val="center"/>
              <w:rPr>
                <w:rFonts w:cstheme="minorHAnsi"/>
                <w:sz w:val="20"/>
                <w:szCs w:val="20"/>
              </w:rPr>
            </w:pPr>
          </w:p>
        </w:tc>
        <w:tc>
          <w:tcPr>
            <w:tcW w:w="670" w:type="dxa"/>
            <w:vAlign w:val="center"/>
          </w:tcPr>
          <w:p w14:paraId="40103B34" w14:textId="77777777" w:rsidR="00C75F14" w:rsidRPr="00C75F14" w:rsidRDefault="00C75F14" w:rsidP="0083436F">
            <w:pPr>
              <w:jc w:val="center"/>
              <w:rPr>
                <w:rFonts w:cstheme="minorHAnsi"/>
                <w:sz w:val="20"/>
                <w:szCs w:val="20"/>
              </w:rPr>
            </w:pPr>
          </w:p>
        </w:tc>
        <w:tc>
          <w:tcPr>
            <w:tcW w:w="671" w:type="dxa"/>
            <w:vAlign w:val="center"/>
          </w:tcPr>
          <w:p w14:paraId="49BC0172"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4C905E29"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59792C60" w14:textId="77777777" w:rsidR="00C75F14" w:rsidRPr="00C75F14" w:rsidRDefault="00C75F14" w:rsidP="0083436F">
            <w:pPr>
              <w:jc w:val="center"/>
              <w:rPr>
                <w:rFonts w:cstheme="minorHAnsi"/>
                <w:b/>
                <w:sz w:val="20"/>
                <w:szCs w:val="20"/>
              </w:rPr>
            </w:pPr>
          </w:p>
        </w:tc>
      </w:tr>
      <w:tr w:rsidR="00C75F14" w:rsidRPr="00C75F14" w14:paraId="2BAE5364" w14:textId="77777777" w:rsidTr="0083436F">
        <w:trPr>
          <w:cantSplit/>
        </w:trPr>
        <w:tc>
          <w:tcPr>
            <w:tcW w:w="2809" w:type="dxa"/>
            <w:tcMar>
              <w:top w:w="0" w:type="dxa"/>
              <w:left w:w="115" w:type="dxa"/>
              <w:right w:w="115" w:type="dxa"/>
            </w:tcMar>
            <w:vAlign w:val="center"/>
          </w:tcPr>
          <w:p w14:paraId="0A636156"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#4</w:t>
            </w:r>
          </w:p>
        </w:tc>
        <w:tc>
          <w:tcPr>
            <w:tcW w:w="670" w:type="dxa"/>
            <w:vAlign w:val="center"/>
          </w:tcPr>
          <w:p w14:paraId="2199C7F5" w14:textId="77777777" w:rsidR="00C75F14" w:rsidRPr="00C75F14" w:rsidRDefault="00C75F14" w:rsidP="0083436F">
            <w:pPr>
              <w:jc w:val="center"/>
              <w:rPr>
                <w:rFonts w:cstheme="minorHAnsi"/>
                <w:sz w:val="20"/>
                <w:szCs w:val="20"/>
              </w:rPr>
            </w:pPr>
          </w:p>
        </w:tc>
        <w:tc>
          <w:tcPr>
            <w:tcW w:w="670" w:type="dxa"/>
            <w:vAlign w:val="center"/>
          </w:tcPr>
          <w:p w14:paraId="2398BFD2" w14:textId="77777777" w:rsidR="00C75F14" w:rsidRPr="00C75F14" w:rsidRDefault="00C75F14" w:rsidP="0083436F">
            <w:pPr>
              <w:jc w:val="center"/>
              <w:rPr>
                <w:rFonts w:cstheme="minorHAnsi"/>
                <w:sz w:val="20"/>
                <w:szCs w:val="20"/>
              </w:rPr>
            </w:pPr>
          </w:p>
        </w:tc>
        <w:tc>
          <w:tcPr>
            <w:tcW w:w="671" w:type="dxa"/>
            <w:vAlign w:val="center"/>
          </w:tcPr>
          <w:p w14:paraId="3603AF82" w14:textId="77777777" w:rsidR="00C75F14" w:rsidRPr="00C75F14" w:rsidRDefault="00C75F14" w:rsidP="0083436F">
            <w:pPr>
              <w:jc w:val="center"/>
              <w:rPr>
                <w:rFonts w:cstheme="minorHAnsi"/>
                <w:sz w:val="20"/>
                <w:szCs w:val="20"/>
              </w:rPr>
            </w:pPr>
          </w:p>
        </w:tc>
        <w:tc>
          <w:tcPr>
            <w:tcW w:w="670" w:type="dxa"/>
            <w:vAlign w:val="center"/>
          </w:tcPr>
          <w:p w14:paraId="4670EE5C" w14:textId="77777777" w:rsidR="00C75F14" w:rsidRPr="00C75F14" w:rsidRDefault="00C75F14" w:rsidP="0083436F">
            <w:pPr>
              <w:jc w:val="center"/>
              <w:rPr>
                <w:rFonts w:cstheme="minorHAnsi"/>
                <w:sz w:val="20"/>
                <w:szCs w:val="20"/>
              </w:rPr>
            </w:pPr>
          </w:p>
        </w:tc>
        <w:tc>
          <w:tcPr>
            <w:tcW w:w="671" w:type="dxa"/>
            <w:vAlign w:val="center"/>
          </w:tcPr>
          <w:p w14:paraId="75751AFB" w14:textId="77777777" w:rsidR="00C75F14" w:rsidRPr="00C75F14" w:rsidRDefault="00C75F14" w:rsidP="0083436F">
            <w:pPr>
              <w:jc w:val="center"/>
              <w:rPr>
                <w:rFonts w:cstheme="minorHAnsi"/>
                <w:sz w:val="20"/>
                <w:szCs w:val="20"/>
              </w:rPr>
            </w:pPr>
          </w:p>
        </w:tc>
        <w:tc>
          <w:tcPr>
            <w:tcW w:w="670" w:type="dxa"/>
            <w:vAlign w:val="center"/>
          </w:tcPr>
          <w:p w14:paraId="28990E0A" w14:textId="77777777" w:rsidR="00C75F14" w:rsidRPr="00C75F14" w:rsidRDefault="00C75F14" w:rsidP="0083436F">
            <w:pPr>
              <w:jc w:val="center"/>
              <w:rPr>
                <w:rFonts w:cstheme="minorHAnsi"/>
                <w:sz w:val="20"/>
                <w:szCs w:val="20"/>
              </w:rPr>
            </w:pPr>
          </w:p>
        </w:tc>
        <w:tc>
          <w:tcPr>
            <w:tcW w:w="671" w:type="dxa"/>
            <w:vAlign w:val="center"/>
          </w:tcPr>
          <w:p w14:paraId="12BC5D0B" w14:textId="77777777" w:rsidR="00C75F14" w:rsidRPr="00C75F14" w:rsidRDefault="00C75F14" w:rsidP="0083436F">
            <w:pPr>
              <w:jc w:val="center"/>
              <w:rPr>
                <w:rFonts w:cstheme="minorHAnsi"/>
                <w:sz w:val="20"/>
                <w:szCs w:val="20"/>
              </w:rPr>
            </w:pPr>
          </w:p>
        </w:tc>
        <w:tc>
          <w:tcPr>
            <w:tcW w:w="670" w:type="dxa"/>
            <w:vAlign w:val="center"/>
          </w:tcPr>
          <w:p w14:paraId="5F4A2671" w14:textId="77777777" w:rsidR="00C75F14" w:rsidRPr="00C75F14" w:rsidRDefault="00C75F14" w:rsidP="0083436F">
            <w:pPr>
              <w:jc w:val="center"/>
              <w:rPr>
                <w:rFonts w:cstheme="minorHAnsi"/>
                <w:sz w:val="20"/>
                <w:szCs w:val="20"/>
              </w:rPr>
            </w:pPr>
          </w:p>
        </w:tc>
        <w:tc>
          <w:tcPr>
            <w:tcW w:w="670" w:type="dxa"/>
            <w:vAlign w:val="center"/>
          </w:tcPr>
          <w:p w14:paraId="3AB1A6C6" w14:textId="77777777" w:rsidR="00C75F14" w:rsidRPr="00C75F14" w:rsidRDefault="00C75F14" w:rsidP="0083436F">
            <w:pPr>
              <w:jc w:val="center"/>
              <w:rPr>
                <w:rFonts w:cstheme="minorHAnsi"/>
                <w:sz w:val="20"/>
                <w:szCs w:val="20"/>
              </w:rPr>
            </w:pPr>
          </w:p>
        </w:tc>
        <w:tc>
          <w:tcPr>
            <w:tcW w:w="671" w:type="dxa"/>
            <w:vAlign w:val="center"/>
          </w:tcPr>
          <w:p w14:paraId="4C57DF15" w14:textId="77777777" w:rsidR="00C75F14" w:rsidRPr="00C75F14" w:rsidRDefault="00C75F14" w:rsidP="0083436F">
            <w:pPr>
              <w:jc w:val="center"/>
              <w:rPr>
                <w:rFonts w:cstheme="minorHAnsi"/>
                <w:sz w:val="20"/>
                <w:szCs w:val="20"/>
              </w:rPr>
            </w:pPr>
          </w:p>
        </w:tc>
        <w:tc>
          <w:tcPr>
            <w:tcW w:w="670" w:type="dxa"/>
            <w:vAlign w:val="center"/>
          </w:tcPr>
          <w:p w14:paraId="62160AB5" w14:textId="77777777" w:rsidR="00C75F14" w:rsidRPr="00C75F14" w:rsidRDefault="00C75F14" w:rsidP="0083436F">
            <w:pPr>
              <w:jc w:val="center"/>
              <w:rPr>
                <w:rFonts w:cstheme="minorHAnsi"/>
                <w:sz w:val="20"/>
                <w:szCs w:val="20"/>
              </w:rPr>
            </w:pPr>
          </w:p>
        </w:tc>
        <w:tc>
          <w:tcPr>
            <w:tcW w:w="671" w:type="dxa"/>
            <w:vAlign w:val="center"/>
          </w:tcPr>
          <w:p w14:paraId="02A5B90B" w14:textId="77777777" w:rsidR="00C75F14" w:rsidRPr="00C75F14" w:rsidRDefault="00C75F14" w:rsidP="0083436F">
            <w:pPr>
              <w:jc w:val="center"/>
              <w:rPr>
                <w:rFonts w:cstheme="minorHAnsi"/>
                <w:sz w:val="20"/>
                <w:szCs w:val="20"/>
              </w:rPr>
            </w:pPr>
          </w:p>
        </w:tc>
        <w:tc>
          <w:tcPr>
            <w:tcW w:w="670" w:type="dxa"/>
            <w:vAlign w:val="center"/>
          </w:tcPr>
          <w:p w14:paraId="2AB89511" w14:textId="77777777" w:rsidR="00C75F14" w:rsidRPr="00C75F14" w:rsidRDefault="00C75F14" w:rsidP="0083436F">
            <w:pPr>
              <w:jc w:val="center"/>
              <w:rPr>
                <w:rFonts w:cstheme="minorHAnsi"/>
                <w:sz w:val="20"/>
                <w:szCs w:val="20"/>
              </w:rPr>
            </w:pPr>
          </w:p>
        </w:tc>
        <w:tc>
          <w:tcPr>
            <w:tcW w:w="671" w:type="dxa"/>
            <w:vAlign w:val="center"/>
          </w:tcPr>
          <w:p w14:paraId="063B7E41"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33673C43"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1A7F961B" w14:textId="77777777" w:rsidR="00C75F14" w:rsidRPr="00C75F14" w:rsidRDefault="00C75F14" w:rsidP="0083436F">
            <w:pPr>
              <w:jc w:val="center"/>
              <w:rPr>
                <w:rFonts w:cstheme="minorHAnsi"/>
                <w:b/>
                <w:sz w:val="20"/>
                <w:szCs w:val="20"/>
              </w:rPr>
            </w:pPr>
          </w:p>
        </w:tc>
      </w:tr>
      <w:tr w:rsidR="00C75F14" w:rsidRPr="00C75F14" w14:paraId="3B4DE664" w14:textId="77777777" w:rsidTr="0083436F">
        <w:trPr>
          <w:cantSplit/>
        </w:trPr>
        <w:tc>
          <w:tcPr>
            <w:tcW w:w="2809" w:type="dxa"/>
            <w:tcMar>
              <w:top w:w="0" w:type="dxa"/>
              <w:left w:w="115" w:type="dxa"/>
              <w:right w:w="115" w:type="dxa"/>
            </w:tcMar>
            <w:vAlign w:val="center"/>
          </w:tcPr>
          <w:p w14:paraId="59C1E50A"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#5</w:t>
            </w:r>
          </w:p>
        </w:tc>
        <w:tc>
          <w:tcPr>
            <w:tcW w:w="670" w:type="dxa"/>
            <w:vAlign w:val="center"/>
          </w:tcPr>
          <w:p w14:paraId="7E7C95EF" w14:textId="77777777" w:rsidR="00C75F14" w:rsidRPr="00C75F14" w:rsidRDefault="00C75F14" w:rsidP="0083436F">
            <w:pPr>
              <w:jc w:val="center"/>
              <w:rPr>
                <w:rFonts w:cstheme="minorHAnsi"/>
                <w:sz w:val="20"/>
                <w:szCs w:val="20"/>
              </w:rPr>
            </w:pPr>
          </w:p>
        </w:tc>
        <w:tc>
          <w:tcPr>
            <w:tcW w:w="670" w:type="dxa"/>
            <w:vAlign w:val="center"/>
          </w:tcPr>
          <w:p w14:paraId="0C90E1D8" w14:textId="77777777" w:rsidR="00C75F14" w:rsidRPr="00C75F14" w:rsidRDefault="00C75F14" w:rsidP="0083436F">
            <w:pPr>
              <w:jc w:val="center"/>
              <w:rPr>
                <w:rFonts w:cstheme="minorHAnsi"/>
                <w:sz w:val="20"/>
                <w:szCs w:val="20"/>
              </w:rPr>
            </w:pPr>
          </w:p>
        </w:tc>
        <w:tc>
          <w:tcPr>
            <w:tcW w:w="671" w:type="dxa"/>
            <w:vAlign w:val="center"/>
          </w:tcPr>
          <w:p w14:paraId="2D34E43A" w14:textId="77777777" w:rsidR="00C75F14" w:rsidRPr="00C75F14" w:rsidRDefault="00C75F14" w:rsidP="0083436F">
            <w:pPr>
              <w:jc w:val="center"/>
              <w:rPr>
                <w:rFonts w:cstheme="minorHAnsi"/>
                <w:sz w:val="20"/>
                <w:szCs w:val="20"/>
              </w:rPr>
            </w:pPr>
          </w:p>
        </w:tc>
        <w:tc>
          <w:tcPr>
            <w:tcW w:w="670" w:type="dxa"/>
            <w:vAlign w:val="center"/>
          </w:tcPr>
          <w:p w14:paraId="612446DB" w14:textId="77777777" w:rsidR="00C75F14" w:rsidRPr="00C75F14" w:rsidRDefault="00C75F14" w:rsidP="0083436F">
            <w:pPr>
              <w:jc w:val="center"/>
              <w:rPr>
                <w:rFonts w:cstheme="minorHAnsi"/>
                <w:sz w:val="20"/>
                <w:szCs w:val="20"/>
              </w:rPr>
            </w:pPr>
          </w:p>
        </w:tc>
        <w:tc>
          <w:tcPr>
            <w:tcW w:w="671" w:type="dxa"/>
            <w:vAlign w:val="center"/>
          </w:tcPr>
          <w:p w14:paraId="47BF2BD4" w14:textId="77777777" w:rsidR="00C75F14" w:rsidRPr="00C75F14" w:rsidRDefault="00C75F14" w:rsidP="0083436F">
            <w:pPr>
              <w:jc w:val="center"/>
              <w:rPr>
                <w:rFonts w:cstheme="minorHAnsi"/>
                <w:sz w:val="20"/>
                <w:szCs w:val="20"/>
              </w:rPr>
            </w:pPr>
          </w:p>
        </w:tc>
        <w:tc>
          <w:tcPr>
            <w:tcW w:w="670" w:type="dxa"/>
            <w:vAlign w:val="center"/>
          </w:tcPr>
          <w:p w14:paraId="0C014FEA" w14:textId="77777777" w:rsidR="00C75F14" w:rsidRPr="00C75F14" w:rsidRDefault="00C75F14" w:rsidP="0083436F">
            <w:pPr>
              <w:jc w:val="center"/>
              <w:rPr>
                <w:rFonts w:cstheme="minorHAnsi"/>
                <w:sz w:val="20"/>
                <w:szCs w:val="20"/>
              </w:rPr>
            </w:pPr>
          </w:p>
        </w:tc>
        <w:tc>
          <w:tcPr>
            <w:tcW w:w="671" w:type="dxa"/>
            <w:vAlign w:val="center"/>
          </w:tcPr>
          <w:p w14:paraId="29638D11" w14:textId="77777777" w:rsidR="00C75F14" w:rsidRPr="00C75F14" w:rsidRDefault="00C75F14" w:rsidP="0083436F">
            <w:pPr>
              <w:jc w:val="center"/>
              <w:rPr>
                <w:rFonts w:cstheme="minorHAnsi"/>
                <w:sz w:val="20"/>
                <w:szCs w:val="20"/>
              </w:rPr>
            </w:pPr>
          </w:p>
        </w:tc>
        <w:tc>
          <w:tcPr>
            <w:tcW w:w="670" w:type="dxa"/>
            <w:vAlign w:val="center"/>
          </w:tcPr>
          <w:p w14:paraId="6B277C78" w14:textId="77777777" w:rsidR="00C75F14" w:rsidRPr="00C75F14" w:rsidRDefault="00C75F14" w:rsidP="0083436F">
            <w:pPr>
              <w:jc w:val="center"/>
              <w:rPr>
                <w:rFonts w:cstheme="minorHAnsi"/>
                <w:sz w:val="20"/>
                <w:szCs w:val="20"/>
              </w:rPr>
            </w:pPr>
          </w:p>
        </w:tc>
        <w:tc>
          <w:tcPr>
            <w:tcW w:w="670" w:type="dxa"/>
            <w:vAlign w:val="center"/>
          </w:tcPr>
          <w:p w14:paraId="64DF09BE" w14:textId="77777777" w:rsidR="00C75F14" w:rsidRPr="00C75F14" w:rsidRDefault="00C75F14" w:rsidP="0083436F">
            <w:pPr>
              <w:jc w:val="center"/>
              <w:rPr>
                <w:rFonts w:cstheme="minorHAnsi"/>
                <w:sz w:val="20"/>
                <w:szCs w:val="20"/>
              </w:rPr>
            </w:pPr>
          </w:p>
        </w:tc>
        <w:tc>
          <w:tcPr>
            <w:tcW w:w="671" w:type="dxa"/>
            <w:vAlign w:val="center"/>
          </w:tcPr>
          <w:p w14:paraId="5B85AB7E" w14:textId="77777777" w:rsidR="00C75F14" w:rsidRPr="00C75F14" w:rsidRDefault="00C75F14" w:rsidP="0083436F">
            <w:pPr>
              <w:jc w:val="center"/>
              <w:rPr>
                <w:rFonts w:cstheme="minorHAnsi"/>
                <w:sz w:val="20"/>
                <w:szCs w:val="20"/>
              </w:rPr>
            </w:pPr>
          </w:p>
        </w:tc>
        <w:tc>
          <w:tcPr>
            <w:tcW w:w="670" w:type="dxa"/>
            <w:vAlign w:val="center"/>
          </w:tcPr>
          <w:p w14:paraId="3210E913" w14:textId="77777777" w:rsidR="00C75F14" w:rsidRPr="00C75F14" w:rsidRDefault="00C75F14" w:rsidP="0083436F">
            <w:pPr>
              <w:jc w:val="center"/>
              <w:rPr>
                <w:rFonts w:cstheme="minorHAnsi"/>
                <w:sz w:val="20"/>
                <w:szCs w:val="20"/>
              </w:rPr>
            </w:pPr>
          </w:p>
        </w:tc>
        <w:tc>
          <w:tcPr>
            <w:tcW w:w="671" w:type="dxa"/>
            <w:vAlign w:val="center"/>
          </w:tcPr>
          <w:p w14:paraId="4DCA51BF" w14:textId="77777777" w:rsidR="00C75F14" w:rsidRPr="00C75F14" w:rsidRDefault="00C75F14" w:rsidP="0083436F">
            <w:pPr>
              <w:jc w:val="center"/>
              <w:rPr>
                <w:rFonts w:cstheme="minorHAnsi"/>
                <w:sz w:val="20"/>
                <w:szCs w:val="20"/>
              </w:rPr>
            </w:pPr>
          </w:p>
        </w:tc>
        <w:tc>
          <w:tcPr>
            <w:tcW w:w="670" w:type="dxa"/>
            <w:vAlign w:val="center"/>
          </w:tcPr>
          <w:p w14:paraId="65AEF00A" w14:textId="77777777" w:rsidR="00C75F14" w:rsidRPr="00C75F14" w:rsidRDefault="00C75F14" w:rsidP="0083436F">
            <w:pPr>
              <w:jc w:val="center"/>
              <w:rPr>
                <w:rFonts w:cstheme="minorHAnsi"/>
                <w:sz w:val="20"/>
                <w:szCs w:val="20"/>
              </w:rPr>
            </w:pPr>
          </w:p>
        </w:tc>
        <w:tc>
          <w:tcPr>
            <w:tcW w:w="671" w:type="dxa"/>
            <w:vAlign w:val="center"/>
          </w:tcPr>
          <w:p w14:paraId="033B9FCE"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216E5218"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2050154D" w14:textId="77777777" w:rsidR="00C75F14" w:rsidRPr="00C75F14" w:rsidRDefault="00C75F14" w:rsidP="0083436F">
            <w:pPr>
              <w:jc w:val="center"/>
              <w:rPr>
                <w:rFonts w:cstheme="minorHAnsi"/>
                <w:b/>
                <w:sz w:val="20"/>
                <w:szCs w:val="20"/>
              </w:rPr>
            </w:pPr>
          </w:p>
        </w:tc>
      </w:tr>
      <w:tr w:rsidR="00C75F14" w:rsidRPr="00C75F14" w14:paraId="2FC5042F" w14:textId="77777777" w:rsidTr="0083436F">
        <w:trPr>
          <w:cantSplit/>
        </w:trPr>
        <w:tc>
          <w:tcPr>
            <w:tcW w:w="2809" w:type="dxa"/>
            <w:tcMar>
              <w:top w:w="0" w:type="dxa"/>
              <w:left w:w="115" w:type="dxa"/>
              <w:right w:w="115" w:type="dxa"/>
            </w:tcMar>
            <w:vAlign w:val="center"/>
          </w:tcPr>
          <w:p w14:paraId="368C65BE"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#6</w:t>
            </w:r>
          </w:p>
        </w:tc>
        <w:tc>
          <w:tcPr>
            <w:tcW w:w="670" w:type="dxa"/>
            <w:vAlign w:val="center"/>
          </w:tcPr>
          <w:p w14:paraId="4327F494" w14:textId="77777777" w:rsidR="00C75F14" w:rsidRPr="00C75F14" w:rsidRDefault="00C75F14" w:rsidP="0083436F">
            <w:pPr>
              <w:jc w:val="center"/>
              <w:rPr>
                <w:rFonts w:cstheme="minorHAnsi"/>
                <w:sz w:val="20"/>
                <w:szCs w:val="20"/>
              </w:rPr>
            </w:pPr>
          </w:p>
        </w:tc>
        <w:tc>
          <w:tcPr>
            <w:tcW w:w="670" w:type="dxa"/>
            <w:vAlign w:val="center"/>
          </w:tcPr>
          <w:p w14:paraId="6EDEA156" w14:textId="77777777" w:rsidR="00C75F14" w:rsidRPr="00C75F14" w:rsidRDefault="00C75F14" w:rsidP="0083436F">
            <w:pPr>
              <w:jc w:val="center"/>
              <w:rPr>
                <w:rFonts w:cstheme="minorHAnsi"/>
                <w:sz w:val="20"/>
                <w:szCs w:val="20"/>
              </w:rPr>
            </w:pPr>
          </w:p>
        </w:tc>
        <w:tc>
          <w:tcPr>
            <w:tcW w:w="671" w:type="dxa"/>
            <w:vAlign w:val="center"/>
          </w:tcPr>
          <w:p w14:paraId="6DE05CB2" w14:textId="77777777" w:rsidR="00C75F14" w:rsidRPr="00C75F14" w:rsidRDefault="00C75F14" w:rsidP="0083436F">
            <w:pPr>
              <w:jc w:val="center"/>
              <w:rPr>
                <w:rFonts w:cstheme="minorHAnsi"/>
                <w:sz w:val="20"/>
                <w:szCs w:val="20"/>
              </w:rPr>
            </w:pPr>
          </w:p>
        </w:tc>
        <w:tc>
          <w:tcPr>
            <w:tcW w:w="670" w:type="dxa"/>
            <w:vAlign w:val="center"/>
          </w:tcPr>
          <w:p w14:paraId="53510DA0" w14:textId="77777777" w:rsidR="00C75F14" w:rsidRPr="00C75F14" w:rsidRDefault="00C75F14" w:rsidP="0083436F">
            <w:pPr>
              <w:jc w:val="center"/>
              <w:rPr>
                <w:rFonts w:cstheme="minorHAnsi"/>
                <w:sz w:val="20"/>
                <w:szCs w:val="20"/>
              </w:rPr>
            </w:pPr>
          </w:p>
        </w:tc>
        <w:tc>
          <w:tcPr>
            <w:tcW w:w="671" w:type="dxa"/>
            <w:vAlign w:val="center"/>
          </w:tcPr>
          <w:p w14:paraId="6784A1CB" w14:textId="77777777" w:rsidR="00C75F14" w:rsidRPr="00C75F14" w:rsidRDefault="00C75F14" w:rsidP="0083436F">
            <w:pPr>
              <w:jc w:val="center"/>
              <w:rPr>
                <w:rFonts w:cstheme="minorHAnsi"/>
                <w:sz w:val="20"/>
                <w:szCs w:val="20"/>
              </w:rPr>
            </w:pPr>
          </w:p>
        </w:tc>
        <w:tc>
          <w:tcPr>
            <w:tcW w:w="670" w:type="dxa"/>
            <w:vAlign w:val="center"/>
          </w:tcPr>
          <w:p w14:paraId="663FCD73" w14:textId="77777777" w:rsidR="00C75F14" w:rsidRPr="00C75F14" w:rsidRDefault="00C75F14" w:rsidP="0083436F">
            <w:pPr>
              <w:jc w:val="center"/>
              <w:rPr>
                <w:rFonts w:cstheme="minorHAnsi"/>
                <w:sz w:val="20"/>
                <w:szCs w:val="20"/>
              </w:rPr>
            </w:pPr>
          </w:p>
        </w:tc>
        <w:tc>
          <w:tcPr>
            <w:tcW w:w="671" w:type="dxa"/>
            <w:vAlign w:val="center"/>
          </w:tcPr>
          <w:p w14:paraId="38B9936A" w14:textId="77777777" w:rsidR="00C75F14" w:rsidRPr="00C75F14" w:rsidRDefault="00C75F14" w:rsidP="0083436F">
            <w:pPr>
              <w:jc w:val="center"/>
              <w:rPr>
                <w:rFonts w:cstheme="minorHAnsi"/>
                <w:sz w:val="20"/>
                <w:szCs w:val="20"/>
              </w:rPr>
            </w:pPr>
          </w:p>
        </w:tc>
        <w:tc>
          <w:tcPr>
            <w:tcW w:w="670" w:type="dxa"/>
            <w:vAlign w:val="center"/>
          </w:tcPr>
          <w:p w14:paraId="42590CCB" w14:textId="77777777" w:rsidR="00C75F14" w:rsidRPr="00C75F14" w:rsidRDefault="00C75F14" w:rsidP="0083436F">
            <w:pPr>
              <w:jc w:val="center"/>
              <w:rPr>
                <w:rFonts w:cstheme="minorHAnsi"/>
                <w:sz w:val="20"/>
                <w:szCs w:val="20"/>
              </w:rPr>
            </w:pPr>
          </w:p>
        </w:tc>
        <w:tc>
          <w:tcPr>
            <w:tcW w:w="670" w:type="dxa"/>
            <w:vAlign w:val="center"/>
          </w:tcPr>
          <w:p w14:paraId="6D4CA5EE" w14:textId="77777777" w:rsidR="00C75F14" w:rsidRPr="00C75F14" w:rsidRDefault="00C75F14" w:rsidP="0083436F">
            <w:pPr>
              <w:jc w:val="center"/>
              <w:rPr>
                <w:rFonts w:cstheme="minorHAnsi"/>
                <w:sz w:val="20"/>
                <w:szCs w:val="20"/>
              </w:rPr>
            </w:pPr>
          </w:p>
        </w:tc>
        <w:tc>
          <w:tcPr>
            <w:tcW w:w="671" w:type="dxa"/>
            <w:vAlign w:val="center"/>
          </w:tcPr>
          <w:p w14:paraId="308681AA" w14:textId="77777777" w:rsidR="00C75F14" w:rsidRPr="00C75F14" w:rsidRDefault="00C75F14" w:rsidP="0083436F">
            <w:pPr>
              <w:jc w:val="center"/>
              <w:rPr>
                <w:rFonts w:cstheme="minorHAnsi"/>
                <w:sz w:val="20"/>
                <w:szCs w:val="20"/>
              </w:rPr>
            </w:pPr>
          </w:p>
        </w:tc>
        <w:tc>
          <w:tcPr>
            <w:tcW w:w="670" w:type="dxa"/>
            <w:vAlign w:val="center"/>
          </w:tcPr>
          <w:p w14:paraId="3329274F" w14:textId="77777777" w:rsidR="00C75F14" w:rsidRPr="00C75F14" w:rsidRDefault="00C75F14" w:rsidP="0083436F">
            <w:pPr>
              <w:jc w:val="center"/>
              <w:rPr>
                <w:rFonts w:cstheme="minorHAnsi"/>
                <w:sz w:val="20"/>
                <w:szCs w:val="20"/>
              </w:rPr>
            </w:pPr>
          </w:p>
        </w:tc>
        <w:tc>
          <w:tcPr>
            <w:tcW w:w="671" w:type="dxa"/>
            <w:vAlign w:val="center"/>
          </w:tcPr>
          <w:p w14:paraId="4CD5BF4A" w14:textId="77777777" w:rsidR="00C75F14" w:rsidRPr="00C75F14" w:rsidRDefault="00C75F14" w:rsidP="0083436F">
            <w:pPr>
              <w:jc w:val="center"/>
              <w:rPr>
                <w:rFonts w:cstheme="minorHAnsi"/>
                <w:sz w:val="20"/>
                <w:szCs w:val="20"/>
              </w:rPr>
            </w:pPr>
          </w:p>
        </w:tc>
        <w:tc>
          <w:tcPr>
            <w:tcW w:w="670" w:type="dxa"/>
            <w:vAlign w:val="center"/>
          </w:tcPr>
          <w:p w14:paraId="3F185F90" w14:textId="77777777" w:rsidR="00C75F14" w:rsidRPr="00C75F14" w:rsidRDefault="00C75F14" w:rsidP="0083436F">
            <w:pPr>
              <w:jc w:val="center"/>
              <w:rPr>
                <w:rFonts w:cstheme="minorHAnsi"/>
                <w:sz w:val="20"/>
                <w:szCs w:val="20"/>
              </w:rPr>
            </w:pPr>
          </w:p>
        </w:tc>
        <w:tc>
          <w:tcPr>
            <w:tcW w:w="671" w:type="dxa"/>
            <w:vAlign w:val="center"/>
          </w:tcPr>
          <w:p w14:paraId="2516DD73"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93A38D9"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49A3E640" w14:textId="77777777" w:rsidR="00C75F14" w:rsidRPr="00C75F14" w:rsidRDefault="00C75F14" w:rsidP="0083436F">
            <w:pPr>
              <w:jc w:val="center"/>
              <w:rPr>
                <w:rFonts w:cstheme="minorHAnsi"/>
                <w:b/>
                <w:sz w:val="20"/>
                <w:szCs w:val="20"/>
              </w:rPr>
            </w:pPr>
          </w:p>
        </w:tc>
      </w:tr>
      <w:tr w:rsidR="00C75F14" w:rsidRPr="00C75F14" w14:paraId="14BE8232" w14:textId="77777777" w:rsidTr="0083436F">
        <w:trPr>
          <w:cantSplit/>
        </w:trPr>
        <w:tc>
          <w:tcPr>
            <w:tcW w:w="2809" w:type="dxa"/>
            <w:tcMar>
              <w:top w:w="0" w:type="dxa"/>
              <w:left w:w="115" w:type="dxa"/>
              <w:right w:w="115" w:type="dxa"/>
            </w:tcMar>
            <w:vAlign w:val="center"/>
          </w:tcPr>
          <w:p w14:paraId="343E5E3C"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#7</w:t>
            </w:r>
          </w:p>
        </w:tc>
        <w:tc>
          <w:tcPr>
            <w:tcW w:w="670" w:type="dxa"/>
            <w:vAlign w:val="center"/>
          </w:tcPr>
          <w:p w14:paraId="57B1F17F" w14:textId="77777777" w:rsidR="00C75F14" w:rsidRPr="00C75F14" w:rsidRDefault="00C75F14" w:rsidP="0083436F">
            <w:pPr>
              <w:jc w:val="center"/>
              <w:rPr>
                <w:rFonts w:cstheme="minorHAnsi"/>
                <w:sz w:val="20"/>
                <w:szCs w:val="20"/>
              </w:rPr>
            </w:pPr>
          </w:p>
        </w:tc>
        <w:tc>
          <w:tcPr>
            <w:tcW w:w="670" w:type="dxa"/>
            <w:vAlign w:val="center"/>
          </w:tcPr>
          <w:p w14:paraId="608A7CD6" w14:textId="77777777" w:rsidR="00C75F14" w:rsidRPr="00C75F14" w:rsidRDefault="00C75F14" w:rsidP="0083436F">
            <w:pPr>
              <w:jc w:val="center"/>
              <w:rPr>
                <w:rFonts w:cstheme="minorHAnsi"/>
                <w:sz w:val="20"/>
                <w:szCs w:val="20"/>
              </w:rPr>
            </w:pPr>
          </w:p>
        </w:tc>
        <w:tc>
          <w:tcPr>
            <w:tcW w:w="671" w:type="dxa"/>
            <w:vAlign w:val="center"/>
          </w:tcPr>
          <w:p w14:paraId="3BE40691" w14:textId="77777777" w:rsidR="00C75F14" w:rsidRPr="00C75F14" w:rsidRDefault="00C75F14" w:rsidP="0083436F">
            <w:pPr>
              <w:jc w:val="center"/>
              <w:rPr>
                <w:rFonts w:cstheme="minorHAnsi"/>
                <w:sz w:val="20"/>
                <w:szCs w:val="20"/>
              </w:rPr>
            </w:pPr>
          </w:p>
        </w:tc>
        <w:tc>
          <w:tcPr>
            <w:tcW w:w="670" w:type="dxa"/>
            <w:vAlign w:val="center"/>
          </w:tcPr>
          <w:p w14:paraId="35DCC6F0" w14:textId="77777777" w:rsidR="00C75F14" w:rsidRPr="00C75F14" w:rsidRDefault="00C75F14" w:rsidP="0083436F">
            <w:pPr>
              <w:jc w:val="center"/>
              <w:rPr>
                <w:rFonts w:cstheme="minorHAnsi"/>
                <w:sz w:val="20"/>
                <w:szCs w:val="20"/>
              </w:rPr>
            </w:pPr>
          </w:p>
        </w:tc>
        <w:tc>
          <w:tcPr>
            <w:tcW w:w="671" w:type="dxa"/>
            <w:vAlign w:val="center"/>
          </w:tcPr>
          <w:p w14:paraId="71C8ABFE" w14:textId="77777777" w:rsidR="00C75F14" w:rsidRPr="00C75F14" w:rsidRDefault="00C75F14" w:rsidP="0083436F">
            <w:pPr>
              <w:jc w:val="center"/>
              <w:rPr>
                <w:rFonts w:cstheme="minorHAnsi"/>
                <w:sz w:val="20"/>
                <w:szCs w:val="20"/>
              </w:rPr>
            </w:pPr>
          </w:p>
        </w:tc>
        <w:tc>
          <w:tcPr>
            <w:tcW w:w="670" w:type="dxa"/>
            <w:vAlign w:val="center"/>
          </w:tcPr>
          <w:p w14:paraId="3A7B2210" w14:textId="77777777" w:rsidR="00C75F14" w:rsidRPr="00C75F14" w:rsidRDefault="00C75F14" w:rsidP="0083436F">
            <w:pPr>
              <w:jc w:val="center"/>
              <w:rPr>
                <w:rFonts w:cstheme="minorHAnsi"/>
                <w:sz w:val="20"/>
                <w:szCs w:val="20"/>
              </w:rPr>
            </w:pPr>
          </w:p>
        </w:tc>
        <w:tc>
          <w:tcPr>
            <w:tcW w:w="671" w:type="dxa"/>
            <w:vAlign w:val="center"/>
          </w:tcPr>
          <w:p w14:paraId="20D6A425" w14:textId="77777777" w:rsidR="00C75F14" w:rsidRPr="00C75F14" w:rsidRDefault="00C75F14" w:rsidP="0083436F">
            <w:pPr>
              <w:jc w:val="center"/>
              <w:rPr>
                <w:rFonts w:cstheme="minorHAnsi"/>
                <w:sz w:val="20"/>
                <w:szCs w:val="20"/>
              </w:rPr>
            </w:pPr>
          </w:p>
        </w:tc>
        <w:tc>
          <w:tcPr>
            <w:tcW w:w="670" w:type="dxa"/>
            <w:vAlign w:val="center"/>
          </w:tcPr>
          <w:p w14:paraId="6563DB3B" w14:textId="77777777" w:rsidR="00C75F14" w:rsidRPr="00C75F14" w:rsidRDefault="00C75F14" w:rsidP="0083436F">
            <w:pPr>
              <w:jc w:val="center"/>
              <w:rPr>
                <w:rFonts w:cstheme="minorHAnsi"/>
                <w:sz w:val="20"/>
                <w:szCs w:val="20"/>
              </w:rPr>
            </w:pPr>
          </w:p>
        </w:tc>
        <w:tc>
          <w:tcPr>
            <w:tcW w:w="670" w:type="dxa"/>
            <w:vAlign w:val="center"/>
          </w:tcPr>
          <w:p w14:paraId="42DE64B0" w14:textId="77777777" w:rsidR="00C75F14" w:rsidRPr="00C75F14" w:rsidRDefault="00C75F14" w:rsidP="0083436F">
            <w:pPr>
              <w:jc w:val="center"/>
              <w:rPr>
                <w:rFonts w:cstheme="minorHAnsi"/>
                <w:sz w:val="20"/>
                <w:szCs w:val="20"/>
              </w:rPr>
            </w:pPr>
          </w:p>
        </w:tc>
        <w:tc>
          <w:tcPr>
            <w:tcW w:w="671" w:type="dxa"/>
            <w:vAlign w:val="center"/>
          </w:tcPr>
          <w:p w14:paraId="68C9903F" w14:textId="77777777" w:rsidR="00C75F14" w:rsidRPr="00C75F14" w:rsidRDefault="00C75F14" w:rsidP="0083436F">
            <w:pPr>
              <w:jc w:val="center"/>
              <w:rPr>
                <w:rFonts w:cstheme="minorHAnsi"/>
                <w:sz w:val="20"/>
                <w:szCs w:val="20"/>
              </w:rPr>
            </w:pPr>
          </w:p>
        </w:tc>
        <w:tc>
          <w:tcPr>
            <w:tcW w:w="670" w:type="dxa"/>
            <w:vAlign w:val="center"/>
          </w:tcPr>
          <w:p w14:paraId="17AFB8B3" w14:textId="77777777" w:rsidR="00C75F14" w:rsidRPr="00C75F14" w:rsidRDefault="00C75F14" w:rsidP="0083436F">
            <w:pPr>
              <w:jc w:val="center"/>
              <w:rPr>
                <w:rFonts w:cstheme="minorHAnsi"/>
                <w:sz w:val="20"/>
                <w:szCs w:val="20"/>
              </w:rPr>
            </w:pPr>
          </w:p>
        </w:tc>
        <w:tc>
          <w:tcPr>
            <w:tcW w:w="671" w:type="dxa"/>
            <w:vAlign w:val="center"/>
          </w:tcPr>
          <w:p w14:paraId="4B4D6F83" w14:textId="77777777" w:rsidR="00C75F14" w:rsidRPr="00C75F14" w:rsidRDefault="00C75F14" w:rsidP="0083436F">
            <w:pPr>
              <w:jc w:val="center"/>
              <w:rPr>
                <w:rFonts w:cstheme="minorHAnsi"/>
                <w:sz w:val="20"/>
                <w:szCs w:val="20"/>
              </w:rPr>
            </w:pPr>
          </w:p>
        </w:tc>
        <w:tc>
          <w:tcPr>
            <w:tcW w:w="670" w:type="dxa"/>
            <w:vAlign w:val="center"/>
          </w:tcPr>
          <w:p w14:paraId="74BBCF2D" w14:textId="77777777" w:rsidR="00C75F14" w:rsidRPr="00C75F14" w:rsidRDefault="00C75F14" w:rsidP="0083436F">
            <w:pPr>
              <w:jc w:val="center"/>
              <w:rPr>
                <w:rFonts w:cstheme="minorHAnsi"/>
                <w:sz w:val="20"/>
                <w:szCs w:val="20"/>
              </w:rPr>
            </w:pPr>
          </w:p>
        </w:tc>
        <w:tc>
          <w:tcPr>
            <w:tcW w:w="671" w:type="dxa"/>
            <w:vAlign w:val="center"/>
          </w:tcPr>
          <w:p w14:paraId="6407E256"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1D82FA26"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44C355C7" w14:textId="77777777" w:rsidR="00C75F14" w:rsidRPr="00C75F14" w:rsidRDefault="00C75F14" w:rsidP="0083436F">
            <w:pPr>
              <w:jc w:val="center"/>
              <w:rPr>
                <w:rFonts w:cstheme="minorHAnsi"/>
                <w:b/>
                <w:sz w:val="20"/>
                <w:szCs w:val="20"/>
              </w:rPr>
            </w:pPr>
          </w:p>
        </w:tc>
      </w:tr>
      <w:tr w:rsidR="00C75F14" w:rsidRPr="00C75F14" w14:paraId="3CFDBDA7" w14:textId="77777777" w:rsidTr="0083436F">
        <w:trPr>
          <w:cantSplit/>
        </w:trPr>
        <w:tc>
          <w:tcPr>
            <w:tcW w:w="2809" w:type="dxa"/>
            <w:tcMar>
              <w:top w:w="0" w:type="dxa"/>
              <w:left w:w="115" w:type="dxa"/>
              <w:right w:w="115" w:type="dxa"/>
            </w:tcMar>
            <w:vAlign w:val="center"/>
          </w:tcPr>
          <w:p w14:paraId="6B9575E7"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#8</w:t>
            </w:r>
          </w:p>
        </w:tc>
        <w:tc>
          <w:tcPr>
            <w:tcW w:w="670" w:type="dxa"/>
            <w:vAlign w:val="center"/>
          </w:tcPr>
          <w:p w14:paraId="5FD91288" w14:textId="77777777" w:rsidR="00C75F14" w:rsidRPr="00C75F14" w:rsidRDefault="00C75F14" w:rsidP="0083436F">
            <w:pPr>
              <w:jc w:val="center"/>
              <w:rPr>
                <w:rFonts w:cstheme="minorHAnsi"/>
                <w:sz w:val="20"/>
                <w:szCs w:val="20"/>
              </w:rPr>
            </w:pPr>
          </w:p>
        </w:tc>
        <w:tc>
          <w:tcPr>
            <w:tcW w:w="670" w:type="dxa"/>
            <w:vAlign w:val="center"/>
          </w:tcPr>
          <w:p w14:paraId="25A8CFBD" w14:textId="77777777" w:rsidR="00C75F14" w:rsidRPr="00C75F14" w:rsidRDefault="00C75F14" w:rsidP="0083436F">
            <w:pPr>
              <w:jc w:val="center"/>
              <w:rPr>
                <w:rFonts w:cstheme="minorHAnsi"/>
                <w:sz w:val="20"/>
                <w:szCs w:val="20"/>
              </w:rPr>
            </w:pPr>
          </w:p>
        </w:tc>
        <w:tc>
          <w:tcPr>
            <w:tcW w:w="671" w:type="dxa"/>
            <w:vAlign w:val="center"/>
          </w:tcPr>
          <w:p w14:paraId="58364174" w14:textId="77777777" w:rsidR="00C75F14" w:rsidRPr="00C75F14" w:rsidRDefault="00C75F14" w:rsidP="0083436F">
            <w:pPr>
              <w:jc w:val="center"/>
              <w:rPr>
                <w:rFonts w:cstheme="minorHAnsi"/>
                <w:sz w:val="20"/>
                <w:szCs w:val="20"/>
              </w:rPr>
            </w:pPr>
          </w:p>
        </w:tc>
        <w:tc>
          <w:tcPr>
            <w:tcW w:w="670" w:type="dxa"/>
            <w:vAlign w:val="center"/>
          </w:tcPr>
          <w:p w14:paraId="3479D708" w14:textId="77777777" w:rsidR="00C75F14" w:rsidRPr="00C75F14" w:rsidRDefault="00C75F14" w:rsidP="0083436F">
            <w:pPr>
              <w:jc w:val="center"/>
              <w:rPr>
                <w:rFonts w:cstheme="minorHAnsi"/>
                <w:sz w:val="20"/>
                <w:szCs w:val="20"/>
              </w:rPr>
            </w:pPr>
          </w:p>
        </w:tc>
        <w:tc>
          <w:tcPr>
            <w:tcW w:w="671" w:type="dxa"/>
            <w:vAlign w:val="center"/>
          </w:tcPr>
          <w:p w14:paraId="413B2A38" w14:textId="77777777" w:rsidR="00C75F14" w:rsidRPr="00C75F14" w:rsidRDefault="00C75F14" w:rsidP="0083436F">
            <w:pPr>
              <w:jc w:val="center"/>
              <w:rPr>
                <w:rFonts w:cstheme="minorHAnsi"/>
                <w:sz w:val="20"/>
                <w:szCs w:val="20"/>
              </w:rPr>
            </w:pPr>
          </w:p>
        </w:tc>
        <w:tc>
          <w:tcPr>
            <w:tcW w:w="670" w:type="dxa"/>
            <w:vAlign w:val="center"/>
          </w:tcPr>
          <w:p w14:paraId="15CF77CB" w14:textId="77777777" w:rsidR="00C75F14" w:rsidRPr="00C75F14" w:rsidRDefault="00C75F14" w:rsidP="0083436F">
            <w:pPr>
              <w:jc w:val="center"/>
              <w:rPr>
                <w:rFonts w:cstheme="minorHAnsi"/>
                <w:sz w:val="20"/>
                <w:szCs w:val="20"/>
              </w:rPr>
            </w:pPr>
          </w:p>
        </w:tc>
        <w:tc>
          <w:tcPr>
            <w:tcW w:w="671" w:type="dxa"/>
            <w:vAlign w:val="center"/>
          </w:tcPr>
          <w:p w14:paraId="53336B3B" w14:textId="77777777" w:rsidR="00C75F14" w:rsidRPr="00C75F14" w:rsidRDefault="00C75F14" w:rsidP="0083436F">
            <w:pPr>
              <w:jc w:val="center"/>
              <w:rPr>
                <w:rFonts w:cstheme="minorHAnsi"/>
                <w:sz w:val="20"/>
                <w:szCs w:val="20"/>
              </w:rPr>
            </w:pPr>
          </w:p>
        </w:tc>
        <w:tc>
          <w:tcPr>
            <w:tcW w:w="670" w:type="dxa"/>
            <w:vAlign w:val="center"/>
          </w:tcPr>
          <w:p w14:paraId="76A59105" w14:textId="77777777" w:rsidR="00C75F14" w:rsidRPr="00C75F14" w:rsidRDefault="00C75F14" w:rsidP="0083436F">
            <w:pPr>
              <w:jc w:val="center"/>
              <w:rPr>
                <w:rFonts w:cstheme="minorHAnsi"/>
                <w:sz w:val="20"/>
                <w:szCs w:val="20"/>
              </w:rPr>
            </w:pPr>
          </w:p>
        </w:tc>
        <w:tc>
          <w:tcPr>
            <w:tcW w:w="670" w:type="dxa"/>
            <w:vAlign w:val="center"/>
          </w:tcPr>
          <w:p w14:paraId="48B95DCF" w14:textId="77777777" w:rsidR="00C75F14" w:rsidRPr="00C75F14" w:rsidRDefault="00C75F14" w:rsidP="0083436F">
            <w:pPr>
              <w:jc w:val="center"/>
              <w:rPr>
                <w:rFonts w:cstheme="minorHAnsi"/>
                <w:sz w:val="20"/>
                <w:szCs w:val="20"/>
              </w:rPr>
            </w:pPr>
          </w:p>
        </w:tc>
        <w:tc>
          <w:tcPr>
            <w:tcW w:w="671" w:type="dxa"/>
            <w:vAlign w:val="center"/>
          </w:tcPr>
          <w:p w14:paraId="0A50A4BF" w14:textId="77777777" w:rsidR="00C75F14" w:rsidRPr="00C75F14" w:rsidRDefault="00C75F14" w:rsidP="0083436F">
            <w:pPr>
              <w:jc w:val="center"/>
              <w:rPr>
                <w:rFonts w:cstheme="minorHAnsi"/>
                <w:sz w:val="20"/>
                <w:szCs w:val="20"/>
              </w:rPr>
            </w:pPr>
          </w:p>
        </w:tc>
        <w:tc>
          <w:tcPr>
            <w:tcW w:w="670" w:type="dxa"/>
            <w:vAlign w:val="center"/>
          </w:tcPr>
          <w:p w14:paraId="52CCDEFF" w14:textId="77777777" w:rsidR="00C75F14" w:rsidRPr="00C75F14" w:rsidRDefault="00C75F14" w:rsidP="0083436F">
            <w:pPr>
              <w:jc w:val="center"/>
              <w:rPr>
                <w:rFonts w:cstheme="minorHAnsi"/>
                <w:sz w:val="20"/>
                <w:szCs w:val="20"/>
              </w:rPr>
            </w:pPr>
          </w:p>
        </w:tc>
        <w:tc>
          <w:tcPr>
            <w:tcW w:w="671" w:type="dxa"/>
            <w:vAlign w:val="center"/>
          </w:tcPr>
          <w:p w14:paraId="1893AB8A" w14:textId="77777777" w:rsidR="00C75F14" w:rsidRPr="00C75F14" w:rsidRDefault="00C75F14" w:rsidP="0083436F">
            <w:pPr>
              <w:jc w:val="center"/>
              <w:rPr>
                <w:rFonts w:cstheme="minorHAnsi"/>
                <w:sz w:val="20"/>
                <w:szCs w:val="20"/>
              </w:rPr>
            </w:pPr>
          </w:p>
        </w:tc>
        <w:tc>
          <w:tcPr>
            <w:tcW w:w="670" w:type="dxa"/>
            <w:vAlign w:val="center"/>
          </w:tcPr>
          <w:p w14:paraId="74288ADF" w14:textId="77777777" w:rsidR="00C75F14" w:rsidRPr="00C75F14" w:rsidRDefault="00C75F14" w:rsidP="0083436F">
            <w:pPr>
              <w:jc w:val="center"/>
              <w:rPr>
                <w:rFonts w:cstheme="minorHAnsi"/>
                <w:sz w:val="20"/>
                <w:szCs w:val="20"/>
              </w:rPr>
            </w:pPr>
          </w:p>
        </w:tc>
        <w:tc>
          <w:tcPr>
            <w:tcW w:w="671" w:type="dxa"/>
            <w:vAlign w:val="center"/>
          </w:tcPr>
          <w:p w14:paraId="526480A0"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4A75E73"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53DF6A4C" w14:textId="77777777" w:rsidR="00C75F14" w:rsidRPr="00C75F14" w:rsidRDefault="00C75F14" w:rsidP="0083436F">
            <w:pPr>
              <w:jc w:val="center"/>
              <w:rPr>
                <w:rFonts w:cstheme="minorHAnsi"/>
                <w:b/>
                <w:sz w:val="20"/>
                <w:szCs w:val="20"/>
              </w:rPr>
            </w:pPr>
          </w:p>
        </w:tc>
      </w:tr>
      <w:tr w:rsidR="00C75F14" w:rsidRPr="00C75F14" w14:paraId="51B4E353" w14:textId="77777777" w:rsidTr="0083436F">
        <w:trPr>
          <w:cantSplit/>
        </w:trPr>
        <w:tc>
          <w:tcPr>
            <w:tcW w:w="2809" w:type="dxa"/>
            <w:tcMar>
              <w:top w:w="0" w:type="dxa"/>
              <w:left w:w="115" w:type="dxa"/>
              <w:right w:w="115" w:type="dxa"/>
            </w:tcMar>
            <w:vAlign w:val="center"/>
          </w:tcPr>
          <w:p w14:paraId="6D61738D"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#9</w:t>
            </w:r>
          </w:p>
        </w:tc>
        <w:tc>
          <w:tcPr>
            <w:tcW w:w="670" w:type="dxa"/>
            <w:vAlign w:val="center"/>
          </w:tcPr>
          <w:p w14:paraId="4E9AD7CA" w14:textId="77777777" w:rsidR="00C75F14" w:rsidRPr="00C75F14" w:rsidRDefault="00C75F14" w:rsidP="0083436F">
            <w:pPr>
              <w:jc w:val="center"/>
              <w:rPr>
                <w:rFonts w:cstheme="minorHAnsi"/>
                <w:sz w:val="20"/>
                <w:szCs w:val="20"/>
              </w:rPr>
            </w:pPr>
          </w:p>
        </w:tc>
        <w:tc>
          <w:tcPr>
            <w:tcW w:w="670" w:type="dxa"/>
            <w:vAlign w:val="center"/>
          </w:tcPr>
          <w:p w14:paraId="25554C0F" w14:textId="77777777" w:rsidR="00C75F14" w:rsidRPr="00C75F14" w:rsidRDefault="00C75F14" w:rsidP="0083436F">
            <w:pPr>
              <w:jc w:val="center"/>
              <w:rPr>
                <w:rFonts w:cstheme="minorHAnsi"/>
                <w:sz w:val="20"/>
                <w:szCs w:val="20"/>
              </w:rPr>
            </w:pPr>
          </w:p>
        </w:tc>
        <w:tc>
          <w:tcPr>
            <w:tcW w:w="671" w:type="dxa"/>
            <w:vAlign w:val="center"/>
          </w:tcPr>
          <w:p w14:paraId="54538F99" w14:textId="77777777" w:rsidR="00C75F14" w:rsidRPr="00C75F14" w:rsidRDefault="00C75F14" w:rsidP="0083436F">
            <w:pPr>
              <w:jc w:val="center"/>
              <w:rPr>
                <w:rFonts w:cstheme="minorHAnsi"/>
                <w:sz w:val="20"/>
                <w:szCs w:val="20"/>
              </w:rPr>
            </w:pPr>
          </w:p>
        </w:tc>
        <w:tc>
          <w:tcPr>
            <w:tcW w:w="670" w:type="dxa"/>
            <w:vAlign w:val="center"/>
          </w:tcPr>
          <w:p w14:paraId="24B8CA9C" w14:textId="77777777" w:rsidR="00C75F14" w:rsidRPr="00C75F14" w:rsidRDefault="00C75F14" w:rsidP="0083436F">
            <w:pPr>
              <w:jc w:val="center"/>
              <w:rPr>
                <w:rFonts w:cstheme="minorHAnsi"/>
                <w:sz w:val="20"/>
                <w:szCs w:val="20"/>
              </w:rPr>
            </w:pPr>
          </w:p>
        </w:tc>
        <w:tc>
          <w:tcPr>
            <w:tcW w:w="671" w:type="dxa"/>
            <w:vAlign w:val="center"/>
          </w:tcPr>
          <w:p w14:paraId="604176F8" w14:textId="77777777" w:rsidR="00C75F14" w:rsidRPr="00C75F14" w:rsidRDefault="00C75F14" w:rsidP="0083436F">
            <w:pPr>
              <w:jc w:val="center"/>
              <w:rPr>
                <w:rFonts w:cstheme="minorHAnsi"/>
                <w:sz w:val="20"/>
                <w:szCs w:val="20"/>
              </w:rPr>
            </w:pPr>
          </w:p>
        </w:tc>
        <w:tc>
          <w:tcPr>
            <w:tcW w:w="670" w:type="dxa"/>
            <w:vAlign w:val="center"/>
          </w:tcPr>
          <w:p w14:paraId="4A7E000E" w14:textId="77777777" w:rsidR="00C75F14" w:rsidRPr="00C75F14" w:rsidRDefault="00C75F14" w:rsidP="0083436F">
            <w:pPr>
              <w:jc w:val="center"/>
              <w:rPr>
                <w:rFonts w:cstheme="minorHAnsi"/>
                <w:sz w:val="20"/>
                <w:szCs w:val="20"/>
              </w:rPr>
            </w:pPr>
          </w:p>
        </w:tc>
        <w:tc>
          <w:tcPr>
            <w:tcW w:w="671" w:type="dxa"/>
            <w:vAlign w:val="center"/>
          </w:tcPr>
          <w:p w14:paraId="5ED4EB81" w14:textId="77777777" w:rsidR="00C75F14" w:rsidRPr="00C75F14" w:rsidRDefault="00C75F14" w:rsidP="0083436F">
            <w:pPr>
              <w:jc w:val="center"/>
              <w:rPr>
                <w:rFonts w:cstheme="minorHAnsi"/>
                <w:sz w:val="20"/>
                <w:szCs w:val="20"/>
              </w:rPr>
            </w:pPr>
          </w:p>
        </w:tc>
        <w:tc>
          <w:tcPr>
            <w:tcW w:w="670" w:type="dxa"/>
            <w:vAlign w:val="center"/>
          </w:tcPr>
          <w:p w14:paraId="295BAC93" w14:textId="77777777" w:rsidR="00C75F14" w:rsidRPr="00C75F14" w:rsidRDefault="00C75F14" w:rsidP="0083436F">
            <w:pPr>
              <w:jc w:val="center"/>
              <w:rPr>
                <w:rFonts w:cstheme="minorHAnsi"/>
                <w:sz w:val="20"/>
                <w:szCs w:val="20"/>
              </w:rPr>
            </w:pPr>
          </w:p>
        </w:tc>
        <w:tc>
          <w:tcPr>
            <w:tcW w:w="670" w:type="dxa"/>
            <w:vAlign w:val="center"/>
          </w:tcPr>
          <w:p w14:paraId="3CF84EC8" w14:textId="77777777" w:rsidR="00C75F14" w:rsidRPr="00C75F14" w:rsidRDefault="00C75F14" w:rsidP="0083436F">
            <w:pPr>
              <w:jc w:val="center"/>
              <w:rPr>
                <w:rFonts w:cstheme="minorHAnsi"/>
                <w:sz w:val="20"/>
                <w:szCs w:val="20"/>
              </w:rPr>
            </w:pPr>
          </w:p>
        </w:tc>
        <w:tc>
          <w:tcPr>
            <w:tcW w:w="671" w:type="dxa"/>
            <w:vAlign w:val="center"/>
          </w:tcPr>
          <w:p w14:paraId="1CF31E28" w14:textId="77777777" w:rsidR="00C75F14" w:rsidRPr="00C75F14" w:rsidRDefault="00C75F14" w:rsidP="0083436F">
            <w:pPr>
              <w:jc w:val="center"/>
              <w:rPr>
                <w:rFonts w:cstheme="minorHAnsi"/>
                <w:sz w:val="20"/>
                <w:szCs w:val="20"/>
              </w:rPr>
            </w:pPr>
          </w:p>
        </w:tc>
        <w:tc>
          <w:tcPr>
            <w:tcW w:w="670" w:type="dxa"/>
            <w:vAlign w:val="center"/>
          </w:tcPr>
          <w:p w14:paraId="35D8B3A8" w14:textId="77777777" w:rsidR="00C75F14" w:rsidRPr="00C75F14" w:rsidRDefault="00C75F14" w:rsidP="0083436F">
            <w:pPr>
              <w:jc w:val="center"/>
              <w:rPr>
                <w:rFonts w:cstheme="minorHAnsi"/>
                <w:sz w:val="20"/>
                <w:szCs w:val="20"/>
              </w:rPr>
            </w:pPr>
          </w:p>
        </w:tc>
        <w:tc>
          <w:tcPr>
            <w:tcW w:w="671" w:type="dxa"/>
            <w:vAlign w:val="center"/>
          </w:tcPr>
          <w:p w14:paraId="557106AD" w14:textId="77777777" w:rsidR="00C75F14" w:rsidRPr="00C75F14" w:rsidRDefault="00C75F14" w:rsidP="0083436F">
            <w:pPr>
              <w:jc w:val="center"/>
              <w:rPr>
                <w:rFonts w:cstheme="minorHAnsi"/>
                <w:sz w:val="20"/>
                <w:szCs w:val="20"/>
              </w:rPr>
            </w:pPr>
          </w:p>
        </w:tc>
        <w:tc>
          <w:tcPr>
            <w:tcW w:w="670" w:type="dxa"/>
            <w:vAlign w:val="center"/>
          </w:tcPr>
          <w:p w14:paraId="6C1A0219" w14:textId="77777777" w:rsidR="00C75F14" w:rsidRPr="00C75F14" w:rsidRDefault="00C75F14" w:rsidP="0083436F">
            <w:pPr>
              <w:jc w:val="center"/>
              <w:rPr>
                <w:rFonts w:cstheme="minorHAnsi"/>
                <w:sz w:val="20"/>
                <w:szCs w:val="20"/>
              </w:rPr>
            </w:pPr>
          </w:p>
        </w:tc>
        <w:tc>
          <w:tcPr>
            <w:tcW w:w="671" w:type="dxa"/>
            <w:vAlign w:val="center"/>
          </w:tcPr>
          <w:p w14:paraId="3CCF5E76"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A67A590"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75477733" w14:textId="77777777" w:rsidR="00C75F14" w:rsidRPr="00C75F14" w:rsidRDefault="00C75F14" w:rsidP="0083436F">
            <w:pPr>
              <w:jc w:val="center"/>
              <w:rPr>
                <w:rFonts w:cstheme="minorHAnsi"/>
                <w:b/>
                <w:sz w:val="20"/>
                <w:szCs w:val="20"/>
              </w:rPr>
            </w:pPr>
          </w:p>
        </w:tc>
      </w:tr>
      <w:tr w:rsidR="00C75F14" w:rsidRPr="00C75F14" w14:paraId="473DED35" w14:textId="77777777" w:rsidTr="0083436F">
        <w:trPr>
          <w:cantSplit/>
        </w:trPr>
        <w:tc>
          <w:tcPr>
            <w:tcW w:w="2809" w:type="dxa"/>
            <w:tcMar>
              <w:top w:w="0" w:type="dxa"/>
              <w:left w:w="115" w:type="dxa"/>
              <w:right w:w="115" w:type="dxa"/>
            </w:tcMar>
            <w:vAlign w:val="center"/>
          </w:tcPr>
          <w:p w14:paraId="2381D47A"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#10</w:t>
            </w:r>
          </w:p>
        </w:tc>
        <w:tc>
          <w:tcPr>
            <w:tcW w:w="670" w:type="dxa"/>
            <w:vAlign w:val="center"/>
          </w:tcPr>
          <w:p w14:paraId="46C10052" w14:textId="77777777" w:rsidR="00C75F14" w:rsidRPr="00C75F14" w:rsidRDefault="00C75F14" w:rsidP="0083436F">
            <w:pPr>
              <w:jc w:val="center"/>
              <w:rPr>
                <w:rFonts w:cstheme="minorHAnsi"/>
                <w:sz w:val="20"/>
                <w:szCs w:val="20"/>
              </w:rPr>
            </w:pPr>
          </w:p>
        </w:tc>
        <w:tc>
          <w:tcPr>
            <w:tcW w:w="670" w:type="dxa"/>
            <w:vAlign w:val="center"/>
          </w:tcPr>
          <w:p w14:paraId="753625DF" w14:textId="77777777" w:rsidR="00C75F14" w:rsidRPr="00C75F14" w:rsidRDefault="00C75F14" w:rsidP="0083436F">
            <w:pPr>
              <w:jc w:val="center"/>
              <w:rPr>
                <w:rFonts w:cstheme="minorHAnsi"/>
                <w:sz w:val="20"/>
                <w:szCs w:val="20"/>
              </w:rPr>
            </w:pPr>
          </w:p>
        </w:tc>
        <w:tc>
          <w:tcPr>
            <w:tcW w:w="671" w:type="dxa"/>
            <w:vAlign w:val="center"/>
          </w:tcPr>
          <w:p w14:paraId="3957E548" w14:textId="77777777" w:rsidR="00C75F14" w:rsidRPr="00C75F14" w:rsidRDefault="00C75F14" w:rsidP="0083436F">
            <w:pPr>
              <w:jc w:val="center"/>
              <w:rPr>
                <w:rFonts w:cstheme="minorHAnsi"/>
                <w:sz w:val="20"/>
                <w:szCs w:val="20"/>
              </w:rPr>
            </w:pPr>
          </w:p>
        </w:tc>
        <w:tc>
          <w:tcPr>
            <w:tcW w:w="670" w:type="dxa"/>
            <w:vAlign w:val="center"/>
          </w:tcPr>
          <w:p w14:paraId="7C03CC00" w14:textId="77777777" w:rsidR="00C75F14" w:rsidRPr="00C75F14" w:rsidRDefault="00C75F14" w:rsidP="0083436F">
            <w:pPr>
              <w:jc w:val="center"/>
              <w:rPr>
                <w:rFonts w:cstheme="minorHAnsi"/>
                <w:sz w:val="20"/>
                <w:szCs w:val="20"/>
              </w:rPr>
            </w:pPr>
          </w:p>
        </w:tc>
        <w:tc>
          <w:tcPr>
            <w:tcW w:w="671" w:type="dxa"/>
            <w:vAlign w:val="center"/>
          </w:tcPr>
          <w:p w14:paraId="38B61BD4" w14:textId="77777777" w:rsidR="00C75F14" w:rsidRPr="00C75F14" w:rsidRDefault="00C75F14" w:rsidP="0083436F">
            <w:pPr>
              <w:jc w:val="center"/>
              <w:rPr>
                <w:rFonts w:cstheme="minorHAnsi"/>
                <w:sz w:val="20"/>
                <w:szCs w:val="20"/>
              </w:rPr>
            </w:pPr>
          </w:p>
        </w:tc>
        <w:tc>
          <w:tcPr>
            <w:tcW w:w="670" w:type="dxa"/>
            <w:vAlign w:val="center"/>
          </w:tcPr>
          <w:p w14:paraId="3D56695C" w14:textId="77777777" w:rsidR="00C75F14" w:rsidRPr="00C75F14" w:rsidRDefault="00C75F14" w:rsidP="0083436F">
            <w:pPr>
              <w:jc w:val="center"/>
              <w:rPr>
                <w:rFonts w:cstheme="minorHAnsi"/>
                <w:sz w:val="20"/>
                <w:szCs w:val="20"/>
              </w:rPr>
            </w:pPr>
          </w:p>
        </w:tc>
        <w:tc>
          <w:tcPr>
            <w:tcW w:w="671" w:type="dxa"/>
            <w:vAlign w:val="center"/>
          </w:tcPr>
          <w:p w14:paraId="3714C3FE" w14:textId="77777777" w:rsidR="00C75F14" w:rsidRPr="00C75F14" w:rsidRDefault="00C75F14" w:rsidP="0083436F">
            <w:pPr>
              <w:jc w:val="center"/>
              <w:rPr>
                <w:rFonts w:cstheme="minorHAnsi"/>
                <w:sz w:val="20"/>
                <w:szCs w:val="20"/>
              </w:rPr>
            </w:pPr>
          </w:p>
        </w:tc>
        <w:tc>
          <w:tcPr>
            <w:tcW w:w="670" w:type="dxa"/>
            <w:vAlign w:val="center"/>
          </w:tcPr>
          <w:p w14:paraId="32AFAB62" w14:textId="77777777" w:rsidR="00C75F14" w:rsidRPr="00C75F14" w:rsidRDefault="00C75F14" w:rsidP="0083436F">
            <w:pPr>
              <w:jc w:val="center"/>
              <w:rPr>
                <w:rFonts w:cstheme="minorHAnsi"/>
                <w:sz w:val="20"/>
                <w:szCs w:val="20"/>
              </w:rPr>
            </w:pPr>
          </w:p>
        </w:tc>
        <w:tc>
          <w:tcPr>
            <w:tcW w:w="670" w:type="dxa"/>
            <w:vAlign w:val="center"/>
          </w:tcPr>
          <w:p w14:paraId="184EACB7" w14:textId="77777777" w:rsidR="00C75F14" w:rsidRPr="00C75F14" w:rsidRDefault="00C75F14" w:rsidP="0083436F">
            <w:pPr>
              <w:jc w:val="center"/>
              <w:rPr>
                <w:rFonts w:cstheme="minorHAnsi"/>
                <w:sz w:val="20"/>
                <w:szCs w:val="20"/>
              </w:rPr>
            </w:pPr>
          </w:p>
        </w:tc>
        <w:tc>
          <w:tcPr>
            <w:tcW w:w="671" w:type="dxa"/>
            <w:vAlign w:val="center"/>
          </w:tcPr>
          <w:p w14:paraId="1D44A15A" w14:textId="77777777" w:rsidR="00C75F14" w:rsidRPr="00C75F14" w:rsidRDefault="00C75F14" w:rsidP="0083436F">
            <w:pPr>
              <w:jc w:val="center"/>
              <w:rPr>
                <w:rFonts w:cstheme="minorHAnsi"/>
                <w:sz w:val="20"/>
                <w:szCs w:val="20"/>
              </w:rPr>
            </w:pPr>
          </w:p>
        </w:tc>
        <w:tc>
          <w:tcPr>
            <w:tcW w:w="670" w:type="dxa"/>
            <w:vAlign w:val="center"/>
          </w:tcPr>
          <w:p w14:paraId="6CEECE5D" w14:textId="77777777" w:rsidR="00C75F14" w:rsidRPr="00C75F14" w:rsidRDefault="00C75F14" w:rsidP="0083436F">
            <w:pPr>
              <w:jc w:val="center"/>
              <w:rPr>
                <w:rFonts w:cstheme="minorHAnsi"/>
                <w:sz w:val="20"/>
                <w:szCs w:val="20"/>
              </w:rPr>
            </w:pPr>
          </w:p>
        </w:tc>
        <w:tc>
          <w:tcPr>
            <w:tcW w:w="671" w:type="dxa"/>
            <w:vAlign w:val="center"/>
          </w:tcPr>
          <w:p w14:paraId="206FA95E" w14:textId="77777777" w:rsidR="00C75F14" w:rsidRPr="00C75F14" w:rsidRDefault="00C75F14" w:rsidP="0083436F">
            <w:pPr>
              <w:jc w:val="center"/>
              <w:rPr>
                <w:rFonts w:cstheme="minorHAnsi"/>
                <w:sz w:val="20"/>
                <w:szCs w:val="20"/>
              </w:rPr>
            </w:pPr>
          </w:p>
        </w:tc>
        <w:tc>
          <w:tcPr>
            <w:tcW w:w="670" w:type="dxa"/>
            <w:vAlign w:val="center"/>
          </w:tcPr>
          <w:p w14:paraId="76C13E0E" w14:textId="77777777" w:rsidR="00C75F14" w:rsidRPr="00C75F14" w:rsidRDefault="00C75F14" w:rsidP="0083436F">
            <w:pPr>
              <w:jc w:val="center"/>
              <w:rPr>
                <w:rFonts w:cstheme="minorHAnsi"/>
                <w:sz w:val="20"/>
                <w:szCs w:val="20"/>
              </w:rPr>
            </w:pPr>
          </w:p>
        </w:tc>
        <w:tc>
          <w:tcPr>
            <w:tcW w:w="671" w:type="dxa"/>
            <w:vAlign w:val="center"/>
          </w:tcPr>
          <w:p w14:paraId="6E76A727"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58F77DF9"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29A8AE92" w14:textId="77777777" w:rsidR="00C75F14" w:rsidRPr="00C75F14" w:rsidRDefault="00C75F14" w:rsidP="0083436F">
            <w:pPr>
              <w:jc w:val="center"/>
              <w:rPr>
                <w:rFonts w:cstheme="minorHAnsi"/>
                <w:b/>
                <w:sz w:val="20"/>
                <w:szCs w:val="20"/>
              </w:rPr>
            </w:pPr>
          </w:p>
        </w:tc>
      </w:tr>
      <w:tr w:rsidR="00C75F14" w:rsidRPr="00C75F14" w14:paraId="60522F94" w14:textId="77777777" w:rsidTr="0083436F">
        <w:trPr>
          <w:cantSplit/>
        </w:trPr>
        <w:tc>
          <w:tcPr>
            <w:tcW w:w="2809" w:type="dxa"/>
            <w:tcMar>
              <w:top w:w="0" w:type="dxa"/>
              <w:left w:w="115" w:type="dxa"/>
              <w:right w:w="115" w:type="dxa"/>
            </w:tcMar>
            <w:vAlign w:val="center"/>
          </w:tcPr>
          <w:p w14:paraId="2DC1DFC0"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#11</w:t>
            </w:r>
          </w:p>
        </w:tc>
        <w:tc>
          <w:tcPr>
            <w:tcW w:w="670" w:type="dxa"/>
            <w:vAlign w:val="center"/>
          </w:tcPr>
          <w:p w14:paraId="01B185E5" w14:textId="77777777" w:rsidR="00C75F14" w:rsidRPr="00C75F14" w:rsidRDefault="00C75F14" w:rsidP="0083436F">
            <w:pPr>
              <w:jc w:val="center"/>
              <w:rPr>
                <w:rFonts w:cstheme="minorHAnsi"/>
                <w:sz w:val="20"/>
                <w:szCs w:val="20"/>
              </w:rPr>
            </w:pPr>
          </w:p>
        </w:tc>
        <w:tc>
          <w:tcPr>
            <w:tcW w:w="670" w:type="dxa"/>
            <w:vAlign w:val="center"/>
          </w:tcPr>
          <w:p w14:paraId="126A5E10" w14:textId="77777777" w:rsidR="00C75F14" w:rsidRPr="00C75F14" w:rsidRDefault="00C75F14" w:rsidP="0083436F">
            <w:pPr>
              <w:jc w:val="center"/>
              <w:rPr>
                <w:rFonts w:cstheme="minorHAnsi"/>
                <w:sz w:val="20"/>
                <w:szCs w:val="20"/>
              </w:rPr>
            </w:pPr>
          </w:p>
        </w:tc>
        <w:tc>
          <w:tcPr>
            <w:tcW w:w="671" w:type="dxa"/>
            <w:vAlign w:val="center"/>
          </w:tcPr>
          <w:p w14:paraId="15A74450" w14:textId="77777777" w:rsidR="00C75F14" w:rsidRPr="00C75F14" w:rsidRDefault="00C75F14" w:rsidP="0083436F">
            <w:pPr>
              <w:jc w:val="center"/>
              <w:rPr>
                <w:rFonts w:cstheme="minorHAnsi"/>
                <w:sz w:val="20"/>
                <w:szCs w:val="20"/>
              </w:rPr>
            </w:pPr>
          </w:p>
        </w:tc>
        <w:tc>
          <w:tcPr>
            <w:tcW w:w="670" w:type="dxa"/>
            <w:vAlign w:val="center"/>
          </w:tcPr>
          <w:p w14:paraId="4CF479E4" w14:textId="77777777" w:rsidR="00C75F14" w:rsidRPr="00C75F14" w:rsidRDefault="00C75F14" w:rsidP="0083436F">
            <w:pPr>
              <w:jc w:val="center"/>
              <w:rPr>
                <w:rFonts w:cstheme="minorHAnsi"/>
                <w:sz w:val="20"/>
                <w:szCs w:val="20"/>
              </w:rPr>
            </w:pPr>
          </w:p>
        </w:tc>
        <w:tc>
          <w:tcPr>
            <w:tcW w:w="671" w:type="dxa"/>
            <w:vAlign w:val="center"/>
          </w:tcPr>
          <w:p w14:paraId="59F50EF2" w14:textId="77777777" w:rsidR="00C75F14" w:rsidRPr="00C75F14" w:rsidRDefault="00C75F14" w:rsidP="0083436F">
            <w:pPr>
              <w:jc w:val="center"/>
              <w:rPr>
                <w:rFonts w:cstheme="minorHAnsi"/>
                <w:sz w:val="20"/>
                <w:szCs w:val="20"/>
              </w:rPr>
            </w:pPr>
          </w:p>
        </w:tc>
        <w:tc>
          <w:tcPr>
            <w:tcW w:w="670" w:type="dxa"/>
            <w:vAlign w:val="center"/>
          </w:tcPr>
          <w:p w14:paraId="294B4211" w14:textId="77777777" w:rsidR="00C75F14" w:rsidRPr="00C75F14" w:rsidRDefault="00C75F14" w:rsidP="0083436F">
            <w:pPr>
              <w:jc w:val="center"/>
              <w:rPr>
                <w:rFonts w:cstheme="minorHAnsi"/>
                <w:sz w:val="20"/>
                <w:szCs w:val="20"/>
              </w:rPr>
            </w:pPr>
          </w:p>
        </w:tc>
        <w:tc>
          <w:tcPr>
            <w:tcW w:w="671" w:type="dxa"/>
            <w:vAlign w:val="center"/>
          </w:tcPr>
          <w:p w14:paraId="47324C15" w14:textId="77777777" w:rsidR="00C75F14" w:rsidRPr="00C75F14" w:rsidRDefault="00C75F14" w:rsidP="0083436F">
            <w:pPr>
              <w:jc w:val="center"/>
              <w:rPr>
                <w:rFonts w:cstheme="minorHAnsi"/>
                <w:sz w:val="20"/>
                <w:szCs w:val="20"/>
              </w:rPr>
            </w:pPr>
          </w:p>
        </w:tc>
        <w:tc>
          <w:tcPr>
            <w:tcW w:w="670" w:type="dxa"/>
            <w:vAlign w:val="center"/>
          </w:tcPr>
          <w:p w14:paraId="6F9DAD86" w14:textId="77777777" w:rsidR="00C75F14" w:rsidRPr="00C75F14" w:rsidRDefault="00C75F14" w:rsidP="0083436F">
            <w:pPr>
              <w:jc w:val="center"/>
              <w:rPr>
                <w:rFonts w:cstheme="minorHAnsi"/>
                <w:sz w:val="20"/>
                <w:szCs w:val="20"/>
              </w:rPr>
            </w:pPr>
          </w:p>
        </w:tc>
        <w:tc>
          <w:tcPr>
            <w:tcW w:w="670" w:type="dxa"/>
            <w:vAlign w:val="center"/>
          </w:tcPr>
          <w:p w14:paraId="0F16DD1A" w14:textId="77777777" w:rsidR="00C75F14" w:rsidRPr="00C75F14" w:rsidRDefault="00C75F14" w:rsidP="0083436F">
            <w:pPr>
              <w:jc w:val="center"/>
              <w:rPr>
                <w:rFonts w:cstheme="minorHAnsi"/>
                <w:sz w:val="20"/>
                <w:szCs w:val="20"/>
              </w:rPr>
            </w:pPr>
          </w:p>
        </w:tc>
        <w:tc>
          <w:tcPr>
            <w:tcW w:w="671" w:type="dxa"/>
            <w:vAlign w:val="center"/>
          </w:tcPr>
          <w:p w14:paraId="7B2CE5D0" w14:textId="77777777" w:rsidR="00C75F14" w:rsidRPr="00C75F14" w:rsidRDefault="00C75F14" w:rsidP="0083436F">
            <w:pPr>
              <w:jc w:val="center"/>
              <w:rPr>
                <w:rFonts w:cstheme="minorHAnsi"/>
                <w:sz w:val="20"/>
                <w:szCs w:val="20"/>
              </w:rPr>
            </w:pPr>
          </w:p>
        </w:tc>
        <w:tc>
          <w:tcPr>
            <w:tcW w:w="670" w:type="dxa"/>
            <w:vAlign w:val="center"/>
          </w:tcPr>
          <w:p w14:paraId="047965AF" w14:textId="77777777" w:rsidR="00C75F14" w:rsidRPr="00C75F14" w:rsidRDefault="00C75F14" w:rsidP="0083436F">
            <w:pPr>
              <w:jc w:val="center"/>
              <w:rPr>
                <w:rFonts w:cstheme="minorHAnsi"/>
                <w:sz w:val="20"/>
                <w:szCs w:val="20"/>
              </w:rPr>
            </w:pPr>
          </w:p>
        </w:tc>
        <w:tc>
          <w:tcPr>
            <w:tcW w:w="671" w:type="dxa"/>
            <w:vAlign w:val="center"/>
          </w:tcPr>
          <w:p w14:paraId="403EADA3" w14:textId="77777777" w:rsidR="00C75F14" w:rsidRPr="00C75F14" w:rsidRDefault="00C75F14" w:rsidP="0083436F">
            <w:pPr>
              <w:jc w:val="center"/>
              <w:rPr>
                <w:rFonts w:cstheme="minorHAnsi"/>
                <w:sz w:val="20"/>
                <w:szCs w:val="20"/>
              </w:rPr>
            </w:pPr>
          </w:p>
        </w:tc>
        <w:tc>
          <w:tcPr>
            <w:tcW w:w="670" w:type="dxa"/>
            <w:vAlign w:val="center"/>
          </w:tcPr>
          <w:p w14:paraId="3F980F7F" w14:textId="77777777" w:rsidR="00C75F14" w:rsidRPr="00C75F14" w:rsidRDefault="00C75F14" w:rsidP="0083436F">
            <w:pPr>
              <w:jc w:val="center"/>
              <w:rPr>
                <w:rFonts w:cstheme="minorHAnsi"/>
                <w:sz w:val="20"/>
                <w:szCs w:val="20"/>
              </w:rPr>
            </w:pPr>
          </w:p>
        </w:tc>
        <w:tc>
          <w:tcPr>
            <w:tcW w:w="671" w:type="dxa"/>
            <w:vAlign w:val="center"/>
          </w:tcPr>
          <w:p w14:paraId="47974757"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1198A408"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27D98F10" w14:textId="77777777" w:rsidR="00C75F14" w:rsidRPr="00C75F14" w:rsidRDefault="00C75F14" w:rsidP="0083436F">
            <w:pPr>
              <w:jc w:val="center"/>
              <w:rPr>
                <w:rFonts w:cstheme="minorHAnsi"/>
                <w:b/>
                <w:sz w:val="20"/>
                <w:szCs w:val="20"/>
              </w:rPr>
            </w:pPr>
          </w:p>
        </w:tc>
      </w:tr>
      <w:tr w:rsidR="00C75F14" w:rsidRPr="00C75F14" w14:paraId="4B349A00" w14:textId="77777777" w:rsidTr="0083436F">
        <w:trPr>
          <w:cantSplit/>
        </w:trPr>
        <w:tc>
          <w:tcPr>
            <w:tcW w:w="2809" w:type="dxa"/>
            <w:tcMar>
              <w:top w:w="0" w:type="dxa"/>
              <w:left w:w="115" w:type="dxa"/>
              <w:right w:w="115" w:type="dxa"/>
            </w:tcMar>
            <w:vAlign w:val="center"/>
          </w:tcPr>
          <w:p w14:paraId="4BF827A4"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#12</w:t>
            </w:r>
          </w:p>
        </w:tc>
        <w:tc>
          <w:tcPr>
            <w:tcW w:w="670" w:type="dxa"/>
            <w:vAlign w:val="center"/>
          </w:tcPr>
          <w:p w14:paraId="0A15A77B" w14:textId="77777777" w:rsidR="00C75F14" w:rsidRPr="00C75F14" w:rsidRDefault="00C75F14" w:rsidP="0083436F">
            <w:pPr>
              <w:jc w:val="center"/>
              <w:rPr>
                <w:rFonts w:cstheme="minorHAnsi"/>
                <w:sz w:val="20"/>
                <w:szCs w:val="20"/>
              </w:rPr>
            </w:pPr>
          </w:p>
        </w:tc>
        <w:tc>
          <w:tcPr>
            <w:tcW w:w="670" w:type="dxa"/>
            <w:vAlign w:val="center"/>
          </w:tcPr>
          <w:p w14:paraId="7BC6D88C" w14:textId="77777777" w:rsidR="00C75F14" w:rsidRPr="00C75F14" w:rsidRDefault="00C75F14" w:rsidP="0083436F">
            <w:pPr>
              <w:jc w:val="center"/>
              <w:rPr>
                <w:rFonts w:cstheme="minorHAnsi"/>
                <w:sz w:val="20"/>
                <w:szCs w:val="20"/>
              </w:rPr>
            </w:pPr>
          </w:p>
        </w:tc>
        <w:tc>
          <w:tcPr>
            <w:tcW w:w="671" w:type="dxa"/>
            <w:vAlign w:val="center"/>
          </w:tcPr>
          <w:p w14:paraId="166E5BE9" w14:textId="77777777" w:rsidR="00C75F14" w:rsidRPr="00C75F14" w:rsidRDefault="00C75F14" w:rsidP="0083436F">
            <w:pPr>
              <w:jc w:val="center"/>
              <w:rPr>
                <w:rFonts w:cstheme="minorHAnsi"/>
                <w:sz w:val="20"/>
                <w:szCs w:val="20"/>
              </w:rPr>
            </w:pPr>
          </w:p>
        </w:tc>
        <w:tc>
          <w:tcPr>
            <w:tcW w:w="670" w:type="dxa"/>
            <w:vAlign w:val="center"/>
          </w:tcPr>
          <w:p w14:paraId="22C8C699" w14:textId="77777777" w:rsidR="00C75F14" w:rsidRPr="00C75F14" w:rsidRDefault="00C75F14" w:rsidP="0083436F">
            <w:pPr>
              <w:jc w:val="center"/>
              <w:rPr>
                <w:rFonts w:cstheme="minorHAnsi"/>
                <w:sz w:val="20"/>
                <w:szCs w:val="20"/>
              </w:rPr>
            </w:pPr>
          </w:p>
        </w:tc>
        <w:tc>
          <w:tcPr>
            <w:tcW w:w="671" w:type="dxa"/>
            <w:vAlign w:val="center"/>
          </w:tcPr>
          <w:p w14:paraId="0B77A3F7" w14:textId="77777777" w:rsidR="00C75F14" w:rsidRPr="00C75F14" w:rsidRDefault="00C75F14" w:rsidP="0083436F">
            <w:pPr>
              <w:jc w:val="center"/>
              <w:rPr>
                <w:rFonts w:cstheme="minorHAnsi"/>
                <w:sz w:val="20"/>
                <w:szCs w:val="20"/>
              </w:rPr>
            </w:pPr>
          </w:p>
        </w:tc>
        <w:tc>
          <w:tcPr>
            <w:tcW w:w="670" w:type="dxa"/>
            <w:vAlign w:val="center"/>
          </w:tcPr>
          <w:p w14:paraId="07DA000B" w14:textId="77777777" w:rsidR="00C75F14" w:rsidRPr="00C75F14" w:rsidRDefault="00C75F14" w:rsidP="0083436F">
            <w:pPr>
              <w:jc w:val="center"/>
              <w:rPr>
                <w:rFonts w:cstheme="minorHAnsi"/>
                <w:sz w:val="20"/>
                <w:szCs w:val="20"/>
              </w:rPr>
            </w:pPr>
          </w:p>
        </w:tc>
        <w:tc>
          <w:tcPr>
            <w:tcW w:w="671" w:type="dxa"/>
            <w:vAlign w:val="center"/>
          </w:tcPr>
          <w:p w14:paraId="51405A25" w14:textId="77777777" w:rsidR="00C75F14" w:rsidRPr="00C75F14" w:rsidRDefault="00C75F14" w:rsidP="0083436F">
            <w:pPr>
              <w:jc w:val="center"/>
              <w:rPr>
                <w:rFonts w:cstheme="minorHAnsi"/>
                <w:sz w:val="20"/>
                <w:szCs w:val="20"/>
              </w:rPr>
            </w:pPr>
          </w:p>
        </w:tc>
        <w:tc>
          <w:tcPr>
            <w:tcW w:w="670" w:type="dxa"/>
            <w:vAlign w:val="center"/>
          </w:tcPr>
          <w:p w14:paraId="2CCF2777" w14:textId="77777777" w:rsidR="00C75F14" w:rsidRPr="00C75F14" w:rsidRDefault="00C75F14" w:rsidP="0083436F">
            <w:pPr>
              <w:jc w:val="center"/>
              <w:rPr>
                <w:rFonts w:cstheme="minorHAnsi"/>
                <w:sz w:val="20"/>
                <w:szCs w:val="20"/>
              </w:rPr>
            </w:pPr>
          </w:p>
        </w:tc>
        <w:tc>
          <w:tcPr>
            <w:tcW w:w="670" w:type="dxa"/>
            <w:vAlign w:val="center"/>
          </w:tcPr>
          <w:p w14:paraId="2229DAE5" w14:textId="77777777" w:rsidR="00C75F14" w:rsidRPr="00C75F14" w:rsidRDefault="00C75F14" w:rsidP="0083436F">
            <w:pPr>
              <w:jc w:val="center"/>
              <w:rPr>
                <w:rFonts w:cstheme="minorHAnsi"/>
                <w:sz w:val="20"/>
                <w:szCs w:val="20"/>
              </w:rPr>
            </w:pPr>
          </w:p>
        </w:tc>
        <w:tc>
          <w:tcPr>
            <w:tcW w:w="671" w:type="dxa"/>
            <w:vAlign w:val="center"/>
          </w:tcPr>
          <w:p w14:paraId="3ABF54CA" w14:textId="77777777" w:rsidR="00C75F14" w:rsidRPr="00C75F14" w:rsidRDefault="00C75F14" w:rsidP="0083436F">
            <w:pPr>
              <w:jc w:val="center"/>
              <w:rPr>
                <w:rFonts w:cstheme="minorHAnsi"/>
                <w:sz w:val="20"/>
                <w:szCs w:val="20"/>
              </w:rPr>
            </w:pPr>
          </w:p>
        </w:tc>
        <w:tc>
          <w:tcPr>
            <w:tcW w:w="670" w:type="dxa"/>
            <w:vAlign w:val="center"/>
          </w:tcPr>
          <w:p w14:paraId="59249BCD" w14:textId="77777777" w:rsidR="00C75F14" w:rsidRPr="00C75F14" w:rsidRDefault="00C75F14" w:rsidP="0083436F">
            <w:pPr>
              <w:jc w:val="center"/>
              <w:rPr>
                <w:rFonts w:cstheme="minorHAnsi"/>
                <w:sz w:val="20"/>
                <w:szCs w:val="20"/>
              </w:rPr>
            </w:pPr>
          </w:p>
        </w:tc>
        <w:tc>
          <w:tcPr>
            <w:tcW w:w="671" w:type="dxa"/>
            <w:vAlign w:val="center"/>
          </w:tcPr>
          <w:p w14:paraId="6C7A002E" w14:textId="77777777" w:rsidR="00C75F14" w:rsidRPr="00C75F14" w:rsidRDefault="00C75F14" w:rsidP="0083436F">
            <w:pPr>
              <w:jc w:val="center"/>
              <w:rPr>
                <w:rFonts w:cstheme="minorHAnsi"/>
                <w:sz w:val="20"/>
                <w:szCs w:val="20"/>
              </w:rPr>
            </w:pPr>
          </w:p>
        </w:tc>
        <w:tc>
          <w:tcPr>
            <w:tcW w:w="670" w:type="dxa"/>
            <w:vAlign w:val="center"/>
          </w:tcPr>
          <w:p w14:paraId="1F65D674" w14:textId="77777777" w:rsidR="00C75F14" w:rsidRPr="00C75F14" w:rsidRDefault="00C75F14" w:rsidP="0083436F">
            <w:pPr>
              <w:jc w:val="center"/>
              <w:rPr>
                <w:rFonts w:cstheme="minorHAnsi"/>
                <w:sz w:val="20"/>
                <w:szCs w:val="20"/>
              </w:rPr>
            </w:pPr>
          </w:p>
        </w:tc>
        <w:tc>
          <w:tcPr>
            <w:tcW w:w="671" w:type="dxa"/>
            <w:vAlign w:val="center"/>
          </w:tcPr>
          <w:p w14:paraId="20E0EFCB" w14:textId="77777777" w:rsidR="00C75F14" w:rsidRPr="00C75F14" w:rsidRDefault="00C75F14" w:rsidP="0083436F">
            <w:pPr>
              <w:jc w:val="center"/>
              <w:rPr>
                <w:rFonts w:cstheme="minorHAnsi"/>
                <w:sz w:val="20"/>
                <w:szCs w:val="20"/>
              </w:rPr>
            </w:pPr>
          </w:p>
        </w:tc>
        <w:tc>
          <w:tcPr>
            <w:tcW w:w="670" w:type="dxa"/>
            <w:shd w:val="clear" w:color="auto" w:fill="auto"/>
            <w:vAlign w:val="center"/>
          </w:tcPr>
          <w:p w14:paraId="705BF571" w14:textId="77777777" w:rsidR="00C75F14" w:rsidRPr="00C75F14" w:rsidRDefault="00C75F14" w:rsidP="0083436F">
            <w:pPr>
              <w:jc w:val="center"/>
              <w:rPr>
                <w:rFonts w:cstheme="minorHAnsi"/>
                <w:b/>
                <w:sz w:val="20"/>
                <w:szCs w:val="20"/>
              </w:rPr>
            </w:pPr>
          </w:p>
        </w:tc>
        <w:tc>
          <w:tcPr>
            <w:tcW w:w="671" w:type="dxa"/>
            <w:shd w:val="clear" w:color="auto" w:fill="auto"/>
            <w:vAlign w:val="center"/>
          </w:tcPr>
          <w:p w14:paraId="12E3E0D2" w14:textId="77777777" w:rsidR="00C75F14" w:rsidRPr="00C75F14" w:rsidRDefault="00C75F14" w:rsidP="0083436F">
            <w:pPr>
              <w:jc w:val="center"/>
              <w:rPr>
                <w:rFonts w:cstheme="minorHAnsi"/>
                <w:b/>
                <w:sz w:val="20"/>
                <w:szCs w:val="20"/>
              </w:rPr>
            </w:pPr>
          </w:p>
        </w:tc>
      </w:tr>
    </w:tbl>
    <w:p w14:paraId="3C04D74E" w14:textId="77777777" w:rsidR="00C75F14" w:rsidRPr="00C75F14" w:rsidRDefault="00C75F14" w:rsidP="00C75F14">
      <w:pPr>
        <w:rPr>
          <w:rFonts w:cstheme="minorHAnsi"/>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C75F14" w:rsidRPr="00C75F14" w14:paraId="30949CF5" w14:textId="77777777" w:rsidTr="0083436F">
        <w:trPr>
          <w:cantSplit/>
        </w:trPr>
        <w:tc>
          <w:tcPr>
            <w:tcW w:w="3505" w:type="dxa"/>
            <w:shd w:val="clear" w:color="auto" w:fill="DEEAF6"/>
            <w:tcMar>
              <w:top w:w="0" w:type="dxa"/>
              <w:left w:w="115" w:type="dxa"/>
              <w:right w:w="115" w:type="dxa"/>
            </w:tcMar>
            <w:vAlign w:val="center"/>
          </w:tcPr>
          <w:p w14:paraId="20C494FE" w14:textId="77777777" w:rsidR="00C75F14" w:rsidRPr="00C75F14" w:rsidRDefault="00C75F14" w:rsidP="0083436F">
            <w:pPr>
              <w:spacing w:before="60" w:after="60"/>
              <w:rPr>
                <w:rFonts w:cstheme="minorHAnsi"/>
                <w:sz w:val="20"/>
                <w:szCs w:val="20"/>
              </w:rPr>
            </w:pPr>
            <w:r w:rsidRPr="00C75F14">
              <w:rPr>
                <w:rFonts w:cstheme="minorHAnsi"/>
                <w:b/>
                <w:sz w:val="20"/>
                <w:szCs w:val="20"/>
              </w:rPr>
              <w:t>Development Level Designations</w:t>
            </w:r>
            <w:r w:rsidRPr="00C75F14">
              <w:rPr>
                <w:rFonts w:cstheme="minorHAnsi"/>
                <w:sz w:val="20"/>
                <w:szCs w:val="20"/>
              </w:rPr>
              <w:t>:</w:t>
            </w:r>
          </w:p>
        </w:tc>
      </w:tr>
      <w:tr w:rsidR="00C75F14" w:rsidRPr="00C75F14" w14:paraId="12C2F1AF" w14:textId="77777777" w:rsidTr="0083436F">
        <w:trPr>
          <w:cantSplit/>
        </w:trPr>
        <w:tc>
          <w:tcPr>
            <w:tcW w:w="3505" w:type="dxa"/>
            <w:shd w:val="clear" w:color="auto" w:fill="DEEAF6"/>
            <w:tcMar>
              <w:top w:w="0" w:type="dxa"/>
              <w:left w:w="115" w:type="dxa"/>
              <w:right w:w="115" w:type="dxa"/>
            </w:tcMar>
            <w:vAlign w:val="center"/>
          </w:tcPr>
          <w:p w14:paraId="50561DD2" w14:textId="77777777" w:rsidR="00C75F14" w:rsidRPr="00C75F14" w:rsidRDefault="00C75F14" w:rsidP="0083436F">
            <w:pPr>
              <w:spacing w:before="60" w:after="60"/>
              <w:rPr>
                <w:rFonts w:cstheme="minorHAnsi"/>
                <w:sz w:val="20"/>
                <w:szCs w:val="20"/>
              </w:rPr>
            </w:pPr>
            <w:r w:rsidRPr="00C75F14">
              <w:rPr>
                <w:rFonts w:cstheme="minorHAnsi"/>
                <w:bCs/>
                <w:sz w:val="20"/>
                <w:szCs w:val="20"/>
              </w:rPr>
              <w:t>P = Proficiency Developed in ATK Area</w:t>
            </w:r>
          </w:p>
        </w:tc>
      </w:tr>
      <w:tr w:rsidR="00C75F14" w:rsidRPr="00C75F14" w14:paraId="380377E0" w14:textId="77777777" w:rsidTr="0083436F">
        <w:trPr>
          <w:cantSplit/>
        </w:trPr>
        <w:tc>
          <w:tcPr>
            <w:tcW w:w="3505" w:type="dxa"/>
            <w:shd w:val="clear" w:color="auto" w:fill="DEEAF6"/>
            <w:tcMar>
              <w:top w:w="0" w:type="dxa"/>
              <w:left w:w="115" w:type="dxa"/>
              <w:right w:w="115" w:type="dxa"/>
            </w:tcMar>
            <w:vAlign w:val="center"/>
          </w:tcPr>
          <w:p w14:paraId="5BBE8BBB" w14:textId="77777777" w:rsidR="00C75F14" w:rsidRPr="00C75F14" w:rsidRDefault="00C75F14" w:rsidP="0083436F">
            <w:pPr>
              <w:spacing w:before="60" w:after="60"/>
              <w:rPr>
                <w:rFonts w:cstheme="minorHAnsi"/>
                <w:sz w:val="20"/>
                <w:szCs w:val="20"/>
              </w:rPr>
            </w:pPr>
            <w:r w:rsidRPr="00C75F14">
              <w:rPr>
                <w:rFonts w:cstheme="minorHAnsi"/>
                <w:bCs/>
                <w:sz w:val="20"/>
                <w:szCs w:val="20"/>
              </w:rPr>
              <w:t>M = Mastery Developed in ATK Area</w:t>
            </w:r>
          </w:p>
        </w:tc>
      </w:tr>
    </w:tbl>
    <w:p w14:paraId="781A9846" w14:textId="77777777" w:rsidR="00C75F14" w:rsidRPr="00C75F14" w:rsidRDefault="00C75F14" w:rsidP="00C75F14">
      <w:pPr>
        <w:rPr>
          <w:rFonts w:cstheme="minorHAnsi"/>
          <w:sz w:val="20"/>
          <w:szCs w:val="20"/>
        </w:rPr>
      </w:pPr>
    </w:p>
    <w:p w14:paraId="2F50B5B5" w14:textId="77777777" w:rsidR="00C75F14" w:rsidRPr="00C75F14" w:rsidRDefault="00C75F14" w:rsidP="00C75F14">
      <w:pPr>
        <w:autoSpaceDE w:val="0"/>
        <w:autoSpaceDN w:val="0"/>
        <w:adjustRightInd w:val="0"/>
        <w:rPr>
          <w:rFonts w:cstheme="minorHAnsi"/>
          <w:sz w:val="18"/>
          <w:szCs w:val="18"/>
        </w:rPr>
      </w:pPr>
    </w:p>
    <w:p w14:paraId="4657B965" w14:textId="77777777" w:rsidR="00C75F14" w:rsidRPr="00C75F14" w:rsidRDefault="00C75F14" w:rsidP="00C75F14">
      <w:pPr>
        <w:autoSpaceDE w:val="0"/>
        <w:autoSpaceDN w:val="0"/>
        <w:adjustRightInd w:val="0"/>
        <w:rPr>
          <w:rFonts w:cstheme="minorHAnsi"/>
          <w:sz w:val="18"/>
          <w:szCs w:val="18"/>
        </w:rPr>
      </w:pPr>
    </w:p>
    <w:p w14:paraId="2E702CF6" w14:textId="77777777" w:rsidR="00C75F14" w:rsidRPr="00C75F14" w:rsidRDefault="00C75F14" w:rsidP="00C75F14">
      <w:pPr>
        <w:autoSpaceDE w:val="0"/>
        <w:autoSpaceDN w:val="0"/>
        <w:adjustRightInd w:val="0"/>
        <w:rPr>
          <w:rFonts w:cstheme="minorHAnsi"/>
          <w:sz w:val="18"/>
          <w:szCs w:val="18"/>
        </w:rPr>
      </w:pPr>
    </w:p>
    <w:p w14:paraId="2079A7F8" w14:textId="77777777" w:rsidR="00C75F14" w:rsidRPr="00C75F14" w:rsidRDefault="00C75F14" w:rsidP="00C75F14">
      <w:pPr>
        <w:autoSpaceDE w:val="0"/>
        <w:autoSpaceDN w:val="0"/>
        <w:adjustRightInd w:val="0"/>
        <w:rPr>
          <w:rFonts w:cstheme="minorHAnsi"/>
          <w:sz w:val="18"/>
          <w:szCs w:val="18"/>
        </w:rPr>
      </w:pPr>
    </w:p>
    <w:p w14:paraId="762D9D52" w14:textId="77777777" w:rsidR="00C75F14" w:rsidRPr="00C75F14" w:rsidRDefault="00C75F14" w:rsidP="00C75F14">
      <w:pPr>
        <w:autoSpaceDE w:val="0"/>
        <w:autoSpaceDN w:val="0"/>
        <w:adjustRightInd w:val="0"/>
        <w:rPr>
          <w:rFonts w:cstheme="minorHAnsi"/>
          <w:sz w:val="18"/>
          <w:szCs w:val="18"/>
        </w:rPr>
      </w:pPr>
    </w:p>
    <w:p w14:paraId="4EF956E3" w14:textId="77777777" w:rsidR="00C75F14" w:rsidRPr="00C75F14" w:rsidRDefault="00C75F14" w:rsidP="00C75F14">
      <w:pPr>
        <w:autoSpaceDE w:val="0"/>
        <w:autoSpaceDN w:val="0"/>
        <w:adjustRightInd w:val="0"/>
        <w:rPr>
          <w:rFonts w:cstheme="minorHAnsi"/>
          <w:sz w:val="18"/>
          <w:szCs w:val="18"/>
        </w:rPr>
      </w:pPr>
    </w:p>
    <w:p w14:paraId="4E87254B" w14:textId="77777777" w:rsidR="00C75F14" w:rsidRPr="00C75F14" w:rsidRDefault="00C75F14" w:rsidP="00C75F14">
      <w:pPr>
        <w:autoSpaceDE w:val="0"/>
        <w:autoSpaceDN w:val="0"/>
        <w:adjustRightInd w:val="0"/>
        <w:rPr>
          <w:rFonts w:cstheme="minorHAnsi"/>
          <w:sz w:val="18"/>
          <w:szCs w:val="18"/>
        </w:rPr>
      </w:pPr>
    </w:p>
    <w:p w14:paraId="31AE9E7D" w14:textId="77777777" w:rsidR="00C75F14" w:rsidRPr="00C75F14" w:rsidRDefault="00C75F14" w:rsidP="00C75F14">
      <w:pPr>
        <w:autoSpaceDE w:val="0"/>
        <w:autoSpaceDN w:val="0"/>
        <w:adjustRightInd w:val="0"/>
        <w:rPr>
          <w:rFonts w:cstheme="minorHAnsi"/>
          <w:sz w:val="20"/>
          <w:szCs w:val="20"/>
        </w:rPr>
      </w:pPr>
    </w:p>
    <w:p w14:paraId="74FD5174" w14:textId="77777777" w:rsidR="00C75F14" w:rsidRPr="00C75F14" w:rsidRDefault="00C75F14" w:rsidP="00C75F14">
      <w:pPr>
        <w:pStyle w:val="Caption"/>
        <w:rPr>
          <w:rFonts w:asciiTheme="minorHAnsi" w:hAnsiTheme="minorHAnsi" w:cstheme="minorHAnsi"/>
        </w:rPr>
      </w:pPr>
      <w:bookmarkStart w:id="28" w:name="_Toc444279680"/>
      <w:bookmarkStart w:id="29" w:name="_Toc85529048"/>
      <w:r w:rsidRPr="00C75F14">
        <w:rPr>
          <w:rFonts w:asciiTheme="minorHAnsi" w:hAnsiTheme="minorHAnsi" w:cstheme="minorHAnsi"/>
        </w:rPr>
        <w:t>Table A4-5.SIR: Summary of Accounting Technical Knowledge (ATK) Development in Master’s-Level Programs</w:t>
      </w:r>
      <w:bookmarkEnd w:id="28"/>
      <w:bookmarkEnd w:id="29"/>
    </w:p>
    <w:p w14:paraId="352AC0A8" w14:textId="77777777" w:rsidR="00C75F14" w:rsidRPr="00C75F14" w:rsidRDefault="00C75F14" w:rsidP="00C75F14">
      <w:pPr>
        <w:pStyle w:val="Caption"/>
        <w:rPr>
          <w:rFonts w:asciiTheme="minorHAnsi" w:hAnsiTheme="minorHAnsi" w:cstheme="minorHAnsi"/>
        </w:rPr>
      </w:pPr>
      <w:bookmarkStart w:id="30" w:name="_Toc444279681"/>
      <w:bookmarkStart w:id="31" w:name="_Toc85529049"/>
      <w:r w:rsidRPr="00C75F14">
        <w:rPr>
          <w:rFonts w:asciiTheme="minorHAnsi" w:hAnsiTheme="minorHAnsi" w:cstheme="minorHAnsi"/>
        </w:rPr>
        <w:t>Specialized Industry Requirements</w:t>
      </w:r>
      <w:bookmarkEnd w:id="30"/>
      <w:r w:rsidRPr="00C75F14">
        <w:rPr>
          <w:rFonts w:asciiTheme="minorHAnsi" w:hAnsiTheme="minorHAnsi" w:cstheme="minorHAnsi"/>
        </w:rPr>
        <w:t xml:space="preserve">: </w:t>
      </w:r>
      <w:r w:rsidRPr="00C75F14">
        <w:rPr>
          <w:rFonts w:asciiTheme="minorHAnsi" w:hAnsiTheme="minorHAnsi" w:cstheme="minorHAnsi"/>
          <w:i/>
        </w:rPr>
        <w:t>Name of the Industry – if applicable</w:t>
      </w:r>
      <w:bookmarkEnd w:id="31"/>
    </w:p>
    <w:p w14:paraId="442DCE10" w14:textId="77777777" w:rsidR="00C75F14" w:rsidRPr="00C75F14" w:rsidRDefault="00C75F14" w:rsidP="00C75F14">
      <w:pPr>
        <w:tabs>
          <w:tab w:val="left" w:pos="360"/>
          <w:tab w:val="right" w:leader="dot" w:pos="9090"/>
        </w:tabs>
        <w:spacing w:line="272" w:lineRule="atLeast"/>
        <w:rPr>
          <w:rFonts w:cstheme="minorHAnsi"/>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C75F14" w:rsidRPr="00C75F14" w14:paraId="3F610A78" w14:textId="77777777" w:rsidTr="0083436F">
        <w:trPr>
          <w:cantSplit/>
          <w:trHeight w:val="432"/>
        </w:trPr>
        <w:tc>
          <w:tcPr>
            <w:tcW w:w="13536" w:type="dxa"/>
            <w:gridSpan w:val="11"/>
            <w:tcBorders>
              <w:tl2br w:val="nil"/>
            </w:tcBorders>
            <w:shd w:val="clear" w:color="auto" w:fill="002060"/>
            <w:tcMar>
              <w:left w:w="86" w:type="dxa"/>
              <w:right w:w="86" w:type="dxa"/>
            </w:tcMar>
            <w:vAlign w:val="center"/>
          </w:tcPr>
          <w:p w14:paraId="2C471E45" w14:textId="77777777" w:rsidR="00C75F14" w:rsidRPr="00C75F14" w:rsidRDefault="00C75F14" w:rsidP="0083436F">
            <w:pPr>
              <w:jc w:val="center"/>
              <w:rPr>
                <w:rFonts w:cstheme="minorHAnsi"/>
                <w:b/>
                <w:caps/>
                <w:sz w:val="20"/>
                <w:szCs w:val="20"/>
              </w:rPr>
            </w:pPr>
            <w:r w:rsidRPr="00C75F14">
              <w:rPr>
                <w:rFonts w:cstheme="minorHAnsi"/>
                <w:b/>
                <w:caps/>
                <w:sz w:val="20"/>
                <w:szCs w:val="20"/>
              </w:rPr>
              <w:t>master’S-LEVEL PROGRAMS</w:t>
            </w:r>
          </w:p>
        </w:tc>
      </w:tr>
      <w:tr w:rsidR="00C75F14" w:rsidRPr="00C75F14" w14:paraId="6468272E" w14:textId="77777777" w:rsidTr="0083436F">
        <w:trPr>
          <w:cantSplit/>
          <w:trHeight w:val="432"/>
        </w:trPr>
        <w:tc>
          <w:tcPr>
            <w:tcW w:w="13536" w:type="dxa"/>
            <w:gridSpan w:val="11"/>
            <w:tcBorders>
              <w:tl2br w:val="nil"/>
            </w:tcBorders>
            <w:shd w:val="clear" w:color="auto" w:fill="auto"/>
            <w:tcMar>
              <w:left w:w="86" w:type="dxa"/>
              <w:right w:w="86" w:type="dxa"/>
            </w:tcMar>
            <w:vAlign w:val="center"/>
          </w:tcPr>
          <w:p w14:paraId="08DB696D" w14:textId="77777777" w:rsidR="00C75F14" w:rsidRPr="00C75F14" w:rsidRDefault="00C75F14" w:rsidP="0083436F">
            <w:pPr>
              <w:jc w:val="center"/>
              <w:rPr>
                <w:rFonts w:cstheme="minorHAnsi"/>
                <w:b/>
                <w:i/>
                <w:sz w:val="20"/>
                <w:szCs w:val="20"/>
              </w:rPr>
            </w:pPr>
            <w:r w:rsidRPr="00C75F14">
              <w:rPr>
                <w:rFonts w:cstheme="minorHAnsi"/>
                <w:b/>
                <w:i/>
                <w:sz w:val="20"/>
                <w:szCs w:val="20"/>
              </w:rPr>
              <w:t>Program Name</w:t>
            </w:r>
          </w:p>
        </w:tc>
      </w:tr>
      <w:tr w:rsidR="00C75F14" w:rsidRPr="00C75F14" w14:paraId="17FF5ADA" w14:textId="77777777" w:rsidTr="0083436F">
        <w:trPr>
          <w:cantSplit/>
          <w:trHeight w:val="1008"/>
        </w:trPr>
        <w:tc>
          <w:tcPr>
            <w:tcW w:w="2809" w:type="dxa"/>
            <w:tcBorders>
              <w:tl2br w:val="single" w:sz="4" w:space="0" w:color="000000"/>
            </w:tcBorders>
            <w:shd w:val="clear" w:color="auto" w:fill="DEEAF6"/>
            <w:tcMar>
              <w:left w:w="86" w:type="dxa"/>
              <w:right w:w="86" w:type="dxa"/>
            </w:tcMar>
          </w:tcPr>
          <w:p w14:paraId="0AB3EC7A" w14:textId="77777777" w:rsidR="00C75F14" w:rsidRPr="00C75F14" w:rsidRDefault="00C75F14" w:rsidP="0083436F">
            <w:pPr>
              <w:spacing w:before="80"/>
              <w:rPr>
                <w:rFonts w:cstheme="minorHAnsi"/>
                <w:b/>
                <w:bCs/>
                <w:sz w:val="20"/>
                <w:szCs w:val="20"/>
              </w:rPr>
            </w:pPr>
            <w:r w:rsidRPr="00C75F14">
              <w:rPr>
                <w:rFonts w:cstheme="minorHAnsi"/>
                <w:sz w:val="20"/>
                <w:szCs w:val="20"/>
                <w:lang w:val="en-CA"/>
              </w:rPr>
              <w:fldChar w:fldCharType="begin"/>
            </w:r>
            <w:r w:rsidRPr="00C75F14">
              <w:rPr>
                <w:rFonts w:cstheme="minorHAnsi"/>
                <w:sz w:val="20"/>
                <w:szCs w:val="20"/>
                <w:lang w:val="en-CA"/>
              </w:rPr>
              <w:instrText xml:space="preserve"> SEQ CHAPTER \h \r 1</w:instrText>
            </w:r>
            <w:r w:rsidRPr="00C75F14">
              <w:rPr>
                <w:rFonts w:cstheme="minorHAnsi"/>
                <w:sz w:val="20"/>
                <w:szCs w:val="20"/>
                <w:lang w:val="en-CA"/>
              </w:rPr>
              <w:fldChar w:fldCharType="end"/>
            </w:r>
            <w:r w:rsidRPr="00C75F14">
              <w:rPr>
                <w:rFonts w:cstheme="minorHAnsi"/>
                <w:b/>
                <w:bCs/>
                <w:sz w:val="20"/>
                <w:szCs w:val="20"/>
              </w:rPr>
              <w:t>                                       ATK AREA</w:t>
            </w:r>
          </w:p>
          <w:p w14:paraId="3383B2DA" w14:textId="77777777" w:rsidR="00C75F14" w:rsidRPr="00C75F14" w:rsidRDefault="00C75F14" w:rsidP="0083436F">
            <w:pPr>
              <w:spacing w:before="120"/>
              <w:rPr>
                <w:rFonts w:cstheme="minorHAnsi"/>
                <w:b/>
                <w:bCs/>
                <w:sz w:val="20"/>
                <w:szCs w:val="20"/>
              </w:rPr>
            </w:pPr>
            <w:r w:rsidRPr="00C75F14">
              <w:rPr>
                <w:rFonts w:cstheme="minorHAnsi"/>
                <w:b/>
                <w:bCs/>
                <w:sz w:val="20"/>
                <w:szCs w:val="20"/>
              </w:rPr>
              <w:t>REQUIRED</w:t>
            </w:r>
          </w:p>
          <w:p w14:paraId="5E712751" w14:textId="77777777" w:rsidR="00C75F14" w:rsidRPr="00C75F14" w:rsidRDefault="00C75F14" w:rsidP="0083436F">
            <w:pPr>
              <w:rPr>
                <w:rFonts w:cstheme="minorHAnsi"/>
                <w:b/>
                <w:bCs/>
                <w:sz w:val="20"/>
                <w:szCs w:val="20"/>
              </w:rPr>
            </w:pPr>
            <w:r w:rsidRPr="00C75F14">
              <w:rPr>
                <w:rFonts w:cstheme="minorHAnsi"/>
                <w:b/>
                <w:bCs/>
                <w:sz w:val="20"/>
                <w:szCs w:val="20"/>
              </w:rPr>
              <w:t>COURSES,</w:t>
            </w:r>
          </w:p>
          <w:p w14:paraId="35FE2B43" w14:textId="77777777" w:rsidR="00C75F14" w:rsidRPr="00C75F14" w:rsidRDefault="00C75F14" w:rsidP="0083436F">
            <w:pPr>
              <w:rPr>
                <w:rFonts w:cstheme="minorHAnsi"/>
                <w:sz w:val="20"/>
                <w:szCs w:val="20"/>
              </w:rPr>
            </w:pPr>
            <w:r w:rsidRPr="00C75F14">
              <w:rPr>
                <w:rFonts w:cstheme="minorHAnsi"/>
                <w:b/>
                <w:bCs/>
                <w:sz w:val="20"/>
                <w:szCs w:val="20"/>
              </w:rPr>
              <w:t>MODULES, SUBJECTS</w:t>
            </w:r>
          </w:p>
        </w:tc>
        <w:tc>
          <w:tcPr>
            <w:tcW w:w="1072" w:type="dxa"/>
            <w:shd w:val="clear" w:color="auto" w:fill="DEEAF6"/>
            <w:tcMar>
              <w:top w:w="29" w:type="dxa"/>
            </w:tcMar>
            <w:vAlign w:val="center"/>
          </w:tcPr>
          <w:p w14:paraId="72CE8533"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77D8E9E3"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w:t>
            </w:r>
          </w:p>
        </w:tc>
        <w:tc>
          <w:tcPr>
            <w:tcW w:w="1073" w:type="dxa"/>
            <w:shd w:val="clear" w:color="auto" w:fill="DEEAF6"/>
            <w:tcMar>
              <w:top w:w="29" w:type="dxa"/>
            </w:tcMar>
            <w:vAlign w:val="center"/>
          </w:tcPr>
          <w:p w14:paraId="5791AD1D"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0AAB10EC"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#2</w:t>
            </w:r>
          </w:p>
        </w:tc>
        <w:tc>
          <w:tcPr>
            <w:tcW w:w="1073" w:type="dxa"/>
            <w:shd w:val="clear" w:color="auto" w:fill="DEEAF6"/>
            <w:tcMar>
              <w:top w:w="29" w:type="dxa"/>
            </w:tcMar>
            <w:vAlign w:val="center"/>
          </w:tcPr>
          <w:p w14:paraId="5FB4E9FA"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3A80F729"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#3</w:t>
            </w:r>
          </w:p>
        </w:tc>
        <w:tc>
          <w:tcPr>
            <w:tcW w:w="1072" w:type="dxa"/>
            <w:shd w:val="clear" w:color="auto" w:fill="DEEAF6"/>
            <w:tcMar>
              <w:top w:w="29" w:type="dxa"/>
            </w:tcMar>
            <w:vAlign w:val="center"/>
          </w:tcPr>
          <w:p w14:paraId="0096A37C"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2E0A7961"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#4</w:t>
            </w:r>
          </w:p>
        </w:tc>
        <w:tc>
          <w:tcPr>
            <w:tcW w:w="1073" w:type="dxa"/>
            <w:shd w:val="clear" w:color="auto" w:fill="DEEAF6"/>
            <w:tcMar>
              <w:top w:w="29" w:type="dxa"/>
            </w:tcMar>
            <w:vAlign w:val="center"/>
          </w:tcPr>
          <w:p w14:paraId="62DF53F5"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2CA4BB8E"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#5</w:t>
            </w:r>
          </w:p>
        </w:tc>
        <w:tc>
          <w:tcPr>
            <w:tcW w:w="1073" w:type="dxa"/>
            <w:shd w:val="clear" w:color="auto" w:fill="DEEAF6"/>
            <w:tcMar>
              <w:top w:w="29" w:type="dxa"/>
            </w:tcMar>
            <w:vAlign w:val="center"/>
          </w:tcPr>
          <w:p w14:paraId="46BBF4C7"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33AA46FE"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#6</w:t>
            </w:r>
          </w:p>
        </w:tc>
        <w:tc>
          <w:tcPr>
            <w:tcW w:w="1072" w:type="dxa"/>
            <w:shd w:val="clear" w:color="auto" w:fill="DEEAF6"/>
            <w:tcMar>
              <w:top w:w="29" w:type="dxa"/>
            </w:tcMar>
            <w:vAlign w:val="center"/>
          </w:tcPr>
          <w:p w14:paraId="267249CE"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09861AE9"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#7</w:t>
            </w:r>
          </w:p>
        </w:tc>
        <w:tc>
          <w:tcPr>
            <w:tcW w:w="1073" w:type="dxa"/>
            <w:shd w:val="clear" w:color="auto" w:fill="DEEAF6"/>
            <w:tcMar>
              <w:top w:w="29" w:type="dxa"/>
            </w:tcMar>
            <w:vAlign w:val="center"/>
          </w:tcPr>
          <w:p w14:paraId="78C32386"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7136C56F"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#8</w:t>
            </w:r>
          </w:p>
        </w:tc>
        <w:tc>
          <w:tcPr>
            <w:tcW w:w="1073" w:type="dxa"/>
            <w:shd w:val="clear" w:color="auto" w:fill="DEEAF6"/>
            <w:tcMar>
              <w:top w:w="29" w:type="dxa"/>
            </w:tcMar>
            <w:vAlign w:val="center"/>
          </w:tcPr>
          <w:p w14:paraId="5D4139F8"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2A59C8AB"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#9</w:t>
            </w:r>
          </w:p>
        </w:tc>
        <w:tc>
          <w:tcPr>
            <w:tcW w:w="1073" w:type="dxa"/>
            <w:shd w:val="clear" w:color="auto" w:fill="DEEAF6"/>
            <w:tcMar>
              <w:top w:w="29" w:type="dxa"/>
            </w:tcMar>
            <w:vAlign w:val="center"/>
          </w:tcPr>
          <w:p w14:paraId="51741F56" w14:textId="77777777" w:rsidR="00C75F14" w:rsidRPr="00C75F14" w:rsidRDefault="00C75F14" w:rsidP="0083436F">
            <w:pPr>
              <w:jc w:val="center"/>
              <w:rPr>
                <w:rFonts w:cstheme="minorHAnsi"/>
                <w:b/>
                <w:caps/>
                <w:sz w:val="20"/>
                <w:szCs w:val="20"/>
              </w:rPr>
            </w:pPr>
            <w:r w:rsidRPr="00C75F14">
              <w:rPr>
                <w:rFonts w:cstheme="minorHAnsi"/>
                <w:b/>
                <w:caps/>
                <w:sz w:val="20"/>
                <w:szCs w:val="20"/>
              </w:rPr>
              <w:t>SIR</w:t>
            </w:r>
          </w:p>
          <w:p w14:paraId="6EE31090"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#10</w:t>
            </w:r>
          </w:p>
        </w:tc>
      </w:tr>
      <w:tr w:rsidR="00C75F14" w:rsidRPr="00C75F14" w14:paraId="394989F5" w14:textId="77777777" w:rsidTr="0083436F">
        <w:trPr>
          <w:cantSplit/>
        </w:trPr>
        <w:tc>
          <w:tcPr>
            <w:tcW w:w="2809" w:type="dxa"/>
            <w:tcMar>
              <w:top w:w="0" w:type="dxa"/>
              <w:left w:w="115" w:type="dxa"/>
              <w:right w:w="115" w:type="dxa"/>
            </w:tcMar>
            <w:vAlign w:val="center"/>
          </w:tcPr>
          <w:p w14:paraId="3A4D1E75"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w:t>
            </w:r>
          </w:p>
        </w:tc>
        <w:tc>
          <w:tcPr>
            <w:tcW w:w="1072" w:type="dxa"/>
            <w:vAlign w:val="center"/>
          </w:tcPr>
          <w:p w14:paraId="3B96505C" w14:textId="77777777" w:rsidR="00C75F14" w:rsidRPr="00C75F14" w:rsidRDefault="00C75F14" w:rsidP="0083436F">
            <w:pPr>
              <w:jc w:val="center"/>
              <w:rPr>
                <w:rFonts w:cstheme="minorHAnsi"/>
                <w:sz w:val="20"/>
                <w:szCs w:val="20"/>
              </w:rPr>
            </w:pPr>
          </w:p>
        </w:tc>
        <w:tc>
          <w:tcPr>
            <w:tcW w:w="1073" w:type="dxa"/>
            <w:vAlign w:val="center"/>
          </w:tcPr>
          <w:p w14:paraId="1095BBCE" w14:textId="77777777" w:rsidR="00C75F14" w:rsidRPr="00C75F14" w:rsidRDefault="00C75F14" w:rsidP="0083436F">
            <w:pPr>
              <w:jc w:val="center"/>
              <w:rPr>
                <w:rFonts w:cstheme="minorHAnsi"/>
                <w:sz w:val="20"/>
                <w:szCs w:val="20"/>
              </w:rPr>
            </w:pPr>
          </w:p>
        </w:tc>
        <w:tc>
          <w:tcPr>
            <w:tcW w:w="1073" w:type="dxa"/>
            <w:vAlign w:val="center"/>
          </w:tcPr>
          <w:p w14:paraId="5B529444" w14:textId="77777777" w:rsidR="00C75F14" w:rsidRPr="00C75F14" w:rsidRDefault="00C75F14" w:rsidP="0083436F">
            <w:pPr>
              <w:jc w:val="center"/>
              <w:rPr>
                <w:rFonts w:cstheme="minorHAnsi"/>
                <w:sz w:val="20"/>
                <w:szCs w:val="20"/>
              </w:rPr>
            </w:pPr>
          </w:p>
        </w:tc>
        <w:tc>
          <w:tcPr>
            <w:tcW w:w="1072" w:type="dxa"/>
            <w:vAlign w:val="center"/>
          </w:tcPr>
          <w:p w14:paraId="0A0EEB05" w14:textId="77777777" w:rsidR="00C75F14" w:rsidRPr="00C75F14" w:rsidRDefault="00C75F14" w:rsidP="0083436F">
            <w:pPr>
              <w:jc w:val="center"/>
              <w:rPr>
                <w:rFonts w:cstheme="minorHAnsi"/>
                <w:sz w:val="20"/>
                <w:szCs w:val="20"/>
              </w:rPr>
            </w:pPr>
          </w:p>
        </w:tc>
        <w:tc>
          <w:tcPr>
            <w:tcW w:w="1073" w:type="dxa"/>
            <w:vAlign w:val="center"/>
          </w:tcPr>
          <w:p w14:paraId="795ACB05" w14:textId="77777777" w:rsidR="00C75F14" w:rsidRPr="00C75F14" w:rsidRDefault="00C75F14" w:rsidP="0083436F">
            <w:pPr>
              <w:jc w:val="center"/>
              <w:rPr>
                <w:rFonts w:cstheme="minorHAnsi"/>
                <w:sz w:val="20"/>
                <w:szCs w:val="20"/>
              </w:rPr>
            </w:pPr>
          </w:p>
        </w:tc>
        <w:tc>
          <w:tcPr>
            <w:tcW w:w="1073" w:type="dxa"/>
            <w:vAlign w:val="center"/>
          </w:tcPr>
          <w:p w14:paraId="2B2B8577" w14:textId="77777777" w:rsidR="00C75F14" w:rsidRPr="00C75F14" w:rsidRDefault="00C75F14" w:rsidP="0083436F">
            <w:pPr>
              <w:jc w:val="center"/>
              <w:rPr>
                <w:rFonts w:cstheme="minorHAnsi"/>
                <w:sz w:val="20"/>
                <w:szCs w:val="20"/>
              </w:rPr>
            </w:pPr>
          </w:p>
        </w:tc>
        <w:tc>
          <w:tcPr>
            <w:tcW w:w="1072" w:type="dxa"/>
            <w:vAlign w:val="center"/>
          </w:tcPr>
          <w:p w14:paraId="3FABE971" w14:textId="77777777" w:rsidR="00C75F14" w:rsidRPr="00C75F14" w:rsidRDefault="00C75F14" w:rsidP="0083436F">
            <w:pPr>
              <w:jc w:val="center"/>
              <w:rPr>
                <w:rFonts w:cstheme="minorHAnsi"/>
                <w:sz w:val="20"/>
                <w:szCs w:val="20"/>
              </w:rPr>
            </w:pPr>
          </w:p>
        </w:tc>
        <w:tc>
          <w:tcPr>
            <w:tcW w:w="1073" w:type="dxa"/>
            <w:vAlign w:val="center"/>
          </w:tcPr>
          <w:p w14:paraId="41276B44" w14:textId="77777777" w:rsidR="00C75F14" w:rsidRPr="00C75F14" w:rsidRDefault="00C75F14" w:rsidP="0083436F">
            <w:pPr>
              <w:jc w:val="center"/>
              <w:rPr>
                <w:rFonts w:cstheme="minorHAnsi"/>
                <w:sz w:val="20"/>
                <w:szCs w:val="20"/>
              </w:rPr>
            </w:pPr>
          </w:p>
        </w:tc>
        <w:tc>
          <w:tcPr>
            <w:tcW w:w="1073" w:type="dxa"/>
            <w:vAlign w:val="center"/>
          </w:tcPr>
          <w:p w14:paraId="204AFA07" w14:textId="77777777" w:rsidR="00C75F14" w:rsidRPr="00C75F14" w:rsidRDefault="00C75F14" w:rsidP="0083436F">
            <w:pPr>
              <w:jc w:val="center"/>
              <w:rPr>
                <w:rFonts w:cstheme="minorHAnsi"/>
                <w:sz w:val="20"/>
                <w:szCs w:val="20"/>
              </w:rPr>
            </w:pPr>
          </w:p>
        </w:tc>
        <w:tc>
          <w:tcPr>
            <w:tcW w:w="1073" w:type="dxa"/>
            <w:vAlign w:val="center"/>
          </w:tcPr>
          <w:p w14:paraId="7766AEB7" w14:textId="77777777" w:rsidR="00C75F14" w:rsidRPr="00C75F14" w:rsidRDefault="00C75F14" w:rsidP="0083436F">
            <w:pPr>
              <w:jc w:val="center"/>
              <w:rPr>
                <w:rFonts w:cstheme="minorHAnsi"/>
                <w:b/>
                <w:sz w:val="20"/>
                <w:szCs w:val="20"/>
              </w:rPr>
            </w:pPr>
          </w:p>
        </w:tc>
      </w:tr>
      <w:tr w:rsidR="00C75F14" w:rsidRPr="00C75F14" w14:paraId="174BD6AC" w14:textId="77777777" w:rsidTr="0083436F">
        <w:trPr>
          <w:cantSplit/>
        </w:trPr>
        <w:tc>
          <w:tcPr>
            <w:tcW w:w="2809" w:type="dxa"/>
            <w:tcMar>
              <w:top w:w="0" w:type="dxa"/>
              <w:left w:w="115" w:type="dxa"/>
              <w:right w:w="115" w:type="dxa"/>
            </w:tcMar>
            <w:vAlign w:val="center"/>
          </w:tcPr>
          <w:p w14:paraId="553E4FFF"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#2</w:t>
            </w:r>
          </w:p>
        </w:tc>
        <w:tc>
          <w:tcPr>
            <w:tcW w:w="1072" w:type="dxa"/>
            <w:vAlign w:val="center"/>
          </w:tcPr>
          <w:p w14:paraId="528FDB3A" w14:textId="77777777" w:rsidR="00C75F14" w:rsidRPr="00C75F14" w:rsidRDefault="00C75F14" w:rsidP="0083436F">
            <w:pPr>
              <w:jc w:val="center"/>
              <w:rPr>
                <w:rFonts w:cstheme="minorHAnsi"/>
                <w:sz w:val="20"/>
                <w:szCs w:val="20"/>
              </w:rPr>
            </w:pPr>
          </w:p>
        </w:tc>
        <w:tc>
          <w:tcPr>
            <w:tcW w:w="1073" w:type="dxa"/>
            <w:vAlign w:val="center"/>
          </w:tcPr>
          <w:p w14:paraId="73DA27FE" w14:textId="77777777" w:rsidR="00C75F14" w:rsidRPr="00C75F14" w:rsidRDefault="00C75F14" w:rsidP="0083436F">
            <w:pPr>
              <w:jc w:val="center"/>
              <w:rPr>
                <w:rFonts w:cstheme="minorHAnsi"/>
                <w:sz w:val="20"/>
                <w:szCs w:val="20"/>
              </w:rPr>
            </w:pPr>
          </w:p>
        </w:tc>
        <w:tc>
          <w:tcPr>
            <w:tcW w:w="1073" w:type="dxa"/>
            <w:vAlign w:val="center"/>
          </w:tcPr>
          <w:p w14:paraId="133D3902" w14:textId="77777777" w:rsidR="00C75F14" w:rsidRPr="00C75F14" w:rsidRDefault="00C75F14" w:rsidP="0083436F">
            <w:pPr>
              <w:jc w:val="center"/>
              <w:rPr>
                <w:rFonts w:cstheme="minorHAnsi"/>
                <w:sz w:val="20"/>
                <w:szCs w:val="20"/>
              </w:rPr>
            </w:pPr>
          </w:p>
        </w:tc>
        <w:tc>
          <w:tcPr>
            <w:tcW w:w="1072" w:type="dxa"/>
            <w:vAlign w:val="center"/>
          </w:tcPr>
          <w:p w14:paraId="2EC0AD69" w14:textId="77777777" w:rsidR="00C75F14" w:rsidRPr="00C75F14" w:rsidRDefault="00C75F14" w:rsidP="0083436F">
            <w:pPr>
              <w:jc w:val="center"/>
              <w:rPr>
                <w:rFonts w:cstheme="minorHAnsi"/>
                <w:sz w:val="20"/>
                <w:szCs w:val="20"/>
              </w:rPr>
            </w:pPr>
          </w:p>
        </w:tc>
        <w:tc>
          <w:tcPr>
            <w:tcW w:w="1073" w:type="dxa"/>
            <w:vAlign w:val="center"/>
          </w:tcPr>
          <w:p w14:paraId="30C96B03" w14:textId="77777777" w:rsidR="00C75F14" w:rsidRPr="00C75F14" w:rsidRDefault="00C75F14" w:rsidP="0083436F">
            <w:pPr>
              <w:jc w:val="center"/>
              <w:rPr>
                <w:rFonts w:cstheme="minorHAnsi"/>
                <w:sz w:val="20"/>
                <w:szCs w:val="20"/>
              </w:rPr>
            </w:pPr>
          </w:p>
        </w:tc>
        <w:tc>
          <w:tcPr>
            <w:tcW w:w="1073" w:type="dxa"/>
            <w:vAlign w:val="center"/>
          </w:tcPr>
          <w:p w14:paraId="3A1B3213" w14:textId="77777777" w:rsidR="00C75F14" w:rsidRPr="00C75F14" w:rsidRDefault="00C75F14" w:rsidP="0083436F">
            <w:pPr>
              <w:jc w:val="center"/>
              <w:rPr>
                <w:rFonts w:cstheme="minorHAnsi"/>
                <w:sz w:val="20"/>
                <w:szCs w:val="20"/>
              </w:rPr>
            </w:pPr>
          </w:p>
        </w:tc>
        <w:tc>
          <w:tcPr>
            <w:tcW w:w="1072" w:type="dxa"/>
            <w:vAlign w:val="center"/>
          </w:tcPr>
          <w:p w14:paraId="405CD087" w14:textId="77777777" w:rsidR="00C75F14" w:rsidRPr="00C75F14" w:rsidRDefault="00C75F14" w:rsidP="0083436F">
            <w:pPr>
              <w:jc w:val="center"/>
              <w:rPr>
                <w:rFonts w:cstheme="minorHAnsi"/>
                <w:sz w:val="20"/>
                <w:szCs w:val="20"/>
              </w:rPr>
            </w:pPr>
          </w:p>
        </w:tc>
        <w:tc>
          <w:tcPr>
            <w:tcW w:w="1073" w:type="dxa"/>
            <w:vAlign w:val="center"/>
          </w:tcPr>
          <w:p w14:paraId="43B8ABC7" w14:textId="77777777" w:rsidR="00C75F14" w:rsidRPr="00C75F14" w:rsidRDefault="00C75F14" w:rsidP="0083436F">
            <w:pPr>
              <w:jc w:val="center"/>
              <w:rPr>
                <w:rFonts w:cstheme="minorHAnsi"/>
                <w:sz w:val="20"/>
                <w:szCs w:val="20"/>
              </w:rPr>
            </w:pPr>
          </w:p>
        </w:tc>
        <w:tc>
          <w:tcPr>
            <w:tcW w:w="1073" w:type="dxa"/>
            <w:vAlign w:val="center"/>
          </w:tcPr>
          <w:p w14:paraId="1EA2B7E1" w14:textId="77777777" w:rsidR="00C75F14" w:rsidRPr="00C75F14" w:rsidRDefault="00C75F14" w:rsidP="0083436F">
            <w:pPr>
              <w:jc w:val="center"/>
              <w:rPr>
                <w:rFonts w:cstheme="minorHAnsi"/>
                <w:sz w:val="20"/>
                <w:szCs w:val="20"/>
              </w:rPr>
            </w:pPr>
          </w:p>
        </w:tc>
        <w:tc>
          <w:tcPr>
            <w:tcW w:w="1073" w:type="dxa"/>
            <w:vAlign w:val="center"/>
          </w:tcPr>
          <w:p w14:paraId="6374EA42" w14:textId="77777777" w:rsidR="00C75F14" w:rsidRPr="00C75F14" w:rsidRDefault="00C75F14" w:rsidP="0083436F">
            <w:pPr>
              <w:jc w:val="center"/>
              <w:rPr>
                <w:rFonts w:cstheme="minorHAnsi"/>
                <w:b/>
                <w:sz w:val="20"/>
                <w:szCs w:val="20"/>
              </w:rPr>
            </w:pPr>
          </w:p>
        </w:tc>
      </w:tr>
      <w:tr w:rsidR="00C75F14" w:rsidRPr="00C75F14" w14:paraId="2227C49D" w14:textId="77777777" w:rsidTr="0083436F">
        <w:trPr>
          <w:cantSplit/>
        </w:trPr>
        <w:tc>
          <w:tcPr>
            <w:tcW w:w="2809" w:type="dxa"/>
            <w:tcMar>
              <w:top w:w="0" w:type="dxa"/>
              <w:left w:w="115" w:type="dxa"/>
              <w:right w:w="115" w:type="dxa"/>
            </w:tcMar>
            <w:vAlign w:val="center"/>
          </w:tcPr>
          <w:p w14:paraId="53773F27"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#3</w:t>
            </w:r>
          </w:p>
        </w:tc>
        <w:tc>
          <w:tcPr>
            <w:tcW w:w="1072" w:type="dxa"/>
            <w:vAlign w:val="center"/>
          </w:tcPr>
          <w:p w14:paraId="20BE9DA0" w14:textId="77777777" w:rsidR="00C75F14" w:rsidRPr="00C75F14" w:rsidRDefault="00C75F14" w:rsidP="0083436F">
            <w:pPr>
              <w:jc w:val="center"/>
              <w:rPr>
                <w:rFonts w:cstheme="minorHAnsi"/>
                <w:sz w:val="20"/>
                <w:szCs w:val="20"/>
              </w:rPr>
            </w:pPr>
          </w:p>
        </w:tc>
        <w:tc>
          <w:tcPr>
            <w:tcW w:w="1073" w:type="dxa"/>
            <w:vAlign w:val="center"/>
          </w:tcPr>
          <w:p w14:paraId="4BB1D087" w14:textId="77777777" w:rsidR="00C75F14" w:rsidRPr="00C75F14" w:rsidRDefault="00C75F14" w:rsidP="0083436F">
            <w:pPr>
              <w:jc w:val="center"/>
              <w:rPr>
                <w:rFonts w:cstheme="minorHAnsi"/>
                <w:sz w:val="20"/>
                <w:szCs w:val="20"/>
              </w:rPr>
            </w:pPr>
          </w:p>
        </w:tc>
        <w:tc>
          <w:tcPr>
            <w:tcW w:w="1073" w:type="dxa"/>
            <w:vAlign w:val="center"/>
          </w:tcPr>
          <w:p w14:paraId="7F9996DE" w14:textId="77777777" w:rsidR="00C75F14" w:rsidRPr="00C75F14" w:rsidRDefault="00C75F14" w:rsidP="0083436F">
            <w:pPr>
              <w:jc w:val="center"/>
              <w:rPr>
                <w:rFonts w:cstheme="minorHAnsi"/>
                <w:sz w:val="20"/>
                <w:szCs w:val="20"/>
              </w:rPr>
            </w:pPr>
          </w:p>
        </w:tc>
        <w:tc>
          <w:tcPr>
            <w:tcW w:w="1072" w:type="dxa"/>
            <w:vAlign w:val="center"/>
          </w:tcPr>
          <w:p w14:paraId="423DBBF5" w14:textId="77777777" w:rsidR="00C75F14" w:rsidRPr="00C75F14" w:rsidRDefault="00C75F14" w:rsidP="0083436F">
            <w:pPr>
              <w:jc w:val="center"/>
              <w:rPr>
                <w:rFonts w:cstheme="minorHAnsi"/>
                <w:sz w:val="20"/>
                <w:szCs w:val="20"/>
              </w:rPr>
            </w:pPr>
          </w:p>
        </w:tc>
        <w:tc>
          <w:tcPr>
            <w:tcW w:w="1073" w:type="dxa"/>
            <w:vAlign w:val="center"/>
          </w:tcPr>
          <w:p w14:paraId="556082D7" w14:textId="77777777" w:rsidR="00C75F14" w:rsidRPr="00C75F14" w:rsidRDefault="00C75F14" w:rsidP="0083436F">
            <w:pPr>
              <w:jc w:val="center"/>
              <w:rPr>
                <w:rFonts w:cstheme="minorHAnsi"/>
                <w:sz w:val="20"/>
                <w:szCs w:val="20"/>
              </w:rPr>
            </w:pPr>
          </w:p>
        </w:tc>
        <w:tc>
          <w:tcPr>
            <w:tcW w:w="1073" w:type="dxa"/>
            <w:vAlign w:val="center"/>
          </w:tcPr>
          <w:p w14:paraId="72884DF7" w14:textId="77777777" w:rsidR="00C75F14" w:rsidRPr="00C75F14" w:rsidRDefault="00C75F14" w:rsidP="0083436F">
            <w:pPr>
              <w:jc w:val="center"/>
              <w:rPr>
                <w:rFonts w:cstheme="minorHAnsi"/>
                <w:sz w:val="20"/>
                <w:szCs w:val="20"/>
              </w:rPr>
            </w:pPr>
          </w:p>
        </w:tc>
        <w:tc>
          <w:tcPr>
            <w:tcW w:w="1072" w:type="dxa"/>
            <w:vAlign w:val="center"/>
          </w:tcPr>
          <w:p w14:paraId="7223F117" w14:textId="77777777" w:rsidR="00C75F14" w:rsidRPr="00C75F14" w:rsidRDefault="00C75F14" w:rsidP="0083436F">
            <w:pPr>
              <w:jc w:val="center"/>
              <w:rPr>
                <w:rFonts w:cstheme="minorHAnsi"/>
                <w:sz w:val="20"/>
                <w:szCs w:val="20"/>
              </w:rPr>
            </w:pPr>
          </w:p>
        </w:tc>
        <w:tc>
          <w:tcPr>
            <w:tcW w:w="1073" w:type="dxa"/>
            <w:vAlign w:val="center"/>
          </w:tcPr>
          <w:p w14:paraId="67E50301" w14:textId="77777777" w:rsidR="00C75F14" w:rsidRPr="00C75F14" w:rsidRDefault="00C75F14" w:rsidP="0083436F">
            <w:pPr>
              <w:jc w:val="center"/>
              <w:rPr>
                <w:rFonts w:cstheme="minorHAnsi"/>
                <w:sz w:val="20"/>
                <w:szCs w:val="20"/>
              </w:rPr>
            </w:pPr>
          </w:p>
        </w:tc>
        <w:tc>
          <w:tcPr>
            <w:tcW w:w="1073" w:type="dxa"/>
            <w:vAlign w:val="center"/>
          </w:tcPr>
          <w:p w14:paraId="57B11CBF" w14:textId="77777777" w:rsidR="00C75F14" w:rsidRPr="00C75F14" w:rsidRDefault="00C75F14" w:rsidP="0083436F">
            <w:pPr>
              <w:jc w:val="center"/>
              <w:rPr>
                <w:rFonts w:cstheme="minorHAnsi"/>
                <w:sz w:val="20"/>
                <w:szCs w:val="20"/>
              </w:rPr>
            </w:pPr>
          </w:p>
        </w:tc>
        <w:tc>
          <w:tcPr>
            <w:tcW w:w="1073" w:type="dxa"/>
            <w:vAlign w:val="center"/>
          </w:tcPr>
          <w:p w14:paraId="40A8ADFE" w14:textId="77777777" w:rsidR="00C75F14" w:rsidRPr="00C75F14" w:rsidRDefault="00C75F14" w:rsidP="0083436F">
            <w:pPr>
              <w:jc w:val="center"/>
              <w:rPr>
                <w:rFonts w:cstheme="minorHAnsi"/>
                <w:b/>
                <w:sz w:val="20"/>
                <w:szCs w:val="20"/>
              </w:rPr>
            </w:pPr>
          </w:p>
        </w:tc>
      </w:tr>
      <w:tr w:rsidR="00C75F14" w:rsidRPr="00C75F14" w14:paraId="50098E19" w14:textId="77777777" w:rsidTr="0083436F">
        <w:trPr>
          <w:cantSplit/>
        </w:trPr>
        <w:tc>
          <w:tcPr>
            <w:tcW w:w="2809" w:type="dxa"/>
            <w:tcMar>
              <w:top w:w="0" w:type="dxa"/>
              <w:left w:w="115" w:type="dxa"/>
              <w:right w:w="115" w:type="dxa"/>
            </w:tcMar>
            <w:vAlign w:val="center"/>
          </w:tcPr>
          <w:p w14:paraId="6AAE7E9E"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#4</w:t>
            </w:r>
          </w:p>
        </w:tc>
        <w:tc>
          <w:tcPr>
            <w:tcW w:w="1072" w:type="dxa"/>
            <w:vAlign w:val="center"/>
          </w:tcPr>
          <w:p w14:paraId="433C6D75" w14:textId="77777777" w:rsidR="00C75F14" w:rsidRPr="00C75F14" w:rsidRDefault="00C75F14" w:rsidP="0083436F">
            <w:pPr>
              <w:jc w:val="center"/>
              <w:rPr>
                <w:rFonts w:cstheme="minorHAnsi"/>
                <w:sz w:val="20"/>
                <w:szCs w:val="20"/>
              </w:rPr>
            </w:pPr>
          </w:p>
        </w:tc>
        <w:tc>
          <w:tcPr>
            <w:tcW w:w="1073" w:type="dxa"/>
            <w:vAlign w:val="center"/>
          </w:tcPr>
          <w:p w14:paraId="003FF73A" w14:textId="77777777" w:rsidR="00C75F14" w:rsidRPr="00C75F14" w:rsidRDefault="00C75F14" w:rsidP="0083436F">
            <w:pPr>
              <w:jc w:val="center"/>
              <w:rPr>
                <w:rFonts w:cstheme="minorHAnsi"/>
                <w:sz w:val="20"/>
                <w:szCs w:val="20"/>
              </w:rPr>
            </w:pPr>
          </w:p>
        </w:tc>
        <w:tc>
          <w:tcPr>
            <w:tcW w:w="1073" w:type="dxa"/>
            <w:vAlign w:val="center"/>
          </w:tcPr>
          <w:p w14:paraId="30FC17C1" w14:textId="77777777" w:rsidR="00C75F14" w:rsidRPr="00C75F14" w:rsidRDefault="00C75F14" w:rsidP="0083436F">
            <w:pPr>
              <w:jc w:val="center"/>
              <w:rPr>
                <w:rFonts w:cstheme="minorHAnsi"/>
                <w:sz w:val="20"/>
                <w:szCs w:val="20"/>
              </w:rPr>
            </w:pPr>
          </w:p>
        </w:tc>
        <w:tc>
          <w:tcPr>
            <w:tcW w:w="1072" w:type="dxa"/>
            <w:vAlign w:val="center"/>
          </w:tcPr>
          <w:p w14:paraId="52281CFB" w14:textId="77777777" w:rsidR="00C75F14" w:rsidRPr="00C75F14" w:rsidRDefault="00C75F14" w:rsidP="0083436F">
            <w:pPr>
              <w:jc w:val="center"/>
              <w:rPr>
                <w:rFonts w:cstheme="minorHAnsi"/>
                <w:sz w:val="20"/>
                <w:szCs w:val="20"/>
              </w:rPr>
            </w:pPr>
          </w:p>
        </w:tc>
        <w:tc>
          <w:tcPr>
            <w:tcW w:w="1073" w:type="dxa"/>
            <w:vAlign w:val="center"/>
          </w:tcPr>
          <w:p w14:paraId="67ECB78D" w14:textId="77777777" w:rsidR="00C75F14" w:rsidRPr="00C75F14" w:rsidRDefault="00C75F14" w:rsidP="0083436F">
            <w:pPr>
              <w:jc w:val="center"/>
              <w:rPr>
                <w:rFonts w:cstheme="minorHAnsi"/>
                <w:sz w:val="20"/>
                <w:szCs w:val="20"/>
              </w:rPr>
            </w:pPr>
          </w:p>
        </w:tc>
        <w:tc>
          <w:tcPr>
            <w:tcW w:w="1073" w:type="dxa"/>
            <w:vAlign w:val="center"/>
          </w:tcPr>
          <w:p w14:paraId="7F4A8B6A" w14:textId="77777777" w:rsidR="00C75F14" w:rsidRPr="00C75F14" w:rsidRDefault="00C75F14" w:rsidP="0083436F">
            <w:pPr>
              <w:jc w:val="center"/>
              <w:rPr>
                <w:rFonts w:cstheme="minorHAnsi"/>
                <w:sz w:val="20"/>
                <w:szCs w:val="20"/>
              </w:rPr>
            </w:pPr>
          </w:p>
        </w:tc>
        <w:tc>
          <w:tcPr>
            <w:tcW w:w="1072" w:type="dxa"/>
            <w:vAlign w:val="center"/>
          </w:tcPr>
          <w:p w14:paraId="69D350A0" w14:textId="77777777" w:rsidR="00C75F14" w:rsidRPr="00C75F14" w:rsidRDefault="00C75F14" w:rsidP="0083436F">
            <w:pPr>
              <w:jc w:val="center"/>
              <w:rPr>
                <w:rFonts w:cstheme="minorHAnsi"/>
                <w:sz w:val="20"/>
                <w:szCs w:val="20"/>
              </w:rPr>
            </w:pPr>
          </w:p>
        </w:tc>
        <w:tc>
          <w:tcPr>
            <w:tcW w:w="1073" w:type="dxa"/>
            <w:vAlign w:val="center"/>
          </w:tcPr>
          <w:p w14:paraId="6AC8F259" w14:textId="77777777" w:rsidR="00C75F14" w:rsidRPr="00C75F14" w:rsidRDefault="00C75F14" w:rsidP="0083436F">
            <w:pPr>
              <w:jc w:val="center"/>
              <w:rPr>
                <w:rFonts w:cstheme="minorHAnsi"/>
                <w:sz w:val="20"/>
                <w:szCs w:val="20"/>
              </w:rPr>
            </w:pPr>
          </w:p>
        </w:tc>
        <w:tc>
          <w:tcPr>
            <w:tcW w:w="1073" w:type="dxa"/>
            <w:vAlign w:val="center"/>
          </w:tcPr>
          <w:p w14:paraId="3A063393" w14:textId="77777777" w:rsidR="00C75F14" w:rsidRPr="00C75F14" w:rsidRDefault="00C75F14" w:rsidP="0083436F">
            <w:pPr>
              <w:jc w:val="center"/>
              <w:rPr>
                <w:rFonts w:cstheme="minorHAnsi"/>
                <w:sz w:val="20"/>
                <w:szCs w:val="20"/>
              </w:rPr>
            </w:pPr>
          </w:p>
        </w:tc>
        <w:tc>
          <w:tcPr>
            <w:tcW w:w="1073" w:type="dxa"/>
            <w:vAlign w:val="center"/>
          </w:tcPr>
          <w:p w14:paraId="1AF54FF8" w14:textId="77777777" w:rsidR="00C75F14" w:rsidRPr="00C75F14" w:rsidRDefault="00C75F14" w:rsidP="0083436F">
            <w:pPr>
              <w:jc w:val="center"/>
              <w:rPr>
                <w:rFonts w:cstheme="minorHAnsi"/>
                <w:b/>
                <w:sz w:val="20"/>
                <w:szCs w:val="20"/>
              </w:rPr>
            </w:pPr>
          </w:p>
        </w:tc>
      </w:tr>
      <w:tr w:rsidR="00C75F14" w:rsidRPr="00C75F14" w14:paraId="70410CEF" w14:textId="77777777" w:rsidTr="0083436F">
        <w:trPr>
          <w:cantSplit/>
        </w:trPr>
        <w:tc>
          <w:tcPr>
            <w:tcW w:w="2809" w:type="dxa"/>
            <w:tcMar>
              <w:top w:w="0" w:type="dxa"/>
              <w:left w:w="115" w:type="dxa"/>
              <w:right w:w="115" w:type="dxa"/>
            </w:tcMar>
            <w:vAlign w:val="center"/>
          </w:tcPr>
          <w:p w14:paraId="199D26FB"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#5</w:t>
            </w:r>
          </w:p>
        </w:tc>
        <w:tc>
          <w:tcPr>
            <w:tcW w:w="1072" w:type="dxa"/>
            <w:vAlign w:val="center"/>
          </w:tcPr>
          <w:p w14:paraId="3CED331E" w14:textId="77777777" w:rsidR="00C75F14" w:rsidRPr="00C75F14" w:rsidRDefault="00C75F14" w:rsidP="0083436F">
            <w:pPr>
              <w:jc w:val="center"/>
              <w:rPr>
                <w:rFonts w:cstheme="minorHAnsi"/>
                <w:sz w:val="20"/>
                <w:szCs w:val="20"/>
              </w:rPr>
            </w:pPr>
          </w:p>
        </w:tc>
        <w:tc>
          <w:tcPr>
            <w:tcW w:w="1073" w:type="dxa"/>
            <w:vAlign w:val="center"/>
          </w:tcPr>
          <w:p w14:paraId="72CEC7C2" w14:textId="77777777" w:rsidR="00C75F14" w:rsidRPr="00C75F14" w:rsidRDefault="00C75F14" w:rsidP="0083436F">
            <w:pPr>
              <w:jc w:val="center"/>
              <w:rPr>
                <w:rFonts w:cstheme="minorHAnsi"/>
                <w:sz w:val="20"/>
                <w:szCs w:val="20"/>
              </w:rPr>
            </w:pPr>
          </w:p>
        </w:tc>
        <w:tc>
          <w:tcPr>
            <w:tcW w:w="1073" w:type="dxa"/>
            <w:vAlign w:val="center"/>
          </w:tcPr>
          <w:p w14:paraId="01D250B8" w14:textId="77777777" w:rsidR="00C75F14" w:rsidRPr="00C75F14" w:rsidRDefault="00C75F14" w:rsidP="0083436F">
            <w:pPr>
              <w:jc w:val="center"/>
              <w:rPr>
                <w:rFonts w:cstheme="minorHAnsi"/>
                <w:sz w:val="20"/>
                <w:szCs w:val="20"/>
              </w:rPr>
            </w:pPr>
          </w:p>
        </w:tc>
        <w:tc>
          <w:tcPr>
            <w:tcW w:w="1072" w:type="dxa"/>
            <w:vAlign w:val="center"/>
          </w:tcPr>
          <w:p w14:paraId="7C6F6467" w14:textId="77777777" w:rsidR="00C75F14" w:rsidRPr="00C75F14" w:rsidRDefault="00C75F14" w:rsidP="0083436F">
            <w:pPr>
              <w:jc w:val="center"/>
              <w:rPr>
                <w:rFonts w:cstheme="minorHAnsi"/>
                <w:sz w:val="20"/>
                <w:szCs w:val="20"/>
              </w:rPr>
            </w:pPr>
          </w:p>
        </w:tc>
        <w:tc>
          <w:tcPr>
            <w:tcW w:w="1073" w:type="dxa"/>
            <w:vAlign w:val="center"/>
          </w:tcPr>
          <w:p w14:paraId="586BC126" w14:textId="77777777" w:rsidR="00C75F14" w:rsidRPr="00C75F14" w:rsidRDefault="00C75F14" w:rsidP="0083436F">
            <w:pPr>
              <w:jc w:val="center"/>
              <w:rPr>
                <w:rFonts w:cstheme="minorHAnsi"/>
                <w:sz w:val="20"/>
                <w:szCs w:val="20"/>
              </w:rPr>
            </w:pPr>
          </w:p>
        </w:tc>
        <w:tc>
          <w:tcPr>
            <w:tcW w:w="1073" w:type="dxa"/>
            <w:vAlign w:val="center"/>
          </w:tcPr>
          <w:p w14:paraId="38DDB7C8" w14:textId="77777777" w:rsidR="00C75F14" w:rsidRPr="00C75F14" w:rsidRDefault="00C75F14" w:rsidP="0083436F">
            <w:pPr>
              <w:jc w:val="center"/>
              <w:rPr>
                <w:rFonts w:cstheme="minorHAnsi"/>
                <w:sz w:val="20"/>
                <w:szCs w:val="20"/>
              </w:rPr>
            </w:pPr>
          </w:p>
        </w:tc>
        <w:tc>
          <w:tcPr>
            <w:tcW w:w="1072" w:type="dxa"/>
            <w:vAlign w:val="center"/>
          </w:tcPr>
          <w:p w14:paraId="2CE0397E" w14:textId="77777777" w:rsidR="00C75F14" w:rsidRPr="00C75F14" w:rsidRDefault="00C75F14" w:rsidP="0083436F">
            <w:pPr>
              <w:jc w:val="center"/>
              <w:rPr>
                <w:rFonts w:cstheme="minorHAnsi"/>
                <w:sz w:val="20"/>
                <w:szCs w:val="20"/>
              </w:rPr>
            </w:pPr>
          </w:p>
        </w:tc>
        <w:tc>
          <w:tcPr>
            <w:tcW w:w="1073" w:type="dxa"/>
            <w:vAlign w:val="center"/>
          </w:tcPr>
          <w:p w14:paraId="310A5557" w14:textId="77777777" w:rsidR="00C75F14" w:rsidRPr="00C75F14" w:rsidRDefault="00C75F14" w:rsidP="0083436F">
            <w:pPr>
              <w:jc w:val="center"/>
              <w:rPr>
                <w:rFonts w:cstheme="minorHAnsi"/>
                <w:sz w:val="20"/>
                <w:szCs w:val="20"/>
              </w:rPr>
            </w:pPr>
          </w:p>
        </w:tc>
        <w:tc>
          <w:tcPr>
            <w:tcW w:w="1073" w:type="dxa"/>
            <w:vAlign w:val="center"/>
          </w:tcPr>
          <w:p w14:paraId="7478B7C7" w14:textId="77777777" w:rsidR="00C75F14" w:rsidRPr="00C75F14" w:rsidRDefault="00C75F14" w:rsidP="0083436F">
            <w:pPr>
              <w:jc w:val="center"/>
              <w:rPr>
                <w:rFonts w:cstheme="minorHAnsi"/>
                <w:sz w:val="20"/>
                <w:szCs w:val="20"/>
              </w:rPr>
            </w:pPr>
          </w:p>
        </w:tc>
        <w:tc>
          <w:tcPr>
            <w:tcW w:w="1073" w:type="dxa"/>
            <w:vAlign w:val="center"/>
          </w:tcPr>
          <w:p w14:paraId="562F50F1" w14:textId="77777777" w:rsidR="00C75F14" w:rsidRPr="00C75F14" w:rsidRDefault="00C75F14" w:rsidP="0083436F">
            <w:pPr>
              <w:jc w:val="center"/>
              <w:rPr>
                <w:rFonts w:cstheme="minorHAnsi"/>
                <w:b/>
                <w:sz w:val="20"/>
                <w:szCs w:val="20"/>
              </w:rPr>
            </w:pPr>
          </w:p>
        </w:tc>
      </w:tr>
    </w:tbl>
    <w:p w14:paraId="0A9A0F6F" w14:textId="77777777" w:rsidR="00C75F14" w:rsidRPr="00C75F14" w:rsidRDefault="00C75F14" w:rsidP="00C75F14">
      <w:pPr>
        <w:rPr>
          <w:rFonts w:cstheme="minorHAnsi"/>
        </w:rPr>
      </w:pPr>
    </w:p>
    <w:p w14:paraId="534ECA4C" w14:textId="77777777" w:rsidR="00C75F14" w:rsidRPr="00C75F14" w:rsidRDefault="00C75F14" w:rsidP="00C75F14">
      <w:pPr>
        <w:rPr>
          <w:rFonts w:cstheme="minorHAnsi"/>
        </w:rPr>
      </w:pPr>
      <w:r w:rsidRPr="00C75F14">
        <w:rPr>
          <w:rFonts w:cstheme="minorHAnsi"/>
        </w:rPr>
        <w:t xml:space="preserve">SIR Content Area #1 = </w:t>
      </w:r>
      <w:r w:rsidRPr="00C75F14">
        <w:rPr>
          <w:rFonts w:cstheme="minorHAnsi"/>
          <w:i/>
        </w:rPr>
        <w:t>Name of Content Area</w:t>
      </w:r>
    </w:p>
    <w:p w14:paraId="10B3AF90" w14:textId="77777777" w:rsidR="00C75F14" w:rsidRPr="00C75F14" w:rsidRDefault="00C75F14" w:rsidP="00C75F14">
      <w:pPr>
        <w:rPr>
          <w:rFonts w:cstheme="minorHAnsi"/>
        </w:rPr>
      </w:pPr>
      <w:r w:rsidRPr="00C75F14">
        <w:rPr>
          <w:rFonts w:cstheme="minorHAnsi"/>
        </w:rPr>
        <w:t xml:space="preserve">SIR Content Area #2 = </w:t>
      </w:r>
      <w:r w:rsidRPr="00C75F14">
        <w:rPr>
          <w:rFonts w:cstheme="minorHAnsi"/>
          <w:i/>
        </w:rPr>
        <w:t>Name of Content Area</w:t>
      </w:r>
    </w:p>
    <w:p w14:paraId="5862D4A5" w14:textId="77777777" w:rsidR="00C75F14" w:rsidRPr="00C75F14" w:rsidRDefault="00C75F14" w:rsidP="00C75F14">
      <w:pPr>
        <w:rPr>
          <w:rFonts w:cstheme="minorHAnsi"/>
          <w:i/>
        </w:rPr>
      </w:pPr>
      <w:r w:rsidRPr="00C75F14">
        <w:rPr>
          <w:rFonts w:cstheme="minorHAnsi"/>
        </w:rPr>
        <w:t xml:space="preserve">SIR Content Area #3 = </w:t>
      </w:r>
      <w:r w:rsidRPr="00C75F14">
        <w:rPr>
          <w:rFonts w:cstheme="minorHAnsi"/>
          <w:i/>
        </w:rPr>
        <w:t>Name of Content Area</w:t>
      </w:r>
    </w:p>
    <w:p w14:paraId="628493A8" w14:textId="77777777" w:rsidR="00C75F14" w:rsidRPr="00C75F14" w:rsidRDefault="00C75F14" w:rsidP="00C75F14">
      <w:pPr>
        <w:rPr>
          <w:rFonts w:cstheme="minorHAnsi"/>
          <w:i/>
        </w:rPr>
      </w:pPr>
      <w:r w:rsidRPr="00C75F14">
        <w:rPr>
          <w:rFonts w:cstheme="minorHAnsi"/>
        </w:rPr>
        <w:t xml:space="preserve">SIR Content Area #4 = </w:t>
      </w:r>
      <w:r w:rsidRPr="00C75F14">
        <w:rPr>
          <w:rFonts w:cstheme="minorHAnsi"/>
          <w:i/>
        </w:rPr>
        <w:t>Name of Content Area</w:t>
      </w:r>
    </w:p>
    <w:p w14:paraId="13218C72" w14:textId="77777777" w:rsidR="00C75F14" w:rsidRPr="00C75F14" w:rsidRDefault="00C75F14" w:rsidP="00C75F14">
      <w:pPr>
        <w:rPr>
          <w:rFonts w:cstheme="minorHAnsi"/>
          <w:i/>
        </w:rPr>
      </w:pPr>
      <w:r w:rsidRPr="00C75F14">
        <w:rPr>
          <w:rFonts w:cstheme="minorHAnsi"/>
        </w:rPr>
        <w:t xml:space="preserve">SIR Content Area #5 = </w:t>
      </w:r>
      <w:r w:rsidRPr="00C75F14">
        <w:rPr>
          <w:rFonts w:cstheme="minorHAnsi"/>
          <w:i/>
        </w:rPr>
        <w:t>Name of Content Area</w:t>
      </w:r>
    </w:p>
    <w:p w14:paraId="0915A0EC" w14:textId="77777777" w:rsidR="00C75F14" w:rsidRPr="00C75F14" w:rsidRDefault="00C75F14" w:rsidP="00C75F14">
      <w:pPr>
        <w:rPr>
          <w:rFonts w:cstheme="minorHAnsi"/>
          <w:i/>
        </w:rPr>
      </w:pPr>
      <w:r w:rsidRPr="00C75F14">
        <w:rPr>
          <w:rFonts w:cstheme="minorHAnsi"/>
        </w:rPr>
        <w:t xml:space="preserve">SIR Content Area #6 = </w:t>
      </w:r>
      <w:r w:rsidRPr="00C75F14">
        <w:rPr>
          <w:rFonts w:cstheme="minorHAnsi"/>
          <w:i/>
        </w:rPr>
        <w:t>Name of Content Area</w:t>
      </w:r>
    </w:p>
    <w:p w14:paraId="1DCB375B" w14:textId="77777777" w:rsidR="00C75F14" w:rsidRPr="00C75F14" w:rsidRDefault="00C75F14" w:rsidP="00C75F14">
      <w:pPr>
        <w:rPr>
          <w:rFonts w:cstheme="minorHAnsi"/>
          <w:i/>
        </w:rPr>
      </w:pPr>
      <w:r w:rsidRPr="00C75F14">
        <w:rPr>
          <w:rFonts w:cstheme="minorHAnsi"/>
        </w:rPr>
        <w:t xml:space="preserve">SIR Content Area #7 = </w:t>
      </w:r>
      <w:r w:rsidRPr="00C75F14">
        <w:rPr>
          <w:rFonts w:cstheme="minorHAnsi"/>
          <w:i/>
        </w:rPr>
        <w:t>Name of Content Area</w:t>
      </w:r>
    </w:p>
    <w:p w14:paraId="18176BB0" w14:textId="77777777" w:rsidR="00C75F14" w:rsidRPr="00C75F14" w:rsidRDefault="00C75F14" w:rsidP="00C75F14">
      <w:pPr>
        <w:rPr>
          <w:rFonts w:cstheme="minorHAnsi"/>
          <w:i/>
        </w:rPr>
      </w:pPr>
      <w:r w:rsidRPr="00C75F14">
        <w:rPr>
          <w:rFonts w:cstheme="minorHAnsi"/>
        </w:rPr>
        <w:t xml:space="preserve">SIR Content Area #8 = </w:t>
      </w:r>
      <w:r w:rsidRPr="00C75F14">
        <w:rPr>
          <w:rFonts w:cstheme="minorHAnsi"/>
          <w:i/>
        </w:rPr>
        <w:t>Name of Content Area</w:t>
      </w:r>
    </w:p>
    <w:p w14:paraId="558AF94E" w14:textId="77777777" w:rsidR="00C75F14" w:rsidRPr="00C75F14" w:rsidRDefault="00C75F14" w:rsidP="00C75F14">
      <w:pPr>
        <w:rPr>
          <w:rFonts w:cstheme="minorHAnsi"/>
          <w:i/>
        </w:rPr>
      </w:pPr>
      <w:r w:rsidRPr="00C75F14">
        <w:rPr>
          <w:rFonts w:cstheme="minorHAnsi"/>
        </w:rPr>
        <w:t xml:space="preserve">SIR Content Area #9 = </w:t>
      </w:r>
      <w:r w:rsidRPr="00C75F14">
        <w:rPr>
          <w:rFonts w:cstheme="minorHAnsi"/>
          <w:i/>
        </w:rPr>
        <w:t>Name of Content Area</w:t>
      </w:r>
    </w:p>
    <w:p w14:paraId="4F8B1248" w14:textId="77777777" w:rsidR="00C75F14" w:rsidRPr="00C75F14" w:rsidRDefault="00C75F14" w:rsidP="00C75F14">
      <w:pPr>
        <w:rPr>
          <w:rFonts w:cstheme="minorHAnsi"/>
          <w:i/>
        </w:rPr>
      </w:pPr>
      <w:r w:rsidRPr="00C75F14">
        <w:rPr>
          <w:rFonts w:cstheme="minorHAnsi"/>
        </w:rPr>
        <w:t xml:space="preserve">SIR Content Area #10 = </w:t>
      </w:r>
      <w:r w:rsidRPr="00C75F14">
        <w:rPr>
          <w:rFonts w:cstheme="minorHAnsi"/>
          <w:i/>
        </w:rPr>
        <w:t>Name of Content Area</w:t>
      </w:r>
    </w:p>
    <w:p w14:paraId="2549320B" w14:textId="77777777" w:rsidR="00C75F14" w:rsidRPr="00C75F14" w:rsidRDefault="00C75F14" w:rsidP="00C75F14">
      <w:pPr>
        <w:rPr>
          <w:rFonts w:cstheme="minorHAnsi"/>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C75F14" w:rsidRPr="00C75F14" w14:paraId="325A4330" w14:textId="77777777" w:rsidTr="0083436F">
        <w:trPr>
          <w:cantSplit/>
        </w:trPr>
        <w:tc>
          <w:tcPr>
            <w:tcW w:w="3505" w:type="dxa"/>
            <w:shd w:val="clear" w:color="auto" w:fill="DEEAF6"/>
            <w:tcMar>
              <w:top w:w="0" w:type="dxa"/>
              <w:left w:w="115" w:type="dxa"/>
              <w:right w:w="115" w:type="dxa"/>
            </w:tcMar>
            <w:vAlign w:val="center"/>
          </w:tcPr>
          <w:p w14:paraId="04119A54" w14:textId="77777777" w:rsidR="00C75F14" w:rsidRPr="00C75F14" w:rsidRDefault="00C75F14" w:rsidP="0083436F">
            <w:pPr>
              <w:spacing w:before="60" w:after="60"/>
              <w:rPr>
                <w:rFonts w:cstheme="minorHAnsi"/>
                <w:sz w:val="20"/>
                <w:szCs w:val="20"/>
              </w:rPr>
            </w:pPr>
            <w:r w:rsidRPr="00C75F14">
              <w:rPr>
                <w:rFonts w:cstheme="minorHAnsi"/>
                <w:b/>
                <w:sz w:val="20"/>
                <w:szCs w:val="20"/>
              </w:rPr>
              <w:t>Development Level Designations</w:t>
            </w:r>
            <w:r w:rsidRPr="00C75F14">
              <w:rPr>
                <w:rFonts w:cstheme="minorHAnsi"/>
                <w:sz w:val="20"/>
                <w:szCs w:val="20"/>
              </w:rPr>
              <w:t>:</w:t>
            </w:r>
          </w:p>
        </w:tc>
      </w:tr>
      <w:tr w:rsidR="00C75F14" w:rsidRPr="00C75F14" w14:paraId="0FE1E2CF" w14:textId="77777777" w:rsidTr="0083436F">
        <w:trPr>
          <w:cantSplit/>
        </w:trPr>
        <w:tc>
          <w:tcPr>
            <w:tcW w:w="3505" w:type="dxa"/>
            <w:shd w:val="clear" w:color="auto" w:fill="DEEAF6"/>
            <w:tcMar>
              <w:top w:w="0" w:type="dxa"/>
              <w:left w:w="115" w:type="dxa"/>
              <w:right w:w="115" w:type="dxa"/>
            </w:tcMar>
            <w:vAlign w:val="center"/>
          </w:tcPr>
          <w:p w14:paraId="4BD04488" w14:textId="77777777" w:rsidR="00C75F14" w:rsidRPr="00C75F14" w:rsidRDefault="00C75F14" w:rsidP="0083436F">
            <w:pPr>
              <w:spacing w:before="60" w:after="60"/>
              <w:rPr>
                <w:rFonts w:cstheme="minorHAnsi"/>
                <w:sz w:val="20"/>
                <w:szCs w:val="20"/>
              </w:rPr>
            </w:pPr>
            <w:r w:rsidRPr="00C75F14">
              <w:rPr>
                <w:rFonts w:cstheme="minorHAnsi"/>
                <w:bCs/>
                <w:sz w:val="20"/>
                <w:szCs w:val="20"/>
              </w:rPr>
              <w:t>P = Proficiency Developed in ATK Area</w:t>
            </w:r>
          </w:p>
        </w:tc>
      </w:tr>
      <w:tr w:rsidR="00C75F14" w:rsidRPr="00C75F14" w14:paraId="55333E7D" w14:textId="77777777" w:rsidTr="0083436F">
        <w:trPr>
          <w:cantSplit/>
        </w:trPr>
        <w:tc>
          <w:tcPr>
            <w:tcW w:w="3505" w:type="dxa"/>
            <w:shd w:val="clear" w:color="auto" w:fill="DEEAF6"/>
            <w:tcMar>
              <w:top w:w="0" w:type="dxa"/>
              <w:left w:w="115" w:type="dxa"/>
              <w:right w:w="115" w:type="dxa"/>
            </w:tcMar>
            <w:vAlign w:val="center"/>
          </w:tcPr>
          <w:p w14:paraId="67C6EB06" w14:textId="77777777" w:rsidR="00C75F14" w:rsidRPr="00C75F14" w:rsidRDefault="00C75F14" w:rsidP="0083436F">
            <w:pPr>
              <w:spacing w:before="60" w:after="60"/>
              <w:rPr>
                <w:rFonts w:cstheme="minorHAnsi"/>
                <w:sz w:val="20"/>
                <w:szCs w:val="20"/>
              </w:rPr>
            </w:pPr>
            <w:r w:rsidRPr="00C75F14">
              <w:rPr>
                <w:rFonts w:cstheme="minorHAnsi"/>
                <w:bCs/>
                <w:sz w:val="20"/>
                <w:szCs w:val="20"/>
              </w:rPr>
              <w:t>M = Mastery Developed in ATK Area</w:t>
            </w:r>
          </w:p>
        </w:tc>
      </w:tr>
    </w:tbl>
    <w:p w14:paraId="29F11E2C" w14:textId="77777777" w:rsidR="00C75F14" w:rsidRPr="00C75F14" w:rsidRDefault="00C75F14" w:rsidP="00C75F14">
      <w:pPr>
        <w:rPr>
          <w:rFonts w:cstheme="minorHAnsi"/>
          <w:sz w:val="20"/>
          <w:szCs w:val="20"/>
        </w:rPr>
      </w:pPr>
    </w:p>
    <w:p w14:paraId="221F52E1" w14:textId="77777777" w:rsidR="00C75F14" w:rsidRPr="00C75F14" w:rsidRDefault="00C75F14" w:rsidP="00C75F14">
      <w:pPr>
        <w:autoSpaceDE w:val="0"/>
        <w:autoSpaceDN w:val="0"/>
        <w:adjustRightInd w:val="0"/>
        <w:rPr>
          <w:rFonts w:cstheme="minorHAnsi"/>
          <w:sz w:val="18"/>
          <w:szCs w:val="18"/>
        </w:rPr>
      </w:pPr>
    </w:p>
    <w:p w14:paraId="26BB53DD" w14:textId="77777777" w:rsidR="00C75F14" w:rsidRPr="00C75F14" w:rsidRDefault="00C75F14" w:rsidP="00C75F14">
      <w:pPr>
        <w:autoSpaceDE w:val="0"/>
        <w:autoSpaceDN w:val="0"/>
        <w:adjustRightInd w:val="0"/>
        <w:rPr>
          <w:rFonts w:cstheme="minorHAnsi"/>
          <w:sz w:val="18"/>
          <w:szCs w:val="18"/>
        </w:rPr>
      </w:pPr>
    </w:p>
    <w:p w14:paraId="7B8CFBC1" w14:textId="77777777" w:rsidR="00C75F14" w:rsidRPr="00C75F14" w:rsidRDefault="00C75F14" w:rsidP="00C75F14">
      <w:pPr>
        <w:autoSpaceDE w:val="0"/>
        <w:autoSpaceDN w:val="0"/>
        <w:adjustRightInd w:val="0"/>
        <w:rPr>
          <w:rFonts w:cstheme="minorHAnsi"/>
          <w:sz w:val="18"/>
          <w:szCs w:val="18"/>
        </w:rPr>
      </w:pPr>
    </w:p>
    <w:p w14:paraId="6AA31D56" w14:textId="77777777" w:rsidR="00C75F14" w:rsidRPr="00C75F14" w:rsidRDefault="00C75F14" w:rsidP="00C75F14">
      <w:pPr>
        <w:autoSpaceDE w:val="0"/>
        <w:autoSpaceDN w:val="0"/>
        <w:adjustRightInd w:val="0"/>
        <w:rPr>
          <w:rFonts w:cstheme="minorHAnsi"/>
          <w:sz w:val="20"/>
          <w:szCs w:val="20"/>
        </w:rPr>
      </w:pPr>
    </w:p>
    <w:p w14:paraId="0EA960C2" w14:textId="77777777" w:rsidR="00C75F14" w:rsidRPr="00C75F14" w:rsidRDefault="00C75F14" w:rsidP="00C75F14">
      <w:pPr>
        <w:rPr>
          <w:rFonts w:cstheme="minorHAnsi"/>
          <w:sz w:val="20"/>
          <w:szCs w:val="20"/>
        </w:rPr>
        <w:sectPr w:rsidR="00C75F14" w:rsidRPr="00C75F14" w:rsidSect="00872AAE">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2F1B744" w14:textId="77777777" w:rsidR="00C75F14" w:rsidRPr="00C75F14" w:rsidRDefault="00C75F14" w:rsidP="00C75F14">
      <w:pPr>
        <w:pStyle w:val="Caption"/>
        <w:rPr>
          <w:rFonts w:asciiTheme="minorHAnsi" w:hAnsiTheme="minorHAnsi" w:cstheme="minorHAnsi"/>
        </w:rPr>
      </w:pPr>
      <w:bookmarkStart w:id="32" w:name="_Toc444279682"/>
      <w:bookmarkStart w:id="33" w:name="_Toc85529050"/>
      <w:r w:rsidRPr="00C75F14">
        <w:rPr>
          <w:rFonts w:asciiTheme="minorHAnsi" w:hAnsiTheme="minorHAnsi" w:cstheme="minorHAnsi"/>
        </w:rPr>
        <w:lastRenderedPageBreak/>
        <w:t>Table A4-5.STA: Summary of Accounting Technical Knowledge (ATK) Development in Master’s-Level Programs</w:t>
      </w:r>
      <w:bookmarkEnd w:id="32"/>
      <w:bookmarkEnd w:id="33"/>
    </w:p>
    <w:p w14:paraId="5E105570" w14:textId="77777777" w:rsidR="00C75F14" w:rsidRPr="00C75F14" w:rsidRDefault="00C75F14" w:rsidP="00C75F14">
      <w:pPr>
        <w:pStyle w:val="Caption"/>
        <w:rPr>
          <w:rFonts w:asciiTheme="minorHAnsi" w:hAnsiTheme="minorHAnsi" w:cstheme="minorHAnsi"/>
        </w:rPr>
      </w:pPr>
      <w:bookmarkStart w:id="34" w:name="_Toc444279683"/>
      <w:bookmarkStart w:id="35" w:name="_Toc85529051"/>
      <w:r w:rsidRPr="00C75F14">
        <w:rPr>
          <w:rFonts w:asciiTheme="minorHAnsi" w:hAnsiTheme="minorHAnsi" w:cstheme="minorHAnsi"/>
        </w:rPr>
        <w:t>Special Topics in Accounting</w:t>
      </w:r>
      <w:bookmarkEnd w:id="34"/>
      <w:r w:rsidRPr="00C75F14">
        <w:rPr>
          <w:rFonts w:asciiTheme="minorHAnsi" w:hAnsiTheme="minorHAnsi" w:cstheme="minorHAnsi"/>
        </w:rPr>
        <w:t xml:space="preserve">: </w:t>
      </w:r>
      <w:r w:rsidRPr="00C75F14">
        <w:rPr>
          <w:rFonts w:asciiTheme="minorHAnsi" w:hAnsiTheme="minorHAnsi" w:cstheme="minorHAnsi"/>
          <w:i/>
        </w:rPr>
        <w:t>Name of the Topic – if applicable</w:t>
      </w:r>
      <w:bookmarkEnd w:id="35"/>
    </w:p>
    <w:p w14:paraId="33AA8A32" w14:textId="77777777" w:rsidR="00C75F14" w:rsidRPr="00C75F14" w:rsidRDefault="00C75F14" w:rsidP="00C75F14">
      <w:pPr>
        <w:tabs>
          <w:tab w:val="left" w:pos="360"/>
          <w:tab w:val="right" w:leader="dot" w:pos="9090"/>
        </w:tabs>
        <w:spacing w:line="272" w:lineRule="atLeast"/>
        <w:rPr>
          <w:rFonts w:cstheme="minorHAnsi"/>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C75F14" w:rsidRPr="00C75F14" w14:paraId="65044D23" w14:textId="77777777" w:rsidTr="0083436F">
        <w:trPr>
          <w:cantSplit/>
          <w:trHeight w:val="432"/>
        </w:trPr>
        <w:tc>
          <w:tcPr>
            <w:tcW w:w="13536" w:type="dxa"/>
            <w:gridSpan w:val="11"/>
            <w:tcBorders>
              <w:tl2br w:val="nil"/>
            </w:tcBorders>
            <w:shd w:val="clear" w:color="auto" w:fill="002060"/>
            <w:tcMar>
              <w:left w:w="86" w:type="dxa"/>
              <w:right w:w="86" w:type="dxa"/>
            </w:tcMar>
            <w:vAlign w:val="center"/>
          </w:tcPr>
          <w:p w14:paraId="30847835" w14:textId="77777777" w:rsidR="00C75F14" w:rsidRPr="00C75F14" w:rsidRDefault="00C75F14" w:rsidP="0083436F">
            <w:pPr>
              <w:jc w:val="center"/>
              <w:rPr>
                <w:rFonts w:cstheme="minorHAnsi"/>
                <w:b/>
                <w:caps/>
                <w:sz w:val="20"/>
                <w:szCs w:val="20"/>
              </w:rPr>
            </w:pPr>
            <w:r w:rsidRPr="00C75F14">
              <w:rPr>
                <w:rFonts w:cstheme="minorHAnsi"/>
                <w:b/>
                <w:caps/>
                <w:sz w:val="20"/>
                <w:szCs w:val="20"/>
              </w:rPr>
              <w:t>master’s-level programs</w:t>
            </w:r>
          </w:p>
        </w:tc>
      </w:tr>
      <w:tr w:rsidR="00C75F14" w:rsidRPr="00C75F14" w14:paraId="13BFE0C2" w14:textId="77777777" w:rsidTr="0083436F">
        <w:trPr>
          <w:cantSplit/>
          <w:trHeight w:val="432"/>
        </w:trPr>
        <w:tc>
          <w:tcPr>
            <w:tcW w:w="13536" w:type="dxa"/>
            <w:gridSpan w:val="11"/>
            <w:tcBorders>
              <w:tl2br w:val="nil"/>
            </w:tcBorders>
            <w:shd w:val="clear" w:color="auto" w:fill="auto"/>
            <w:tcMar>
              <w:left w:w="86" w:type="dxa"/>
              <w:right w:w="86" w:type="dxa"/>
            </w:tcMar>
            <w:vAlign w:val="center"/>
          </w:tcPr>
          <w:p w14:paraId="71102748" w14:textId="77777777" w:rsidR="00C75F14" w:rsidRPr="00C75F14" w:rsidRDefault="00C75F14" w:rsidP="0083436F">
            <w:pPr>
              <w:jc w:val="center"/>
              <w:rPr>
                <w:rFonts w:cstheme="minorHAnsi"/>
                <w:b/>
                <w:i/>
                <w:sz w:val="20"/>
                <w:szCs w:val="20"/>
              </w:rPr>
            </w:pPr>
            <w:r w:rsidRPr="00C75F14">
              <w:rPr>
                <w:rFonts w:cstheme="minorHAnsi"/>
                <w:b/>
                <w:i/>
                <w:sz w:val="20"/>
                <w:szCs w:val="20"/>
              </w:rPr>
              <w:t>Program Name</w:t>
            </w:r>
          </w:p>
        </w:tc>
      </w:tr>
      <w:tr w:rsidR="00C75F14" w:rsidRPr="00C75F14" w14:paraId="60E64041" w14:textId="77777777" w:rsidTr="0083436F">
        <w:trPr>
          <w:cantSplit/>
          <w:trHeight w:val="1008"/>
        </w:trPr>
        <w:tc>
          <w:tcPr>
            <w:tcW w:w="2809" w:type="dxa"/>
            <w:tcBorders>
              <w:tl2br w:val="single" w:sz="2" w:space="0" w:color="000000"/>
            </w:tcBorders>
            <w:shd w:val="clear" w:color="auto" w:fill="DEEAF6"/>
            <w:tcMar>
              <w:left w:w="86" w:type="dxa"/>
              <w:right w:w="86" w:type="dxa"/>
            </w:tcMar>
          </w:tcPr>
          <w:p w14:paraId="431E1FA9" w14:textId="77777777" w:rsidR="00C75F14" w:rsidRPr="00C75F14" w:rsidRDefault="00C75F14" w:rsidP="0083436F">
            <w:pPr>
              <w:spacing w:before="80"/>
              <w:rPr>
                <w:rFonts w:cstheme="minorHAnsi"/>
                <w:b/>
                <w:bCs/>
                <w:sz w:val="20"/>
                <w:szCs w:val="20"/>
              </w:rPr>
            </w:pPr>
            <w:r w:rsidRPr="00C75F14">
              <w:rPr>
                <w:rFonts w:cstheme="minorHAnsi"/>
                <w:sz w:val="20"/>
                <w:szCs w:val="20"/>
                <w:lang w:val="en-CA"/>
              </w:rPr>
              <w:fldChar w:fldCharType="begin"/>
            </w:r>
            <w:r w:rsidRPr="00C75F14">
              <w:rPr>
                <w:rFonts w:cstheme="minorHAnsi"/>
                <w:sz w:val="20"/>
                <w:szCs w:val="20"/>
                <w:lang w:val="en-CA"/>
              </w:rPr>
              <w:instrText xml:space="preserve"> SEQ CHAPTER \h \r 1</w:instrText>
            </w:r>
            <w:r w:rsidRPr="00C75F14">
              <w:rPr>
                <w:rFonts w:cstheme="minorHAnsi"/>
                <w:sz w:val="20"/>
                <w:szCs w:val="20"/>
                <w:lang w:val="en-CA"/>
              </w:rPr>
              <w:fldChar w:fldCharType="end"/>
            </w:r>
            <w:r w:rsidRPr="00C75F14">
              <w:rPr>
                <w:rFonts w:cstheme="minorHAnsi"/>
                <w:b/>
                <w:bCs/>
                <w:sz w:val="20"/>
                <w:szCs w:val="20"/>
              </w:rPr>
              <w:t>                                       ATK AREA</w:t>
            </w:r>
          </w:p>
          <w:p w14:paraId="75B15E2C" w14:textId="77777777" w:rsidR="00C75F14" w:rsidRPr="00C75F14" w:rsidRDefault="00C75F14" w:rsidP="0083436F">
            <w:pPr>
              <w:spacing w:before="120"/>
              <w:rPr>
                <w:rFonts w:cstheme="minorHAnsi"/>
                <w:b/>
                <w:bCs/>
                <w:sz w:val="20"/>
                <w:szCs w:val="20"/>
              </w:rPr>
            </w:pPr>
            <w:r w:rsidRPr="00C75F14">
              <w:rPr>
                <w:rFonts w:cstheme="minorHAnsi"/>
                <w:b/>
                <w:bCs/>
                <w:sz w:val="20"/>
                <w:szCs w:val="20"/>
              </w:rPr>
              <w:t>REQUIRED</w:t>
            </w:r>
          </w:p>
          <w:p w14:paraId="3076BEA3" w14:textId="77777777" w:rsidR="00C75F14" w:rsidRPr="00C75F14" w:rsidRDefault="00C75F14" w:rsidP="0083436F">
            <w:pPr>
              <w:rPr>
                <w:rFonts w:cstheme="minorHAnsi"/>
                <w:b/>
                <w:bCs/>
                <w:sz w:val="20"/>
                <w:szCs w:val="20"/>
              </w:rPr>
            </w:pPr>
            <w:r w:rsidRPr="00C75F14">
              <w:rPr>
                <w:rFonts w:cstheme="minorHAnsi"/>
                <w:b/>
                <w:bCs/>
                <w:sz w:val="20"/>
                <w:szCs w:val="20"/>
              </w:rPr>
              <w:t>COURSES,</w:t>
            </w:r>
          </w:p>
          <w:p w14:paraId="567C4868" w14:textId="77777777" w:rsidR="00C75F14" w:rsidRPr="00C75F14" w:rsidRDefault="00C75F14" w:rsidP="0083436F">
            <w:pPr>
              <w:rPr>
                <w:rFonts w:cstheme="minorHAnsi"/>
                <w:sz w:val="20"/>
                <w:szCs w:val="20"/>
              </w:rPr>
            </w:pPr>
            <w:r w:rsidRPr="00C75F14">
              <w:rPr>
                <w:rFonts w:cstheme="minorHAnsi"/>
                <w:b/>
                <w:bCs/>
                <w:sz w:val="20"/>
                <w:szCs w:val="20"/>
              </w:rPr>
              <w:t>MODULES, SUBJECTS</w:t>
            </w:r>
          </w:p>
        </w:tc>
        <w:tc>
          <w:tcPr>
            <w:tcW w:w="1072" w:type="dxa"/>
            <w:shd w:val="clear" w:color="auto" w:fill="DEEAF6"/>
            <w:tcMar>
              <w:top w:w="29" w:type="dxa"/>
            </w:tcMar>
            <w:vAlign w:val="center"/>
          </w:tcPr>
          <w:p w14:paraId="78F2ABC6"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10B4BDA6"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w:t>
            </w:r>
          </w:p>
        </w:tc>
        <w:tc>
          <w:tcPr>
            <w:tcW w:w="1073" w:type="dxa"/>
            <w:shd w:val="clear" w:color="auto" w:fill="DEEAF6"/>
            <w:tcMar>
              <w:top w:w="29" w:type="dxa"/>
            </w:tcMar>
            <w:vAlign w:val="center"/>
          </w:tcPr>
          <w:p w14:paraId="00DC4062"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1C9E901F"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#2</w:t>
            </w:r>
          </w:p>
        </w:tc>
        <w:tc>
          <w:tcPr>
            <w:tcW w:w="1073" w:type="dxa"/>
            <w:shd w:val="clear" w:color="auto" w:fill="DEEAF6"/>
            <w:tcMar>
              <w:top w:w="29" w:type="dxa"/>
            </w:tcMar>
            <w:vAlign w:val="center"/>
          </w:tcPr>
          <w:p w14:paraId="0A0BC8A9"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011DC0BF"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#3</w:t>
            </w:r>
          </w:p>
        </w:tc>
        <w:tc>
          <w:tcPr>
            <w:tcW w:w="1072" w:type="dxa"/>
            <w:shd w:val="clear" w:color="auto" w:fill="DEEAF6"/>
            <w:tcMar>
              <w:top w:w="29" w:type="dxa"/>
            </w:tcMar>
            <w:vAlign w:val="center"/>
          </w:tcPr>
          <w:p w14:paraId="6D7803D6"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303823E4"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#4</w:t>
            </w:r>
          </w:p>
        </w:tc>
        <w:tc>
          <w:tcPr>
            <w:tcW w:w="1073" w:type="dxa"/>
            <w:shd w:val="clear" w:color="auto" w:fill="DEEAF6"/>
            <w:tcMar>
              <w:top w:w="29" w:type="dxa"/>
            </w:tcMar>
            <w:vAlign w:val="center"/>
          </w:tcPr>
          <w:p w14:paraId="74C5A1E4"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5CE08D48"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#5</w:t>
            </w:r>
          </w:p>
        </w:tc>
        <w:tc>
          <w:tcPr>
            <w:tcW w:w="1073" w:type="dxa"/>
            <w:shd w:val="clear" w:color="auto" w:fill="DEEAF6"/>
            <w:tcMar>
              <w:top w:w="29" w:type="dxa"/>
            </w:tcMar>
            <w:vAlign w:val="center"/>
          </w:tcPr>
          <w:p w14:paraId="2D98DAE6"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5C1277EE"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#6</w:t>
            </w:r>
          </w:p>
        </w:tc>
        <w:tc>
          <w:tcPr>
            <w:tcW w:w="1072" w:type="dxa"/>
            <w:shd w:val="clear" w:color="auto" w:fill="DEEAF6"/>
            <w:tcMar>
              <w:top w:w="29" w:type="dxa"/>
            </w:tcMar>
            <w:vAlign w:val="center"/>
          </w:tcPr>
          <w:p w14:paraId="4B8FBF26"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64A4FEE7"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#7</w:t>
            </w:r>
          </w:p>
        </w:tc>
        <w:tc>
          <w:tcPr>
            <w:tcW w:w="1073" w:type="dxa"/>
            <w:shd w:val="clear" w:color="auto" w:fill="DEEAF6"/>
            <w:tcMar>
              <w:top w:w="29" w:type="dxa"/>
            </w:tcMar>
            <w:vAlign w:val="center"/>
          </w:tcPr>
          <w:p w14:paraId="28D3C58D"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5F4E7FB2"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#8</w:t>
            </w:r>
          </w:p>
        </w:tc>
        <w:tc>
          <w:tcPr>
            <w:tcW w:w="1073" w:type="dxa"/>
            <w:shd w:val="clear" w:color="auto" w:fill="DEEAF6"/>
            <w:tcMar>
              <w:top w:w="29" w:type="dxa"/>
            </w:tcMar>
            <w:vAlign w:val="center"/>
          </w:tcPr>
          <w:p w14:paraId="6185C8D2"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6476157A"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#9</w:t>
            </w:r>
          </w:p>
        </w:tc>
        <w:tc>
          <w:tcPr>
            <w:tcW w:w="1073" w:type="dxa"/>
            <w:shd w:val="clear" w:color="auto" w:fill="DEEAF6"/>
            <w:tcMar>
              <w:top w:w="29" w:type="dxa"/>
            </w:tcMar>
            <w:vAlign w:val="center"/>
          </w:tcPr>
          <w:p w14:paraId="2122C675" w14:textId="77777777" w:rsidR="00C75F14" w:rsidRPr="00C75F14" w:rsidRDefault="00C75F14" w:rsidP="0083436F">
            <w:pPr>
              <w:jc w:val="center"/>
              <w:rPr>
                <w:rFonts w:cstheme="minorHAnsi"/>
                <w:b/>
                <w:caps/>
                <w:sz w:val="20"/>
                <w:szCs w:val="20"/>
              </w:rPr>
            </w:pPr>
            <w:r w:rsidRPr="00C75F14">
              <w:rPr>
                <w:rFonts w:cstheme="minorHAnsi"/>
                <w:b/>
                <w:caps/>
                <w:sz w:val="20"/>
                <w:szCs w:val="20"/>
              </w:rPr>
              <w:t>STA</w:t>
            </w:r>
          </w:p>
          <w:p w14:paraId="4E2447E0" w14:textId="77777777" w:rsidR="00C75F14" w:rsidRPr="00C75F14" w:rsidRDefault="00C75F14" w:rsidP="0083436F">
            <w:pPr>
              <w:jc w:val="center"/>
              <w:rPr>
                <w:rFonts w:cstheme="minorHAnsi"/>
                <w:b/>
                <w:caps/>
                <w:sz w:val="20"/>
                <w:szCs w:val="20"/>
              </w:rPr>
            </w:pPr>
            <w:r w:rsidRPr="00C75F14">
              <w:rPr>
                <w:rFonts w:cstheme="minorHAnsi"/>
                <w:b/>
                <w:caps/>
                <w:sz w:val="20"/>
                <w:szCs w:val="20"/>
              </w:rPr>
              <w:t>Content Area #10</w:t>
            </w:r>
          </w:p>
        </w:tc>
      </w:tr>
      <w:tr w:rsidR="00C75F14" w:rsidRPr="00C75F14" w14:paraId="666D0549" w14:textId="77777777" w:rsidTr="0083436F">
        <w:trPr>
          <w:cantSplit/>
        </w:trPr>
        <w:tc>
          <w:tcPr>
            <w:tcW w:w="2809" w:type="dxa"/>
            <w:tcMar>
              <w:top w:w="0" w:type="dxa"/>
              <w:left w:w="115" w:type="dxa"/>
              <w:right w:w="115" w:type="dxa"/>
            </w:tcMar>
            <w:vAlign w:val="center"/>
          </w:tcPr>
          <w:p w14:paraId="7C3BDC52"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#1</w:t>
            </w:r>
          </w:p>
        </w:tc>
        <w:tc>
          <w:tcPr>
            <w:tcW w:w="1072" w:type="dxa"/>
            <w:vAlign w:val="center"/>
          </w:tcPr>
          <w:p w14:paraId="1F802669" w14:textId="77777777" w:rsidR="00C75F14" w:rsidRPr="00C75F14" w:rsidRDefault="00C75F14" w:rsidP="0083436F">
            <w:pPr>
              <w:jc w:val="center"/>
              <w:rPr>
                <w:rFonts w:cstheme="minorHAnsi"/>
                <w:sz w:val="20"/>
                <w:szCs w:val="20"/>
              </w:rPr>
            </w:pPr>
          </w:p>
        </w:tc>
        <w:tc>
          <w:tcPr>
            <w:tcW w:w="1073" w:type="dxa"/>
            <w:vAlign w:val="center"/>
          </w:tcPr>
          <w:p w14:paraId="124E3DEC" w14:textId="77777777" w:rsidR="00C75F14" w:rsidRPr="00C75F14" w:rsidRDefault="00C75F14" w:rsidP="0083436F">
            <w:pPr>
              <w:jc w:val="center"/>
              <w:rPr>
                <w:rFonts w:cstheme="minorHAnsi"/>
                <w:sz w:val="20"/>
                <w:szCs w:val="20"/>
              </w:rPr>
            </w:pPr>
          </w:p>
        </w:tc>
        <w:tc>
          <w:tcPr>
            <w:tcW w:w="1073" w:type="dxa"/>
            <w:vAlign w:val="center"/>
          </w:tcPr>
          <w:p w14:paraId="5EAA4DEA" w14:textId="77777777" w:rsidR="00C75F14" w:rsidRPr="00C75F14" w:rsidRDefault="00C75F14" w:rsidP="0083436F">
            <w:pPr>
              <w:jc w:val="center"/>
              <w:rPr>
                <w:rFonts w:cstheme="minorHAnsi"/>
                <w:sz w:val="20"/>
                <w:szCs w:val="20"/>
              </w:rPr>
            </w:pPr>
          </w:p>
        </w:tc>
        <w:tc>
          <w:tcPr>
            <w:tcW w:w="1072" w:type="dxa"/>
            <w:vAlign w:val="center"/>
          </w:tcPr>
          <w:p w14:paraId="467BF947" w14:textId="77777777" w:rsidR="00C75F14" w:rsidRPr="00C75F14" w:rsidRDefault="00C75F14" w:rsidP="0083436F">
            <w:pPr>
              <w:jc w:val="center"/>
              <w:rPr>
                <w:rFonts w:cstheme="minorHAnsi"/>
                <w:sz w:val="20"/>
                <w:szCs w:val="20"/>
              </w:rPr>
            </w:pPr>
          </w:p>
        </w:tc>
        <w:tc>
          <w:tcPr>
            <w:tcW w:w="1073" w:type="dxa"/>
            <w:vAlign w:val="center"/>
          </w:tcPr>
          <w:p w14:paraId="1D16E885" w14:textId="77777777" w:rsidR="00C75F14" w:rsidRPr="00C75F14" w:rsidRDefault="00C75F14" w:rsidP="0083436F">
            <w:pPr>
              <w:jc w:val="center"/>
              <w:rPr>
                <w:rFonts w:cstheme="minorHAnsi"/>
                <w:sz w:val="20"/>
                <w:szCs w:val="20"/>
              </w:rPr>
            </w:pPr>
          </w:p>
        </w:tc>
        <w:tc>
          <w:tcPr>
            <w:tcW w:w="1073" w:type="dxa"/>
            <w:vAlign w:val="center"/>
          </w:tcPr>
          <w:p w14:paraId="12E2F3FC" w14:textId="77777777" w:rsidR="00C75F14" w:rsidRPr="00C75F14" w:rsidRDefault="00C75F14" w:rsidP="0083436F">
            <w:pPr>
              <w:jc w:val="center"/>
              <w:rPr>
                <w:rFonts w:cstheme="minorHAnsi"/>
                <w:sz w:val="20"/>
                <w:szCs w:val="20"/>
              </w:rPr>
            </w:pPr>
          </w:p>
        </w:tc>
        <w:tc>
          <w:tcPr>
            <w:tcW w:w="1072" w:type="dxa"/>
            <w:vAlign w:val="center"/>
          </w:tcPr>
          <w:p w14:paraId="27B6D0D5" w14:textId="77777777" w:rsidR="00C75F14" w:rsidRPr="00C75F14" w:rsidRDefault="00C75F14" w:rsidP="0083436F">
            <w:pPr>
              <w:jc w:val="center"/>
              <w:rPr>
                <w:rFonts w:cstheme="minorHAnsi"/>
                <w:sz w:val="20"/>
                <w:szCs w:val="20"/>
              </w:rPr>
            </w:pPr>
          </w:p>
        </w:tc>
        <w:tc>
          <w:tcPr>
            <w:tcW w:w="1073" w:type="dxa"/>
            <w:vAlign w:val="center"/>
          </w:tcPr>
          <w:p w14:paraId="2B763D64" w14:textId="77777777" w:rsidR="00C75F14" w:rsidRPr="00C75F14" w:rsidRDefault="00C75F14" w:rsidP="0083436F">
            <w:pPr>
              <w:jc w:val="center"/>
              <w:rPr>
                <w:rFonts w:cstheme="minorHAnsi"/>
                <w:sz w:val="20"/>
                <w:szCs w:val="20"/>
              </w:rPr>
            </w:pPr>
          </w:p>
        </w:tc>
        <w:tc>
          <w:tcPr>
            <w:tcW w:w="1073" w:type="dxa"/>
            <w:vAlign w:val="center"/>
          </w:tcPr>
          <w:p w14:paraId="721E0023" w14:textId="77777777" w:rsidR="00C75F14" w:rsidRPr="00C75F14" w:rsidRDefault="00C75F14" w:rsidP="0083436F">
            <w:pPr>
              <w:jc w:val="center"/>
              <w:rPr>
                <w:rFonts w:cstheme="minorHAnsi"/>
                <w:sz w:val="20"/>
                <w:szCs w:val="20"/>
              </w:rPr>
            </w:pPr>
          </w:p>
        </w:tc>
        <w:tc>
          <w:tcPr>
            <w:tcW w:w="1073" w:type="dxa"/>
            <w:vAlign w:val="center"/>
          </w:tcPr>
          <w:p w14:paraId="03F8449E" w14:textId="77777777" w:rsidR="00C75F14" w:rsidRPr="00C75F14" w:rsidRDefault="00C75F14" w:rsidP="0083436F">
            <w:pPr>
              <w:jc w:val="center"/>
              <w:rPr>
                <w:rFonts w:cstheme="minorHAnsi"/>
                <w:b/>
                <w:sz w:val="20"/>
                <w:szCs w:val="20"/>
              </w:rPr>
            </w:pPr>
          </w:p>
        </w:tc>
      </w:tr>
      <w:tr w:rsidR="00C75F14" w:rsidRPr="00C75F14" w14:paraId="70EF0454" w14:textId="77777777" w:rsidTr="0083436F">
        <w:trPr>
          <w:cantSplit/>
        </w:trPr>
        <w:tc>
          <w:tcPr>
            <w:tcW w:w="2809" w:type="dxa"/>
            <w:tcMar>
              <w:top w:w="0" w:type="dxa"/>
              <w:left w:w="115" w:type="dxa"/>
              <w:right w:w="115" w:type="dxa"/>
            </w:tcMar>
            <w:vAlign w:val="center"/>
          </w:tcPr>
          <w:p w14:paraId="7F70C1F1"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#2</w:t>
            </w:r>
          </w:p>
        </w:tc>
        <w:tc>
          <w:tcPr>
            <w:tcW w:w="1072" w:type="dxa"/>
            <w:vAlign w:val="center"/>
          </w:tcPr>
          <w:p w14:paraId="23CD477E" w14:textId="77777777" w:rsidR="00C75F14" w:rsidRPr="00C75F14" w:rsidRDefault="00C75F14" w:rsidP="0083436F">
            <w:pPr>
              <w:jc w:val="center"/>
              <w:rPr>
                <w:rFonts w:cstheme="minorHAnsi"/>
                <w:sz w:val="20"/>
                <w:szCs w:val="20"/>
              </w:rPr>
            </w:pPr>
          </w:p>
        </w:tc>
        <w:tc>
          <w:tcPr>
            <w:tcW w:w="1073" w:type="dxa"/>
            <w:vAlign w:val="center"/>
          </w:tcPr>
          <w:p w14:paraId="153C79E1" w14:textId="77777777" w:rsidR="00C75F14" w:rsidRPr="00C75F14" w:rsidRDefault="00C75F14" w:rsidP="0083436F">
            <w:pPr>
              <w:jc w:val="center"/>
              <w:rPr>
                <w:rFonts w:cstheme="minorHAnsi"/>
                <w:sz w:val="20"/>
                <w:szCs w:val="20"/>
              </w:rPr>
            </w:pPr>
          </w:p>
        </w:tc>
        <w:tc>
          <w:tcPr>
            <w:tcW w:w="1073" w:type="dxa"/>
            <w:vAlign w:val="center"/>
          </w:tcPr>
          <w:p w14:paraId="4C1C5CB1" w14:textId="77777777" w:rsidR="00C75F14" w:rsidRPr="00C75F14" w:rsidRDefault="00C75F14" w:rsidP="0083436F">
            <w:pPr>
              <w:jc w:val="center"/>
              <w:rPr>
                <w:rFonts w:cstheme="minorHAnsi"/>
                <w:sz w:val="20"/>
                <w:szCs w:val="20"/>
              </w:rPr>
            </w:pPr>
          </w:p>
        </w:tc>
        <w:tc>
          <w:tcPr>
            <w:tcW w:w="1072" w:type="dxa"/>
            <w:vAlign w:val="center"/>
          </w:tcPr>
          <w:p w14:paraId="771CD5BA" w14:textId="77777777" w:rsidR="00C75F14" w:rsidRPr="00C75F14" w:rsidRDefault="00C75F14" w:rsidP="0083436F">
            <w:pPr>
              <w:jc w:val="center"/>
              <w:rPr>
                <w:rFonts w:cstheme="minorHAnsi"/>
                <w:sz w:val="20"/>
                <w:szCs w:val="20"/>
              </w:rPr>
            </w:pPr>
          </w:p>
        </w:tc>
        <w:tc>
          <w:tcPr>
            <w:tcW w:w="1073" w:type="dxa"/>
            <w:vAlign w:val="center"/>
          </w:tcPr>
          <w:p w14:paraId="28404233" w14:textId="77777777" w:rsidR="00C75F14" w:rsidRPr="00C75F14" w:rsidRDefault="00C75F14" w:rsidP="0083436F">
            <w:pPr>
              <w:jc w:val="center"/>
              <w:rPr>
                <w:rFonts w:cstheme="minorHAnsi"/>
                <w:sz w:val="20"/>
                <w:szCs w:val="20"/>
              </w:rPr>
            </w:pPr>
          </w:p>
        </w:tc>
        <w:tc>
          <w:tcPr>
            <w:tcW w:w="1073" w:type="dxa"/>
            <w:vAlign w:val="center"/>
          </w:tcPr>
          <w:p w14:paraId="44385B4B" w14:textId="77777777" w:rsidR="00C75F14" w:rsidRPr="00C75F14" w:rsidRDefault="00C75F14" w:rsidP="0083436F">
            <w:pPr>
              <w:jc w:val="center"/>
              <w:rPr>
                <w:rFonts w:cstheme="minorHAnsi"/>
                <w:sz w:val="20"/>
                <w:szCs w:val="20"/>
              </w:rPr>
            </w:pPr>
          </w:p>
        </w:tc>
        <w:tc>
          <w:tcPr>
            <w:tcW w:w="1072" w:type="dxa"/>
            <w:vAlign w:val="center"/>
          </w:tcPr>
          <w:p w14:paraId="41133200" w14:textId="77777777" w:rsidR="00C75F14" w:rsidRPr="00C75F14" w:rsidRDefault="00C75F14" w:rsidP="0083436F">
            <w:pPr>
              <w:jc w:val="center"/>
              <w:rPr>
                <w:rFonts w:cstheme="minorHAnsi"/>
                <w:sz w:val="20"/>
                <w:szCs w:val="20"/>
              </w:rPr>
            </w:pPr>
          </w:p>
        </w:tc>
        <w:tc>
          <w:tcPr>
            <w:tcW w:w="1073" w:type="dxa"/>
            <w:vAlign w:val="center"/>
          </w:tcPr>
          <w:p w14:paraId="1871F71B" w14:textId="77777777" w:rsidR="00C75F14" w:rsidRPr="00C75F14" w:rsidRDefault="00C75F14" w:rsidP="0083436F">
            <w:pPr>
              <w:jc w:val="center"/>
              <w:rPr>
                <w:rFonts w:cstheme="minorHAnsi"/>
                <w:sz w:val="20"/>
                <w:szCs w:val="20"/>
              </w:rPr>
            </w:pPr>
          </w:p>
        </w:tc>
        <w:tc>
          <w:tcPr>
            <w:tcW w:w="1073" w:type="dxa"/>
            <w:vAlign w:val="center"/>
          </w:tcPr>
          <w:p w14:paraId="672176C3" w14:textId="77777777" w:rsidR="00C75F14" w:rsidRPr="00C75F14" w:rsidRDefault="00C75F14" w:rsidP="0083436F">
            <w:pPr>
              <w:jc w:val="center"/>
              <w:rPr>
                <w:rFonts w:cstheme="minorHAnsi"/>
                <w:sz w:val="20"/>
                <w:szCs w:val="20"/>
              </w:rPr>
            </w:pPr>
          </w:p>
        </w:tc>
        <w:tc>
          <w:tcPr>
            <w:tcW w:w="1073" w:type="dxa"/>
            <w:vAlign w:val="center"/>
          </w:tcPr>
          <w:p w14:paraId="09D5FA46" w14:textId="77777777" w:rsidR="00C75F14" w:rsidRPr="00C75F14" w:rsidRDefault="00C75F14" w:rsidP="0083436F">
            <w:pPr>
              <w:jc w:val="center"/>
              <w:rPr>
                <w:rFonts w:cstheme="minorHAnsi"/>
                <w:b/>
                <w:sz w:val="20"/>
                <w:szCs w:val="20"/>
              </w:rPr>
            </w:pPr>
          </w:p>
        </w:tc>
      </w:tr>
      <w:tr w:rsidR="00C75F14" w:rsidRPr="00C75F14" w14:paraId="25FDAE44" w14:textId="77777777" w:rsidTr="0083436F">
        <w:trPr>
          <w:cantSplit/>
        </w:trPr>
        <w:tc>
          <w:tcPr>
            <w:tcW w:w="2809" w:type="dxa"/>
            <w:tcMar>
              <w:top w:w="0" w:type="dxa"/>
              <w:left w:w="115" w:type="dxa"/>
              <w:right w:w="115" w:type="dxa"/>
            </w:tcMar>
            <w:vAlign w:val="center"/>
          </w:tcPr>
          <w:p w14:paraId="1C85ED80"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#3</w:t>
            </w:r>
          </w:p>
        </w:tc>
        <w:tc>
          <w:tcPr>
            <w:tcW w:w="1072" w:type="dxa"/>
            <w:vAlign w:val="center"/>
          </w:tcPr>
          <w:p w14:paraId="58F4F907" w14:textId="77777777" w:rsidR="00C75F14" w:rsidRPr="00C75F14" w:rsidRDefault="00C75F14" w:rsidP="0083436F">
            <w:pPr>
              <w:jc w:val="center"/>
              <w:rPr>
                <w:rFonts w:cstheme="minorHAnsi"/>
                <w:sz w:val="20"/>
                <w:szCs w:val="20"/>
              </w:rPr>
            </w:pPr>
          </w:p>
        </w:tc>
        <w:tc>
          <w:tcPr>
            <w:tcW w:w="1073" w:type="dxa"/>
            <w:vAlign w:val="center"/>
          </w:tcPr>
          <w:p w14:paraId="49025DDB" w14:textId="77777777" w:rsidR="00C75F14" w:rsidRPr="00C75F14" w:rsidRDefault="00C75F14" w:rsidP="0083436F">
            <w:pPr>
              <w:jc w:val="center"/>
              <w:rPr>
                <w:rFonts w:cstheme="minorHAnsi"/>
                <w:sz w:val="20"/>
                <w:szCs w:val="20"/>
              </w:rPr>
            </w:pPr>
          </w:p>
        </w:tc>
        <w:tc>
          <w:tcPr>
            <w:tcW w:w="1073" w:type="dxa"/>
            <w:vAlign w:val="center"/>
          </w:tcPr>
          <w:p w14:paraId="7AD76C01" w14:textId="77777777" w:rsidR="00C75F14" w:rsidRPr="00C75F14" w:rsidRDefault="00C75F14" w:rsidP="0083436F">
            <w:pPr>
              <w:jc w:val="center"/>
              <w:rPr>
                <w:rFonts w:cstheme="minorHAnsi"/>
                <w:sz w:val="20"/>
                <w:szCs w:val="20"/>
              </w:rPr>
            </w:pPr>
          </w:p>
        </w:tc>
        <w:tc>
          <w:tcPr>
            <w:tcW w:w="1072" w:type="dxa"/>
            <w:vAlign w:val="center"/>
          </w:tcPr>
          <w:p w14:paraId="35574D36" w14:textId="77777777" w:rsidR="00C75F14" w:rsidRPr="00C75F14" w:rsidRDefault="00C75F14" w:rsidP="0083436F">
            <w:pPr>
              <w:jc w:val="center"/>
              <w:rPr>
                <w:rFonts w:cstheme="minorHAnsi"/>
                <w:sz w:val="20"/>
                <w:szCs w:val="20"/>
              </w:rPr>
            </w:pPr>
          </w:p>
        </w:tc>
        <w:tc>
          <w:tcPr>
            <w:tcW w:w="1073" w:type="dxa"/>
            <w:vAlign w:val="center"/>
          </w:tcPr>
          <w:p w14:paraId="7139EB5A" w14:textId="77777777" w:rsidR="00C75F14" w:rsidRPr="00C75F14" w:rsidRDefault="00C75F14" w:rsidP="0083436F">
            <w:pPr>
              <w:jc w:val="center"/>
              <w:rPr>
                <w:rFonts w:cstheme="minorHAnsi"/>
                <w:sz w:val="20"/>
                <w:szCs w:val="20"/>
              </w:rPr>
            </w:pPr>
          </w:p>
        </w:tc>
        <w:tc>
          <w:tcPr>
            <w:tcW w:w="1073" w:type="dxa"/>
            <w:vAlign w:val="center"/>
          </w:tcPr>
          <w:p w14:paraId="5606DA9F" w14:textId="77777777" w:rsidR="00C75F14" w:rsidRPr="00C75F14" w:rsidRDefault="00C75F14" w:rsidP="0083436F">
            <w:pPr>
              <w:jc w:val="center"/>
              <w:rPr>
                <w:rFonts w:cstheme="minorHAnsi"/>
                <w:sz w:val="20"/>
                <w:szCs w:val="20"/>
              </w:rPr>
            </w:pPr>
          </w:p>
        </w:tc>
        <w:tc>
          <w:tcPr>
            <w:tcW w:w="1072" w:type="dxa"/>
            <w:vAlign w:val="center"/>
          </w:tcPr>
          <w:p w14:paraId="5FFDFA93" w14:textId="77777777" w:rsidR="00C75F14" w:rsidRPr="00C75F14" w:rsidRDefault="00C75F14" w:rsidP="0083436F">
            <w:pPr>
              <w:jc w:val="center"/>
              <w:rPr>
                <w:rFonts w:cstheme="minorHAnsi"/>
                <w:sz w:val="20"/>
                <w:szCs w:val="20"/>
              </w:rPr>
            </w:pPr>
          </w:p>
        </w:tc>
        <w:tc>
          <w:tcPr>
            <w:tcW w:w="1073" w:type="dxa"/>
            <w:vAlign w:val="center"/>
          </w:tcPr>
          <w:p w14:paraId="2D82BA10" w14:textId="77777777" w:rsidR="00C75F14" w:rsidRPr="00C75F14" w:rsidRDefault="00C75F14" w:rsidP="0083436F">
            <w:pPr>
              <w:jc w:val="center"/>
              <w:rPr>
                <w:rFonts w:cstheme="minorHAnsi"/>
                <w:sz w:val="20"/>
                <w:szCs w:val="20"/>
              </w:rPr>
            </w:pPr>
          </w:p>
        </w:tc>
        <w:tc>
          <w:tcPr>
            <w:tcW w:w="1073" w:type="dxa"/>
            <w:vAlign w:val="center"/>
          </w:tcPr>
          <w:p w14:paraId="0B28B76E" w14:textId="77777777" w:rsidR="00C75F14" w:rsidRPr="00C75F14" w:rsidRDefault="00C75F14" w:rsidP="0083436F">
            <w:pPr>
              <w:jc w:val="center"/>
              <w:rPr>
                <w:rFonts w:cstheme="minorHAnsi"/>
                <w:sz w:val="20"/>
                <w:szCs w:val="20"/>
              </w:rPr>
            </w:pPr>
          </w:p>
        </w:tc>
        <w:tc>
          <w:tcPr>
            <w:tcW w:w="1073" w:type="dxa"/>
            <w:vAlign w:val="center"/>
          </w:tcPr>
          <w:p w14:paraId="3411B29B" w14:textId="77777777" w:rsidR="00C75F14" w:rsidRPr="00C75F14" w:rsidRDefault="00C75F14" w:rsidP="0083436F">
            <w:pPr>
              <w:jc w:val="center"/>
              <w:rPr>
                <w:rFonts w:cstheme="minorHAnsi"/>
                <w:b/>
                <w:sz w:val="20"/>
                <w:szCs w:val="20"/>
              </w:rPr>
            </w:pPr>
          </w:p>
        </w:tc>
      </w:tr>
      <w:tr w:rsidR="00C75F14" w:rsidRPr="00C75F14" w14:paraId="4FDC0605" w14:textId="77777777" w:rsidTr="0083436F">
        <w:trPr>
          <w:cantSplit/>
        </w:trPr>
        <w:tc>
          <w:tcPr>
            <w:tcW w:w="2809" w:type="dxa"/>
            <w:tcMar>
              <w:top w:w="0" w:type="dxa"/>
              <w:left w:w="115" w:type="dxa"/>
              <w:right w:w="115" w:type="dxa"/>
            </w:tcMar>
            <w:vAlign w:val="center"/>
          </w:tcPr>
          <w:p w14:paraId="101324E6"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#4</w:t>
            </w:r>
          </w:p>
        </w:tc>
        <w:tc>
          <w:tcPr>
            <w:tcW w:w="1072" w:type="dxa"/>
            <w:vAlign w:val="center"/>
          </w:tcPr>
          <w:p w14:paraId="497B35E4" w14:textId="77777777" w:rsidR="00C75F14" w:rsidRPr="00C75F14" w:rsidRDefault="00C75F14" w:rsidP="0083436F">
            <w:pPr>
              <w:jc w:val="center"/>
              <w:rPr>
                <w:rFonts w:cstheme="minorHAnsi"/>
                <w:sz w:val="20"/>
                <w:szCs w:val="20"/>
              </w:rPr>
            </w:pPr>
          </w:p>
        </w:tc>
        <w:tc>
          <w:tcPr>
            <w:tcW w:w="1073" w:type="dxa"/>
            <w:vAlign w:val="center"/>
          </w:tcPr>
          <w:p w14:paraId="16CF375C" w14:textId="77777777" w:rsidR="00C75F14" w:rsidRPr="00C75F14" w:rsidRDefault="00C75F14" w:rsidP="0083436F">
            <w:pPr>
              <w:jc w:val="center"/>
              <w:rPr>
                <w:rFonts w:cstheme="minorHAnsi"/>
                <w:sz w:val="20"/>
                <w:szCs w:val="20"/>
              </w:rPr>
            </w:pPr>
          </w:p>
        </w:tc>
        <w:tc>
          <w:tcPr>
            <w:tcW w:w="1073" w:type="dxa"/>
            <w:vAlign w:val="center"/>
          </w:tcPr>
          <w:p w14:paraId="268B7B7F" w14:textId="77777777" w:rsidR="00C75F14" w:rsidRPr="00C75F14" w:rsidRDefault="00C75F14" w:rsidP="0083436F">
            <w:pPr>
              <w:jc w:val="center"/>
              <w:rPr>
                <w:rFonts w:cstheme="minorHAnsi"/>
                <w:sz w:val="20"/>
                <w:szCs w:val="20"/>
              </w:rPr>
            </w:pPr>
          </w:p>
        </w:tc>
        <w:tc>
          <w:tcPr>
            <w:tcW w:w="1072" w:type="dxa"/>
            <w:vAlign w:val="center"/>
          </w:tcPr>
          <w:p w14:paraId="500D7E05" w14:textId="77777777" w:rsidR="00C75F14" w:rsidRPr="00C75F14" w:rsidRDefault="00C75F14" w:rsidP="0083436F">
            <w:pPr>
              <w:jc w:val="center"/>
              <w:rPr>
                <w:rFonts w:cstheme="minorHAnsi"/>
                <w:sz w:val="20"/>
                <w:szCs w:val="20"/>
              </w:rPr>
            </w:pPr>
          </w:p>
        </w:tc>
        <w:tc>
          <w:tcPr>
            <w:tcW w:w="1073" w:type="dxa"/>
            <w:vAlign w:val="center"/>
          </w:tcPr>
          <w:p w14:paraId="30A85936" w14:textId="77777777" w:rsidR="00C75F14" w:rsidRPr="00C75F14" w:rsidRDefault="00C75F14" w:rsidP="0083436F">
            <w:pPr>
              <w:jc w:val="center"/>
              <w:rPr>
                <w:rFonts w:cstheme="minorHAnsi"/>
                <w:sz w:val="20"/>
                <w:szCs w:val="20"/>
              </w:rPr>
            </w:pPr>
          </w:p>
        </w:tc>
        <w:tc>
          <w:tcPr>
            <w:tcW w:w="1073" w:type="dxa"/>
            <w:vAlign w:val="center"/>
          </w:tcPr>
          <w:p w14:paraId="45734CD3" w14:textId="77777777" w:rsidR="00C75F14" w:rsidRPr="00C75F14" w:rsidRDefault="00C75F14" w:rsidP="0083436F">
            <w:pPr>
              <w:jc w:val="center"/>
              <w:rPr>
                <w:rFonts w:cstheme="minorHAnsi"/>
                <w:sz w:val="20"/>
                <w:szCs w:val="20"/>
              </w:rPr>
            </w:pPr>
          </w:p>
        </w:tc>
        <w:tc>
          <w:tcPr>
            <w:tcW w:w="1072" w:type="dxa"/>
            <w:vAlign w:val="center"/>
          </w:tcPr>
          <w:p w14:paraId="73571D2E" w14:textId="77777777" w:rsidR="00C75F14" w:rsidRPr="00C75F14" w:rsidRDefault="00C75F14" w:rsidP="0083436F">
            <w:pPr>
              <w:jc w:val="center"/>
              <w:rPr>
                <w:rFonts w:cstheme="minorHAnsi"/>
                <w:sz w:val="20"/>
                <w:szCs w:val="20"/>
              </w:rPr>
            </w:pPr>
          </w:p>
        </w:tc>
        <w:tc>
          <w:tcPr>
            <w:tcW w:w="1073" w:type="dxa"/>
            <w:vAlign w:val="center"/>
          </w:tcPr>
          <w:p w14:paraId="70076871" w14:textId="77777777" w:rsidR="00C75F14" w:rsidRPr="00C75F14" w:rsidRDefault="00C75F14" w:rsidP="0083436F">
            <w:pPr>
              <w:jc w:val="center"/>
              <w:rPr>
                <w:rFonts w:cstheme="minorHAnsi"/>
                <w:sz w:val="20"/>
                <w:szCs w:val="20"/>
              </w:rPr>
            </w:pPr>
          </w:p>
        </w:tc>
        <w:tc>
          <w:tcPr>
            <w:tcW w:w="1073" w:type="dxa"/>
            <w:vAlign w:val="center"/>
          </w:tcPr>
          <w:p w14:paraId="673EA545" w14:textId="77777777" w:rsidR="00C75F14" w:rsidRPr="00C75F14" w:rsidRDefault="00C75F14" w:rsidP="0083436F">
            <w:pPr>
              <w:jc w:val="center"/>
              <w:rPr>
                <w:rFonts w:cstheme="minorHAnsi"/>
                <w:sz w:val="20"/>
                <w:szCs w:val="20"/>
              </w:rPr>
            </w:pPr>
          </w:p>
        </w:tc>
        <w:tc>
          <w:tcPr>
            <w:tcW w:w="1073" w:type="dxa"/>
            <w:vAlign w:val="center"/>
          </w:tcPr>
          <w:p w14:paraId="69572965" w14:textId="77777777" w:rsidR="00C75F14" w:rsidRPr="00C75F14" w:rsidRDefault="00C75F14" w:rsidP="0083436F">
            <w:pPr>
              <w:jc w:val="center"/>
              <w:rPr>
                <w:rFonts w:cstheme="minorHAnsi"/>
                <w:b/>
                <w:sz w:val="20"/>
                <w:szCs w:val="20"/>
              </w:rPr>
            </w:pPr>
          </w:p>
        </w:tc>
      </w:tr>
      <w:tr w:rsidR="00C75F14" w:rsidRPr="00C75F14" w14:paraId="55072C9B" w14:textId="77777777" w:rsidTr="0083436F">
        <w:trPr>
          <w:cantSplit/>
        </w:trPr>
        <w:tc>
          <w:tcPr>
            <w:tcW w:w="2809" w:type="dxa"/>
            <w:tcMar>
              <w:top w:w="0" w:type="dxa"/>
              <w:left w:w="115" w:type="dxa"/>
              <w:right w:w="115" w:type="dxa"/>
            </w:tcMar>
            <w:vAlign w:val="center"/>
          </w:tcPr>
          <w:p w14:paraId="46DFD119" w14:textId="77777777" w:rsidR="00C75F14" w:rsidRPr="00C75F14" w:rsidRDefault="00C75F14" w:rsidP="0083436F">
            <w:pPr>
              <w:spacing w:before="60" w:after="60"/>
              <w:rPr>
                <w:rFonts w:cstheme="minorHAnsi"/>
                <w:i/>
                <w:sz w:val="20"/>
                <w:szCs w:val="20"/>
              </w:rPr>
            </w:pPr>
            <w:r w:rsidRPr="00C75F14">
              <w:rPr>
                <w:rFonts w:cstheme="minorHAnsi"/>
                <w:b/>
                <w:bCs/>
                <w:i/>
                <w:sz w:val="20"/>
                <w:szCs w:val="20"/>
              </w:rPr>
              <w:t>Course, Module, Subject #5</w:t>
            </w:r>
          </w:p>
        </w:tc>
        <w:tc>
          <w:tcPr>
            <w:tcW w:w="1072" w:type="dxa"/>
            <w:vAlign w:val="center"/>
          </w:tcPr>
          <w:p w14:paraId="13657969" w14:textId="77777777" w:rsidR="00C75F14" w:rsidRPr="00C75F14" w:rsidRDefault="00C75F14" w:rsidP="0083436F">
            <w:pPr>
              <w:jc w:val="center"/>
              <w:rPr>
                <w:rFonts w:cstheme="minorHAnsi"/>
                <w:sz w:val="20"/>
                <w:szCs w:val="20"/>
              </w:rPr>
            </w:pPr>
          </w:p>
        </w:tc>
        <w:tc>
          <w:tcPr>
            <w:tcW w:w="1073" w:type="dxa"/>
            <w:vAlign w:val="center"/>
          </w:tcPr>
          <w:p w14:paraId="36EF7601" w14:textId="77777777" w:rsidR="00C75F14" w:rsidRPr="00C75F14" w:rsidRDefault="00C75F14" w:rsidP="0083436F">
            <w:pPr>
              <w:jc w:val="center"/>
              <w:rPr>
                <w:rFonts w:cstheme="minorHAnsi"/>
                <w:sz w:val="20"/>
                <w:szCs w:val="20"/>
              </w:rPr>
            </w:pPr>
          </w:p>
        </w:tc>
        <w:tc>
          <w:tcPr>
            <w:tcW w:w="1073" w:type="dxa"/>
            <w:vAlign w:val="center"/>
          </w:tcPr>
          <w:p w14:paraId="1B8EDB6F" w14:textId="77777777" w:rsidR="00C75F14" w:rsidRPr="00C75F14" w:rsidRDefault="00C75F14" w:rsidP="0083436F">
            <w:pPr>
              <w:jc w:val="center"/>
              <w:rPr>
                <w:rFonts w:cstheme="minorHAnsi"/>
                <w:sz w:val="20"/>
                <w:szCs w:val="20"/>
              </w:rPr>
            </w:pPr>
          </w:p>
        </w:tc>
        <w:tc>
          <w:tcPr>
            <w:tcW w:w="1072" w:type="dxa"/>
            <w:vAlign w:val="center"/>
          </w:tcPr>
          <w:p w14:paraId="5284E759" w14:textId="77777777" w:rsidR="00C75F14" w:rsidRPr="00C75F14" w:rsidRDefault="00C75F14" w:rsidP="0083436F">
            <w:pPr>
              <w:jc w:val="center"/>
              <w:rPr>
                <w:rFonts w:cstheme="minorHAnsi"/>
                <w:sz w:val="20"/>
                <w:szCs w:val="20"/>
              </w:rPr>
            </w:pPr>
          </w:p>
        </w:tc>
        <w:tc>
          <w:tcPr>
            <w:tcW w:w="1073" w:type="dxa"/>
            <w:vAlign w:val="center"/>
          </w:tcPr>
          <w:p w14:paraId="4FAC19BF" w14:textId="77777777" w:rsidR="00C75F14" w:rsidRPr="00C75F14" w:rsidRDefault="00C75F14" w:rsidP="0083436F">
            <w:pPr>
              <w:jc w:val="center"/>
              <w:rPr>
                <w:rFonts w:cstheme="minorHAnsi"/>
                <w:sz w:val="20"/>
                <w:szCs w:val="20"/>
              </w:rPr>
            </w:pPr>
          </w:p>
        </w:tc>
        <w:tc>
          <w:tcPr>
            <w:tcW w:w="1073" w:type="dxa"/>
            <w:vAlign w:val="center"/>
          </w:tcPr>
          <w:p w14:paraId="18649B1E" w14:textId="77777777" w:rsidR="00C75F14" w:rsidRPr="00C75F14" w:rsidRDefault="00C75F14" w:rsidP="0083436F">
            <w:pPr>
              <w:jc w:val="center"/>
              <w:rPr>
                <w:rFonts w:cstheme="minorHAnsi"/>
                <w:sz w:val="20"/>
                <w:szCs w:val="20"/>
              </w:rPr>
            </w:pPr>
          </w:p>
        </w:tc>
        <w:tc>
          <w:tcPr>
            <w:tcW w:w="1072" w:type="dxa"/>
            <w:vAlign w:val="center"/>
          </w:tcPr>
          <w:p w14:paraId="669F827F" w14:textId="77777777" w:rsidR="00C75F14" w:rsidRPr="00C75F14" w:rsidRDefault="00C75F14" w:rsidP="0083436F">
            <w:pPr>
              <w:jc w:val="center"/>
              <w:rPr>
                <w:rFonts w:cstheme="minorHAnsi"/>
                <w:sz w:val="20"/>
                <w:szCs w:val="20"/>
              </w:rPr>
            </w:pPr>
          </w:p>
        </w:tc>
        <w:tc>
          <w:tcPr>
            <w:tcW w:w="1073" w:type="dxa"/>
            <w:vAlign w:val="center"/>
          </w:tcPr>
          <w:p w14:paraId="105E2F9C" w14:textId="77777777" w:rsidR="00C75F14" w:rsidRPr="00C75F14" w:rsidRDefault="00C75F14" w:rsidP="0083436F">
            <w:pPr>
              <w:jc w:val="center"/>
              <w:rPr>
                <w:rFonts w:cstheme="minorHAnsi"/>
                <w:sz w:val="20"/>
                <w:szCs w:val="20"/>
              </w:rPr>
            </w:pPr>
          </w:p>
        </w:tc>
        <w:tc>
          <w:tcPr>
            <w:tcW w:w="1073" w:type="dxa"/>
            <w:vAlign w:val="center"/>
          </w:tcPr>
          <w:p w14:paraId="0855359D" w14:textId="77777777" w:rsidR="00C75F14" w:rsidRPr="00C75F14" w:rsidRDefault="00C75F14" w:rsidP="0083436F">
            <w:pPr>
              <w:jc w:val="center"/>
              <w:rPr>
                <w:rFonts w:cstheme="minorHAnsi"/>
                <w:sz w:val="20"/>
                <w:szCs w:val="20"/>
              </w:rPr>
            </w:pPr>
          </w:p>
        </w:tc>
        <w:tc>
          <w:tcPr>
            <w:tcW w:w="1073" w:type="dxa"/>
            <w:vAlign w:val="center"/>
          </w:tcPr>
          <w:p w14:paraId="47F67584" w14:textId="77777777" w:rsidR="00C75F14" w:rsidRPr="00C75F14" w:rsidRDefault="00C75F14" w:rsidP="0083436F">
            <w:pPr>
              <w:jc w:val="center"/>
              <w:rPr>
                <w:rFonts w:cstheme="minorHAnsi"/>
                <w:b/>
                <w:sz w:val="20"/>
                <w:szCs w:val="20"/>
              </w:rPr>
            </w:pPr>
          </w:p>
        </w:tc>
      </w:tr>
    </w:tbl>
    <w:p w14:paraId="0F47267B" w14:textId="77777777" w:rsidR="00C75F14" w:rsidRPr="00C75F14" w:rsidRDefault="00C75F14" w:rsidP="00C75F14">
      <w:pPr>
        <w:rPr>
          <w:rFonts w:cstheme="minorHAnsi"/>
        </w:rPr>
      </w:pPr>
    </w:p>
    <w:p w14:paraId="379BECF0" w14:textId="77777777" w:rsidR="00C75F14" w:rsidRPr="00C75F14" w:rsidRDefault="00C75F14" w:rsidP="00C75F14">
      <w:pPr>
        <w:rPr>
          <w:rFonts w:cstheme="minorHAnsi"/>
        </w:rPr>
      </w:pPr>
      <w:r w:rsidRPr="00C75F14">
        <w:rPr>
          <w:rFonts w:cstheme="minorHAnsi"/>
        </w:rPr>
        <w:t xml:space="preserve">STA Content Area #1 = </w:t>
      </w:r>
      <w:r w:rsidRPr="00C75F14">
        <w:rPr>
          <w:rFonts w:cstheme="minorHAnsi"/>
          <w:i/>
        </w:rPr>
        <w:t>Name of Content Area</w:t>
      </w:r>
    </w:p>
    <w:p w14:paraId="73DD8C20" w14:textId="77777777" w:rsidR="00C75F14" w:rsidRPr="00C75F14" w:rsidRDefault="00C75F14" w:rsidP="00C75F14">
      <w:pPr>
        <w:rPr>
          <w:rFonts w:cstheme="minorHAnsi"/>
        </w:rPr>
      </w:pPr>
      <w:r w:rsidRPr="00C75F14">
        <w:rPr>
          <w:rFonts w:cstheme="minorHAnsi"/>
        </w:rPr>
        <w:t xml:space="preserve">STA Content Area #2 = </w:t>
      </w:r>
      <w:r w:rsidRPr="00C75F14">
        <w:rPr>
          <w:rFonts w:cstheme="minorHAnsi"/>
          <w:i/>
        </w:rPr>
        <w:t>Name of Content Area</w:t>
      </w:r>
    </w:p>
    <w:p w14:paraId="155598C5" w14:textId="77777777" w:rsidR="00C75F14" w:rsidRPr="00C75F14" w:rsidRDefault="00C75F14" w:rsidP="00C75F14">
      <w:pPr>
        <w:rPr>
          <w:rFonts w:cstheme="minorHAnsi"/>
          <w:i/>
        </w:rPr>
      </w:pPr>
      <w:r w:rsidRPr="00C75F14">
        <w:rPr>
          <w:rFonts w:cstheme="minorHAnsi"/>
        </w:rPr>
        <w:t xml:space="preserve">STA Content Area #3 = </w:t>
      </w:r>
      <w:r w:rsidRPr="00C75F14">
        <w:rPr>
          <w:rFonts w:cstheme="minorHAnsi"/>
          <w:i/>
        </w:rPr>
        <w:t>Name of Content Area</w:t>
      </w:r>
    </w:p>
    <w:p w14:paraId="0FD27BD6" w14:textId="77777777" w:rsidR="00C75F14" w:rsidRPr="00C75F14" w:rsidRDefault="00C75F14" w:rsidP="00C75F14">
      <w:pPr>
        <w:rPr>
          <w:rFonts w:cstheme="minorHAnsi"/>
          <w:i/>
        </w:rPr>
      </w:pPr>
      <w:r w:rsidRPr="00C75F14">
        <w:rPr>
          <w:rFonts w:cstheme="minorHAnsi"/>
        </w:rPr>
        <w:t xml:space="preserve">STA Content Area #4 = </w:t>
      </w:r>
      <w:r w:rsidRPr="00C75F14">
        <w:rPr>
          <w:rFonts w:cstheme="minorHAnsi"/>
          <w:i/>
        </w:rPr>
        <w:t>Name of Content Area</w:t>
      </w:r>
    </w:p>
    <w:p w14:paraId="18E5720C" w14:textId="77777777" w:rsidR="00C75F14" w:rsidRPr="00C75F14" w:rsidRDefault="00C75F14" w:rsidP="00C75F14">
      <w:pPr>
        <w:rPr>
          <w:rFonts w:cstheme="minorHAnsi"/>
          <w:i/>
        </w:rPr>
      </w:pPr>
      <w:r w:rsidRPr="00C75F14">
        <w:rPr>
          <w:rFonts w:cstheme="minorHAnsi"/>
        </w:rPr>
        <w:t xml:space="preserve">STA Content Area #5 = </w:t>
      </w:r>
      <w:r w:rsidRPr="00C75F14">
        <w:rPr>
          <w:rFonts w:cstheme="minorHAnsi"/>
          <w:i/>
        </w:rPr>
        <w:t>Name of Content Area</w:t>
      </w:r>
    </w:p>
    <w:p w14:paraId="3554FDC4" w14:textId="77777777" w:rsidR="00C75F14" w:rsidRPr="00C75F14" w:rsidRDefault="00C75F14" w:rsidP="00C75F14">
      <w:pPr>
        <w:rPr>
          <w:rFonts w:cstheme="minorHAnsi"/>
          <w:i/>
        </w:rPr>
      </w:pPr>
      <w:r w:rsidRPr="00C75F14">
        <w:rPr>
          <w:rFonts w:cstheme="minorHAnsi"/>
        </w:rPr>
        <w:t xml:space="preserve">STA Content Area #6 = </w:t>
      </w:r>
      <w:r w:rsidRPr="00C75F14">
        <w:rPr>
          <w:rFonts w:cstheme="minorHAnsi"/>
          <w:i/>
        </w:rPr>
        <w:t>Name of Content Area</w:t>
      </w:r>
    </w:p>
    <w:p w14:paraId="18982604" w14:textId="77777777" w:rsidR="00C75F14" w:rsidRPr="00C75F14" w:rsidRDefault="00C75F14" w:rsidP="00C75F14">
      <w:pPr>
        <w:rPr>
          <w:rFonts w:cstheme="minorHAnsi"/>
          <w:i/>
        </w:rPr>
      </w:pPr>
      <w:r w:rsidRPr="00C75F14">
        <w:rPr>
          <w:rFonts w:cstheme="minorHAnsi"/>
        </w:rPr>
        <w:t xml:space="preserve">STA Content Area #7 = </w:t>
      </w:r>
      <w:r w:rsidRPr="00C75F14">
        <w:rPr>
          <w:rFonts w:cstheme="minorHAnsi"/>
          <w:i/>
        </w:rPr>
        <w:t>Name of Content Area</w:t>
      </w:r>
    </w:p>
    <w:p w14:paraId="1FF72AD1" w14:textId="77777777" w:rsidR="00C75F14" w:rsidRPr="00C75F14" w:rsidRDefault="00C75F14" w:rsidP="00C75F14">
      <w:pPr>
        <w:rPr>
          <w:rFonts w:cstheme="minorHAnsi"/>
          <w:i/>
        </w:rPr>
      </w:pPr>
      <w:r w:rsidRPr="00C75F14">
        <w:rPr>
          <w:rFonts w:cstheme="minorHAnsi"/>
        </w:rPr>
        <w:t xml:space="preserve">STA Content Area #8 = </w:t>
      </w:r>
      <w:r w:rsidRPr="00C75F14">
        <w:rPr>
          <w:rFonts w:cstheme="minorHAnsi"/>
          <w:i/>
        </w:rPr>
        <w:t>Name of Content Area</w:t>
      </w:r>
    </w:p>
    <w:p w14:paraId="683252B7" w14:textId="77777777" w:rsidR="00C75F14" w:rsidRPr="00C75F14" w:rsidRDefault="00C75F14" w:rsidP="00C75F14">
      <w:pPr>
        <w:rPr>
          <w:rFonts w:cstheme="minorHAnsi"/>
          <w:i/>
        </w:rPr>
      </w:pPr>
      <w:r w:rsidRPr="00C75F14">
        <w:rPr>
          <w:rFonts w:cstheme="minorHAnsi"/>
        </w:rPr>
        <w:t xml:space="preserve">STA Content Area #9 = </w:t>
      </w:r>
      <w:r w:rsidRPr="00C75F14">
        <w:rPr>
          <w:rFonts w:cstheme="minorHAnsi"/>
          <w:i/>
        </w:rPr>
        <w:t>Name of Content Area</w:t>
      </w:r>
    </w:p>
    <w:p w14:paraId="6D9C188F" w14:textId="77777777" w:rsidR="00C75F14" w:rsidRPr="00C75F14" w:rsidRDefault="00C75F14" w:rsidP="00C75F14">
      <w:pPr>
        <w:rPr>
          <w:rFonts w:cstheme="minorHAnsi"/>
          <w:i/>
        </w:rPr>
      </w:pPr>
      <w:r w:rsidRPr="00C75F14">
        <w:rPr>
          <w:rFonts w:cstheme="minorHAnsi"/>
        </w:rPr>
        <w:t xml:space="preserve">STA Content Area #10 = </w:t>
      </w:r>
      <w:r w:rsidRPr="00C75F14">
        <w:rPr>
          <w:rFonts w:cstheme="minorHAnsi"/>
          <w:i/>
        </w:rPr>
        <w:t>Name of Content Area</w:t>
      </w:r>
    </w:p>
    <w:p w14:paraId="18671D3D" w14:textId="77777777" w:rsidR="00C75F14" w:rsidRPr="00C75F14" w:rsidRDefault="00C75F14" w:rsidP="00C75F14">
      <w:pPr>
        <w:rPr>
          <w:rFonts w:cstheme="minorHAnsi"/>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C75F14" w:rsidRPr="00C75F14" w14:paraId="1D5A1382" w14:textId="77777777" w:rsidTr="0083436F">
        <w:trPr>
          <w:cantSplit/>
        </w:trPr>
        <w:tc>
          <w:tcPr>
            <w:tcW w:w="3505" w:type="dxa"/>
            <w:shd w:val="clear" w:color="auto" w:fill="DEEAF6"/>
            <w:tcMar>
              <w:top w:w="0" w:type="dxa"/>
              <w:left w:w="115" w:type="dxa"/>
              <w:right w:w="115" w:type="dxa"/>
            </w:tcMar>
            <w:vAlign w:val="center"/>
          </w:tcPr>
          <w:p w14:paraId="46D9673B" w14:textId="77777777" w:rsidR="00C75F14" w:rsidRPr="00C75F14" w:rsidRDefault="00C75F14" w:rsidP="0083436F">
            <w:pPr>
              <w:spacing w:before="60" w:after="60"/>
              <w:rPr>
                <w:rFonts w:cstheme="minorHAnsi"/>
                <w:sz w:val="20"/>
                <w:szCs w:val="20"/>
              </w:rPr>
            </w:pPr>
            <w:r w:rsidRPr="00C75F14">
              <w:rPr>
                <w:rFonts w:cstheme="minorHAnsi"/>
                <w:b/>
                <w:sz w:val="20"/>
                <w:szCs w:val="20"/>
              </w:rPr>
              <w:t>Development Level Designations</w:t>
            </w:r>
            <w:r w:rsidRPr="00C75F14">
              <w:rPr>
                <w:rFonts w:cstheme="minorHAnsi"/>
                <w:sz w:val="20"/>
                <w:szCs w:val="20"/>
              </w:rPr>
              <w:t>:</w:t>
            </w:r>
          </w:p>
        </w:tc>
      </w:tr>
      <w:tr w:rsidR="00C75F14" w:rsidRPr="00C75F14" w14:paraId="788008A0" w14:textId="77777777" w:rsidTr="0083436F">
        <w:trPr>
          <w:cantSplit/>
        </w:trPr>
        <w:tc>
          <w:tcPr>
            <w:tcW w:w="3505" w:type="dxa"/>
            <w:shd w:val="clear" w:color="auto" w:fill="DEEAF6"/>
            <w:tcMar>
              <w:top w:w="0" w:type="dxa"/>
              <w:left w:w="115" w:type="dxa"/>
              <w:right w:w="115" w:type="dxa"/>
            </w:tcMar>
            <w:vAlign w:val="center"/>
          </w:tcPr>
          <w:p w14:paraId="23AB2A3C" w14:textId="77777777" w:rsidR="00C75F14" w:rsidRPr="00C75F14" w:rsidRDefault="00C75F14" w:rsidP="0083436F">
            <w:pPr>
              <w:spacing w:before="60" w:after="60"/>
              <w:rPr>
                <w:rFonts w:cstheme="minorHAnsi"/>
                <w:sz w:val="20"/>
                <w:szCs w:val="20"/>
              </w:rPr>
            </w:pPr>
            <w:r w:rsidRPr="00C75F14">
              <w:rPr>
                <w:rFonts w:cstheme="minorHAnsi"/>
                <w:bCs/>
                <w:sz w:val="20"/>
                <w:szCs w:val="20"/>
              </w:rPr>
              <w:t>P = Proficiency Developed in ATK Area</w:t>
            </w:r>
          </w:p>
        </w:tc>
      </w:tr>
      <w:tr w:rsidR="00C75F14" w:rsidRPr="00C75F14" w14:paraId="0C831FC1" w14:textId="77777777" w:rsidTr="0083436F">
        <w:trPr>
          <w:cantSplit/>
        </w:trPr>
        <w:tc>
          <w:tcPr>
            <w:tcW w:w="3505" w:type="dxa"/>
            <w:shd w:val="clear" w:color="auto" w:fill="DEEAF6"/>
            <w:tcMar>
              <w:top w:w="0" w:type="dxa"/>
              <w:left w:w="115" w:type="dxa"/>
              <w:right w:w="115" w:type="dxa"/>
            </w:tcMar>
            <w:vAlign w:val="center"/>
          </w:tcPr>
          <w:p w14:paraId="62D7D13E" w14:textId="77777777" w:rsidR="00C75F14" w:rsidRPr="00C75F14" w:rsidRDefault="00C75F14" w:rsidP="0083436F">
            <w:pPr>
              <w:spacing w:before="60" w:after="60"/>
              <w:rPr>
                <w:rFonts w:cstheme="minorHAnsi"/>
                <w:sz w:val="20"/>
                <w:szCs w:val="20"/>
              </w:rPr>
            </w:pPr>
            <w:r w:rsidRPr="00C75F14">
              <w:rPr>
                <w:rFonts w:cstheme="minorHAnsi"/>
                <w:bCs/>
                <w:sz w:val="20"/>
                <w:szCs w:val="20"/>
              </w:rPr>
              <w:t>M = Mastery Developed in ATK Area</w:t>
            </w:r>
          </w:p>
        </w:tc>
      </w:tr>
    </w:tbl>
    <w:p w14:paraId="1D65D5A1" w14:textId="77777777" w:rsidR="00C75F14" w:rsidRPr="00C75F14" w:rsidRDefault="00C75F14" w:rsidP="00C75F14">
      <w:pPr>
        <w:rPr>
          <w:rFonts w:cstheme="minorHAnsi"/>
          <w:sz w:val="20"/>
          <w:szCs w:val="20"/>
        </w:rPr>
      </w:pPr>
    </w:p>
    <w:p w14:paraId="66C142E6" w14:textId="77777777" w:rsidR="00C75F14" w:rsidRPr="00C75F14" w:rsidRDefault="00C75F14" w:rsidP="00C75F14">
      <w:pPr>
        <w:autoSpaceDE w:val="0"/>
        <w:autoSpaceDN w:val="0"/>
        <w:adjustRightInd w:val="0"/>
        <w:rPr>
          <w:rFonts w:cstheme="minorHAnsi"/>
          <w:sz w:val="18"/>
          <w:szCs w:val="18"/>
        </w:rPr>
      </w:pPr>
    </w:p>
    <w:p w14:paraId="1F30615A" w14:textId="77777777" w:rsidR="00C75F14" w:rsidRPr="00C75F14" w:rsidRDefault="00C75F14" w:rsidP="00C75F14">
      <w:pPr>
        <w:autoSpaceDE w:val="0"/>
        <w:autoSpaceDN w:val="0"/>
        <w:adjustRightInd w:val="0"/>
        <w:rPr>
          <w:rFonts w:cstheme="minorHAnsi"/>
          <w:sz w:val="18"/>
          <w:szCs w:val="18"/>
        </w:rPr>
      </w:pPr>
    </w:p>
    <w:p w14:paraId="1E136D79" w14:textId="77777777" w:rsidR="00C75F14" w:rsidRPr="00C75F14" w:rsidRDefault="00C75F14" w:rsidP="00C75F14">
      <w:pPr>
        <w:rPr>
          <w:rFonts w:cstheme="minorHAnsi"/>
          <w:sz w:val="20"/>
          <w:szCs w:val="20"/>
        </w:rPr>
      </w:pPr>
    </w:p>
    <w:p w14:paraId="6A5B8223" w14:textId="77777777" w:rsidR="00C75F14" w:rsidRPr="00C75F14" w:rsidRDefault="00C75F14" w:rsidP="00C75F14">
      <w:pPr>
        <w:rPr>
          <w:rFonts w:cstheme="minorHAnsi"/>
          <w:sz w:val="20"/>
          <w:szCs w:val="20"/>
        </w:rPr>
      </w:pPr>
    </w:p>
    <w:p w14:paraId="539C67FC" w14:textId="77777777" w:rsidR="00C75F14" w:rsidRPr="00C75F14" w:rsidRDefault="00C75F14" w:rsidP="00C75F14">
      <w:pPr>
        <w:rPr>
          <w:rFonts w:cstheme="minorHAnsi"/>
        </w:rPr>
        <w:sectPr w:rsidR="00C75F14" w:rsidRPr="00C75F14" w:rsidSect="00872AAE">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24DFE46" w14:textId="77777777" w:rsidR="00C75F14" w:rsidRPr="00C75F14" w:rsidRDefault="00C75F14" w:rsidP="00C75F14">
      <w:pPr>
        <w:pStyle w:val="Heading1"/>
        <w:rPr>
          <w:rFonts w:asciiTheme="minorHAnsi" w:hAnsiTheme="minorHAnsi" w:cstheme="minorHAnsi"/>
          <w:b/>
          <w:color w:val="auto"/>
          <w:u w:val="single"/>
        </w:rPr>
      </w:pPr>
      <w:bookmarkStart w:id="36" w:name="_Toc444279148"/>
      <w:bookmarkStart w:id="37" w:name="_Toc85529006"/>
      <w:bookmarkStart w:id="38" w:name="_Toc128274325"/>
      <w:r w:rsidRPr="00C75F14">
        <w:rPr>
          <w:rFonts w:asciiTheme="minorHAnsi" w:hAnsiTheme="minorHAnsi" w:cstheme="minorHAnsi"/>
          <w:b/>
          <w:color w:val="auto"/>
          <w:u w:val="single"/>
        </w:rPr>
        <w:lastRenderedPageBreak/>
        <w:t>Principle A4.4: Curricula of Doctoral-Level Accounting Programs</w:t>
      </w:r>
      <w:bookmarkEnd w:id="36"/>
      <w:bookmarkEnd w:id="37"/>
    </w:p>
    <w:p w14:paraId="75208118" w14:textId="77777777" w:rsidR="00C75F14" w:rsidRPr="00AA11B2" w:rsidRDefault="00C75F14" w:rsidP="00C75F14">
      <w:pPr>
        <w:jc w:val="both"/>
        <w:rPr>
          <w:rFonts w:cstheme="minorHAnsi"/>
          <w:sz w:val="24"/>
          <w:szCs w:val="24"/>
        </w:rPr>
      </w:pPr>
    </w:p>
    <w:p w14:paraId="7B05625D" w14:textId="77777777" w:rsidR="00C75F14" w:rsidRPr="00AA11B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AA11B2">
        <w:rPr>
          <w:rFonts w:cstheme="minorHAnsi"/>
          <w:b/>
          <w:bCs/>
          <w:sz w:val="24"/>
          <w:szCs w:val="24"/>
        </w:rPr>
        <w:t>Excellence in accounting education requires the curricula of doctoral-level programs in accounting to prepare students to make significant scholarly contributions to the academy or professional practice.</w:t>
      </w:r>
    </w:p>
    <w:p w14:paraId="189B7250" w14:textId="77777777" w:rsidR="00C75F14" w:rsidRPr="00AA11B2" w:rsidRDefault="00C75F14" w:rsidP="00C75F14">
      <w:pPr>
        <w:autoSpaceDE w:val="0"/>
        <w:autoSpaceDN w:val="0"/>
        <w:adjustRightInd w:val="0"/>
        <w:rPr>
          <w:rFonts w:cstheme="minorHAnsi"/>
          <w:sz w:val="24"/>
          <w:szCs w:val="24"/>
        </w:rPr>
      </w:pPr>
    </w:p>
    <w:p w14:paraId="1E7D2987" w14:textId="77777777" w:rsidR="00C75F14" w:rsidRPr="00AA11B2" w:rsidRDefault="00C75F14" w:rsidP="00284A22">
      <w:pPr>
        <w:numPr>
          <w:ilvl w:val="0"/>
          <w:numId w:val="45"/>
        </w:numPr>
        <w:ind w:left="360"/>
        <w:rPr>
          <w:rFonts w:cstheme="minorHAnsi"/>
          <w:sz w:val="24"/>
          <w:szCs w:val="24"/>
        </w:rPr>
      </w:pPr>
      <w:r w:rsidRPr="00AA11B2">
        <w:rPr>
          <w:rFonts w:cstheme="minorHAnsi"/>
          <w:sz w:val="24"/>
          <w:szCs w:val="24"/>
        </w:rPr>
        <w:t>Describe each doctoral-level accounting program included in the accreditation review. This description must address the following areas:</w:t>
      </w:r>
    </w:p>
    <w:p w14:paraId="42AED7F1" w14:textId="77777777" w:rsidR="00C75F14" w:rsidRPr="00AA11B2" w:rsidRDefault="00C75F14" w:rsidP="00C75F14">
      <w:pPr>
        <w:ind w:left="360"/>
        <w:rPr>
          <w:rFonts w:cstheme="minorHAnsi"/>
          <w:sz w:val="24"/>
          <w:szCs w:val="24"/>
        </w:rPr>
      </w:pPr>
    </w:p>
    <w:p w14:paraId="489EFF5C" w14:textId="77777777" w:rsidR="00C75F14" w:rsidRPr="00AA11B2" w:rsidRDefault="00C75F14" w:rsidP="00284A22">
      <w:pPr>
        <w:numPr>
          <w:ilvl w:val="0"/>
          <w:numId w:val="46"/>
        </w:numPr>
        <w:ind w:left="720"/>
        <w:rPr>
          <w:rFonts w:cstheme="minorHAnsi"/>
          <w:sz w:val="24"/>
          <w:szCs w:val="24"/>
        </w:rPr>
      </w:pPr>
      <w:r w:rsidRPr="00AA11B2">
        <w:rPr>
          <w:rFonts w:cstheme="minorHAnsi"/>
          <w:sz w:val="24"/>
          <w:szCs w:val="24"/>
        </w:rPr>
        <w:t xml:space="preserve">The type and name of the </w:t>
      </w:r>
      <w:proofErr w:type="gramStart"/>
      <w:r w:rsidRPr="00AA11B2">
        <w:rPr>
          <w:rFonts w:cstheme="minorHAnsi"/>
          <w:sz w:val="24"/>
          <w:szCs w:val="24"/>
        </w:rPr>
        <w:t>program;</w:t>
      </w:r>
      <w:proofErr w:type="gramEnd"/>
    </w:p>
    <w:p w14:paraId="16B738DA" w14:textId="77777777" w:rsidR="00C75F14" w:rsidRPr="00AA11B2" w:rsidRDefault="00C75F14" w:rsidP="00C75F14">
      <w:pPr>
        <w:ind w:left="720"/>
        <w:rPr>
          <w:rFonts w:cstheme="minorHAnsi"/>
          <w:sz w:val="24"/>
          <w:szCs w:val="24"/>
        </w:rPr>
      </w:pPr>
    </w:p>
    <w:p w14:paraId="0E0CC12A" w14:textId="77777777" w:rsidR="00C75F14" w:rsidRPr="00AA11B2" w:rsidRDefault="00C75F14" w:rsidP="00284A22">
      <w:pPr>
        <w:numPr>
          <w:ilvl w:val="0"/>
          <w:numId w:val="46"/>
        </w:numPr>
        <w:ind w:left="720"/>
        <w:rPr>
          <w:rFonts w:cstheme="minorHAnsi"/>
          <w:sz w:val="24"/>
          <w:szCs w:val="24"/>
        </w:rPr>
      </w:pPr>
      <w:r w:rsidRPr="00AA11B2">
        <w:rPr>
          <w:rFonts w:cstheme="minorHAnsi"/>
          <w:sz w:val="24"/>
          <w:szCs w:val="24"/>
        </w:rPr>
        <w:t>Curricular requirements (i.e., the courses, modules, subjects, etc. comprising the program</w:t>
      </w:r>
      <w:proofErr w:type="gramStart"/>
      <w:r w:rsidRPr="00AA11B2">
        <w:rPr>
          <w:rFonts w:cstheme="minorHAnsi"/>
          <w:sz w:val="24"/>
          <w:szCs w:val="24"/>
        </w:rPr>
        <w:t>);</w:t>
      </w:r>
      <w:proofErr w:type="gramEnd"/>
    </w:p>
    <w:p w14:paraId="1A5B240E" w14:textId="77777777" w:rsidR="00C75F14" w:rsidRPr="00AA11B2" w:rsidRDefault="00C75F14" w:rsidP="00C75F14">
      <w:pPr>
        <w:ind w:left="720"/>
        <w:rPr>
          <w:rFonts w:cstheme="minorHAnsi"/>
          <w:sz w:val="24"/>
          <w:szCs w:val="24"/>
        </w:rPr>
      </w:pPr>
    </w:p>
    <w:p w14:paraId="3582DE9D" w14:textId="77777777" w:rsidR="00C75F14" w:rsidRPr="00AA11B2" w:rsidRDefault="00C75F14" w:rsidP="00284A22">
      <w:pPr>
        <w:numPr>
          <w:ilvl w:val="0"/>
          <w:numId w:val="46"/>
        </w:numPr>
        <w:ind w:left="720"/>
        <w:rPr>
          <w:rFonts w:cstheme="minorHAnsi"/>
          <w:sz w:val="24"/>
          <w:szCs w:val="24"/>
        </w:rPr>
      </w:pPr>
      <w:r w:rsidRPr="00AA11B2">
        <w:rPr>
          <w:rFonts w:cstheme="minorHAnsi"/>
          <w:sz w:val="24"/>
          <w:szCs w:val="24"/>
        </w:rPr>
        <w:t>Residency requirements for the program.</w:t>
      </w:r>
    </w:p>
    <w:p w14:paraId="78A30958" w14:textId="77777777" w:rsidR="00C75F14" w:rsidRPr="00AA11B2" w:rsidRDefault="00C75F14" w:rsidP="00C75F14">
      <w:pPr>
        <w:ind w:left="720"/>
        <w:rPr>
          <w:rFonts w:cstheme="minorHAnsi"/>
          <w:sz w:val="24"/>
          <w:szCs w:val="24"/>
        </w:rPr>
      </w:pPr>
    </w:p>
    <w:p w14:paraId="21AA6CC8" w14:textId="77777777" w:rsidR="00C75F14" w:rsidRPr="00AA11B2" w:rsidRDefault="00C75F14" w:rsidP="00C75F14">
      <w:pPr>
        <w:ind w:left="720"/>
        <w:rPr>
          <w:rFonts w:cstheme="minorHAnsi"/>
          <w:sz w:val="24"/>
          <w:szCs w:val="24"/>
        </w:rPr>
      </w:pPr>
    </w:p>
    <w:p w14:paraId="221BF938" w14:textId="77777777" w:rsidR="00C75F14" w:rsidRPr="00AA11B2" w:rsidRDefault="00C75F14" w:rsidP="00284A22">
      <w:pPr>
        <w:numPr>
          <w:ilvl w:val="0"/>
          <w:numId w:val="47"/>
        </w:numPr>
        <w:ind w:left="360"/>
        <w:rPr>
          <w:rFonts w:cstheme="minorHAnsi"/>
          <w:sz w:val="24"/>
          <w:szCs w:val="24"/>
        </w:rPr>
      </w:pPr>
      <w:r w:rsidRPr="00AA11B2">
        <w:rPr>
          <w:rFonts w:cstheme="minorHAnsi"/>
          <w:sz w:val="24"/>
          <w:szCs w:val="24"/>
        </w:rPr>
        <w:t>For each doctoral-level accounting program included in the accreditation review, describe the ways in which the program contributes to the development of students into individuals capable of contributing to the academy or professional practice. Specifically, describe the elements or learning opportunities in the program in the following areas:</w:t>
      </w:r>
    </w:p>
    <w:p w14:paraId="2634948A" w14:textId="77777777" w:rsidR="00C75F14" w:rsidRPr="00AA11B2" w:rsidRDefault="00C75F14" w:rsidP="00C75F14">
      <w:pPr>
        <w:ind w:left="360"/>
        <w:rPr>
          <w:rFonts w:cstheme="minorHAnsi"/>
          <w:sz w:val="24"/>
          <w:szCs w:val="24"/>
        </w:rPr>
      </w:pPr>
    </w:p>
    <w:p w14:paraId="4A3338A4" w14:textId="77777777" w:rsidR="00C75F14" w:rsidRPr="00AA11B2" w:rsidRDefault="00C75F14" w:rsidP="00284A22">
      <w:pPr>
        <w:numPr>
          <w:ilvl w:val="0"/>
          <w:numId w:val="48"/>
        </w:numPr>
        <w:ind w:left="720"/>
        <w:rPr>
          <w:rFonts w:cstheme="minorHAnsi"/>
          <w:sz w:val="24"/>
          <w:szCs w:val="24"/>
        </w:rPr>
      </w:pPr>
      <w:r w:rsidRPr="00AA11B2">
        <w:rPr>
          <w:rFonts w:cstheme="minorHAnsi"/>
          <w:sz w:val="24"/>
          <w:szCs w:val="24"/>
        </w:rPr>
        <w:t xml:space="preserve">The ways in which students demonstrate advanced knowledge in areas of accounting </w:t>
      </w:r>
      <w:proofErr w:type="gramStart"/>
      <w:r w:rsidRPr="00AA11B2">
        <w:rPr>
          <w:rFonts w:cstheme="minorHAnsi"/>
          <w:sz w:val="24"/>
          <w:szCs w:val="24"/>
        </w:rPr>
        <w:t>specialization;</w:t>
      </w:r>
      <w:proofErr w:type="gramEnd"/>
    </w:p>
    <w:p w14:paraId="2A10C27F" w14:textId="77777777" w:rsidR="00C75F14" w:rsidRPr="00AA11B2" w:rsidRDefault="00C75F14" w:rsidP="00C75F14">
      <w:pPr>
        <w:ind w:left="720"/>
        <w:rPr>
          <w:rFonts w:cstheme="minorHAnsi"/>
          <w:sz w:val="24"/>
          <w:szCs w:val="24"/>
        </w:rPr>
      </w:pPr>
    </w:p>
    <w:p w14:paraId="60025096" w14:textId="77777777" w:rsidR="00C75F14" w:rsidRPr="00AA11B2" w:rsidRDefault="00C75F14" w:rsidP="00284A22">
      <w:pPr>
        <w:numPr>
          <w:ilvl w:val="0"/>
          <w:numId w:val="48"/>
        </w:numPr>
        <w:ind w:left="720"/>
        <w:rPr>
          <w:rFonts w:cstheme="minorHAnsi"/>
          <w:sz w:val="24"/>
          <w:szCs w:val="24"/>
        </w:rPr>
      </w:pPr>
      <w:r w:rsidRPr="00AA11B2">
        <w:rPr>
          <w:rFonts w:cstheme="minorHAnsi"/>
          <w:sz w:val="24"/>
          <w:szCs w:val="24"/>
        </w:rPr>
        <w:t xml:space="preserve">The ways in which advanced research skills are developed and whether those research skills are quantitative or qualitative/applied in </w:t>
      </w:r>
      <w:proofErr w:type="gramStart"/>
      <w:r w:rsidRPr="00AA11B2">
        <w:rPr>
          <w:rFonts w:cstheme="minorHAnsi"/>
          <w:sz w:val="24"/>
          <w:szCs w:val="24"/>
        </w:rPr>
        <w:t>nature;</w:t>
      </w:r>
      <w:proofErr w:type="gramEnd"/>
    </w:p>
    <w:p w14:paraId="53DA6B26" w14:textId="77777777" w:rsidR="00C75F14" w:rsidRPr="00AA11B2" w:rsidRDefault="00C75F14" w:rsidP="00C75F14">
      <w:pPr>
        <w:ind w:left="720"/>
        <w:rPr>
          <w:rFonts w:cstheme="minorHAnsi"/>
          <w:sz w:val="24"/>
          <w:szCs w:val="24"/>
        </w:rPr>
      </w:pPr>
    </w:p>
    <w:p w14:paraId="7D4D76C7" w14:textId="77777777" w:rsidR="00C75F14" w:rsidRPr="00AA11B2" w:rsidRDefault="00C75F14" w:rsidP="00284A22">
      <w:pPr>
        <w:numPr>
          <w:ilvl w:val="0"/>
          <w:numId w:val="48"/>
        </w:numPr>
        <w:ind w:left="720"/>
        <w:rPr>
          <w:rFonts w:cstheme="minorHAnsi"/>
          <w:sz w:val="24"/>
          <w:szCs w:val="24"/>
        </w:rPr>
      </w:pPr>
      <w:r w:rsidRPr="00AA11B2">
        <w:rPr>
          <w:rFonts w:cstheme="minorHAnsi"/>
          <w:sz w:val="24"/>
          <w:szCs w:val="24"/>
        </w:rPr>
        <w:t xml:space="preserve">The dissertation or other research component (e.g., several smaller research projects/papers) and whether the research topics focus on theoretical issues or practice-oriented </w:t>
      </w:r>
      <w:proofErr w:type="gramStart"/>
      <w:r w:rsidRPr="00AA11B2">
        <w:rPr>
          <w:rFonts w:cstheme="minorHAnsi"/>
          <w:sz w:val="24"/>
          <w:szCs w:val="24"/>
        </w:rPr>
        <w:t>problems;</w:t>
      </w:r>
      <w:proofErr w:type="gramEnd"/>
    </w:p>
    <w:p w14:paraId="1FD2B8AA" w14:textId="77777777" w:rsidR="00C75F14" w:rsidRPr="00AA11B2" w:rsidRDefault="00C75F14" w:rsidP="00C75F14">
      <w:pPr>
        <w:ind w:left="720"/>
        <w:rPr>
          <w:rFonts w:cstheme="minorHAnsi"/>
          <w:sz w:val="24"/>
          <w:szCs w:val="24"/>
        </w:rPr>
      </w:pPr>
    </w:p>
    <w:p w14:paraId="72031BB6" w14:textId="77777777" w:rsidR="00C75F14" w:rsidRPr="00AA11B2" w:rsidRDefault="00C75F14" w:rsidP="00284A22">
      <w:pPr>
        <w:numPr>
          <w:ilvl w:val="0"/>
          <w:numId w:val="48"/>
        </w:numPr>
        <w:ind w:left="720"/>
        <w:rPr>
          <w:rFonts w:cstheme="minorHAnsi"/>
          <w:sz w:val="24"/>
          <w:szCs w:val="24"/>
        </w:rPr>
      </w:pPr>
      <w:r w:rsidRPr="00AA11B2">
        <w:rPr>
          <w:rFonts w:cstheme="minorHAnsi"/>
          <w:sz w:val="24"/>
          <w:szCs w:val="24"/>
        </w:rPr>
        <w:t xml:space="preserve">If applicable, the ways in which the program prepares students for teaching careers, including, but not limited to, the knowledge and skills associated with course and curriculum design, instructional technologies, and learning </w:t>
      </w:r>
      <w:proofErr w:type="gramStart"/>
      <w:r w:rsidRPr="00AA11B2">
        <w:rPr>
          <w:rFonts w:cstheme="minorHAnsi"/>
          <w:sz w:val="24"/>
          <w:szCs w:val="24"/>
        </w:rPr>
        <w:t>assessment;</w:t>
      </w:r>
      <w:proofErr w:type="gramEnd"/>
    </w:p>
    <w:p w14:paraId="7C4AF9AB" w14:textId="77777777" w:rsidR="00C75F14" w:rsidRPr="00AA11B2" w:rsidRDefault="00C75F14" w:rsidP="00C75F14">
      <w:pPr>
        <w:ind w:left="720"/>
        <w:rPr>
          <w:rFonts w:cstheme="minorHAnsi"/>
          <w:sz w:val="24"/>
          <w:szCs w:val="24"/>
        </w:rPr>
      </w:pPr>
    </w:p>
    <w:p w14:paraId="63590C55" w14:textId="77777777" w:rsidR="00C75F14" w:rsidRPr="00AA11B2" w:rsidRDefault="00C75F14" w:rsidP="00284A22">
      <w:pPr>
        <w:numPr>
          <w:ilvl w:val="0"/>
          <w:numId w:val="48"/>
        </w:numPr>
        <w:ind w:left="720"/>
        <w:rPr>
          <w:rFonts w:cstheme="minorHAnsi"/>
          <w:sz w:val="24"/>
          <w:szCs w:val="24"/>
        </w:rPr>
      </w:pPr>
      <w:r w:rsidRPr="00AA11B2">
        <w:rPr>
          <w:rFonts w:cstheme="minorHAnsi"/>
          <w:sz w:val="24"/>
          <w:szCs w:val="24"/>
        </w:rPr>
        <w:t>The ways in which the program develops a sophisticated understanding of the importance of professional ethics, values, and integrity in support of accounting’s broad societal and economic purposes.</w:t>
      </w:r>
    </w:p>
    <w:p w14:paraId="6A3AF26A" w14:textId="77777777" w:rsidR="00C75F14" w:rsidRPr="00AA11B2" w:rsidRDefault="00C75F14" w:rsidP="00C75F14">
      <w:pPr>
        <w:ind w:left="720"/>
        <w:rPr>
          <w:rFonts w:cstheme="minorHAnsi"/>
          <w:sz w:val="24"/>
          <w:szCs w:val="24"/>
        </w:rPr>
      </w:pPr>
    </w:p>
    <w:p w14:paraId="7272CF08" w14:textId="77777777" w:rsidR="00C75F14" w:rsidRPr="00AA11B2" w:rsidRDefault="00C75F14" w:rsidP="00C75F14">
      <w:pPr>
        <w:ind w:left="720"/>
        <w:rPr>
          <w:rFonts w:cstheme="minorHAnsi"/>
          <w:sz w:val="24"/>
          <w:szCs w:val="24"/>
        </w:rPr>
      </w:pPr>
    </w:p>
    <w:p w14:paraId="397D4FC8" w14:textId="77777777" w:rsidR="00C75F14" w:rsidRPr="00AA11B2" w:rsidRDefault="00C75F14" w:rsidP="00284A22">
      <w:pPr>
        <w:numPr>
          <w:ilvl w:val="0"/>
          <w:numId w:val="49"/>
        </w:numPr>
        <w:autoSpaceDE w:val="0"/>
        <w:autoSpaceDN w:val="0"/>
        <w:adjustRightInd w:val="0"/>
        <w:rPr>
          <w:rFonts w:cstheme="minorHAnsi"/>
          <w:sz w:val="24"/>
          <w:szCs w:val="24"/>
        </w:rPr>
      </w:pPr>
      <w:r w:rsidRPr="00AA11B2">
        <w:rPr>
          <w:rFonts w:cstheme="minorHAnsi"/>
          <w:sz w:val="24"/>
          <w:szCs w:val="24"/>
        </w:rPr>
        <w:t xml:space="preserve">If your doctoral-level accounting programs contain majors, concentrations, specializations, focus areas, emphases, options, tracks, fields, or streams, etc., describe the ways in which </w:t>
      </w:r>
      <w:r w:rsidRPr="00AA11B2">
        <w:rPr>
          <w:rFonts w:cstheme="minorHAnsi"/>
          <w:sz w:val="24"/>
          <w:szCs w:val="24"/>
        </w:rPr>
        <w:lastRenderedPageBreak/>
        <w:t>the academic accounting unit ensures academic quality in these disciplinary component areas of the programs.</w:t>
      </w:r>
    </w:p>
    <w:p w14:paraId="176A7876" w14:textId="77777777" w:rsidR="00C75F14" w:rsidRPr="00AA11B2" w:rsidRDefault="00C75F14" w:rsidP="00C75F14">
      <w:pPr>
        <w:autoSpaceDE w:val="0"/>
        <w:autoSpaceDN w:val="0"/>
        <w:adjustRightInd w:val="0"/>
        <w:ind w:left="360"/>
        <w:rPr>
          <w:rFonts w:cstheme="minorHAnsi"/>
          <w:sz w:val="24"/>
          <w:szCs w:val="24"/>
        </w:rPr>
      </w:pPr>
    </w:p>
    <w:p w14:paraId="6A9C014F" w14:textId="77777777" w:rsidR="00C75F14" w:rsidRPr="00AA11B2" w:rsidRDefault="00C75F14" w:rsidP="00C75F14">
      <w:pPr>
        <w:autoSpaceDE w:val="0"/>
        <w:autoSpaceDN w:val="0"/>
        <w:adjustRightInd w:val="0"/>
        <w:ind w:left="360"/>
        <w:rPr>
          <w:rFonts w:cstheme="minorHAnsi"/>
          <w:sz w:val="24"/>
          <w:szCs w:val="24"/>
        </w:rPr>
      </w:pPr>
    </w:p>
    <w:p w14:paraId="7DEB279C" w14:textId="77777777" w:rsidR="00C75F14" w:rsidRPr="00AA11B2" w:rsidRDefault="00C75F14" w:rsidP="00284A22">
      <w:pPr>
        <w:numPr>
          <w:ilvl w:val="0"/>
          <w:numId w:val="50"/>
        </w:numPr>
        <w:ind w:left="360"/>
        <w:rPr>
          <w:rFonts w:cstheme="minorHAnsi"/>
          <w:sz w:val="24"/>
          <w:szCs w:val="24"/>
        </w:rPr>
      </w:pPr>
      <w:r w:rsidRPr="00AA11B2">
        <w:rPr>
          <w:rFonts w:cstheme="minorHAnsi"/>
          <w:sz w:val="24"/>
          <w:szCs w:val="24"/>
        </w:rPr>
        <w:t>For each doctoral-level accounting program included in the accreditation review, demonstrate that the learning opportunities in the curriculum comprising the program are aligned and consistent with:</w:t>
      </w:r>
    </w:p>
    <w:p w14:paraId="415B8BCD" w14:textId="77777777" w:rsidR="00C75F14" w:rsidRPr="00AA11B2" w:rsidRDefault="00C75F14" w:rsidP="00C75F14">
      <w:pPr>
        <w:ind w:left="360"/>
        <w:rPr>
          <w:rFonts w:cstheme="minorHAnsi"/>
          <w:sz w:val="24"/>
          <w:szCs w:val="24"/>
        </w:rPr>
      </w:pPr>
    </w:p>
    <w:p w14:paraId="700F0253" w14:textId="77777777" w:rsidR="00C75F14" w:rsidRPr="00AA11B2" w:rsidRDefault="00C75F14" w:rsidP="00284A22">
      <w:pPr>
        <w:numPr>
          <w:ilvl w:val="0"/>
          <w:numId w:val="51"/>
        </w:numPr>
        <w:ind w:left="720"/>
        <w:rPr>
          <w:rFonts w:cstheme="minorHAnsi"/>
          <w:sz w:val="24"/>
          <w:szCs w:val="24"/>
        </w:rPr>
      </w:pPr>
      <w:r w:rsidRPr="00AA11B2">
        <w:rPr>
          <w:rFonts w:cstheme="minorHAnsi"/>
          <w:sz w:val="24"/>
          <w:szCs w:val="24"/>
        </w:rPr>
        <w:t xml:space="preserve">The particular career path and the roles and responsibilities for which the program is designed to prepare </w:t>
      </w:r>
      <w:proofErr w:type="gramStart"/>
      <w:r w:rsidRPr="00AA11B2">
        <w:rPr>
          <w:rFonts w:cstheme="minorHAnsi"/>
          <w:sz w:val="24"/>
          <w:szCs w:val="24"/>
        </w:rPr>
        <w:t>students;</w:t>
      </w:r>
      <w:proofErr w:type="gramEnd"/>
    </w:p>
    <w:p w14:paraId="0AD9159A" w14:textId="77777777" w:rsidR="00C75F14" w:rsidRPr="00AA11B2" w:rsidRDefault="00C75F14" w:rsidP="00C75F14">
      <w:pPr>
        <w:ind w:left="720"/>
        <w:rPr>
          <w:rFonts w:cstheme="minorHAnsi"/>
          <w:sz w:val="24"/>
          <w:szCs w:val="24"/>
        </w:rPr>
      </w:pPr>
    </w:p>
    <w:p w14:paraId="451E7AB4" w14:textId="77777777" w:rsidR="00C75F14" w:rsidRPr="00AA11B2" w:rsidRDefault="00C75F14" w:rsidP="00284A22">
      <w:pPr>
        <w:numPr>
          <w:ilvl w:val="0"/>
          <w:numId w:val="51"/>
        </w:numPr>
        <w:ind w:left="720"/>
        <w:rPr>
          <w:rFonts w:cstheme="minorHAnsi"/>
          <w:sz w:val="24"/>
          <w:szCs w:val="24"/>
        </w:rPr>
      </w:pPr>
      <w:r w:rsidRPr="00AA11B2">
        <w:rPr>
          <w:rFonts w:cstheme="minorHAnsi"/>
          <w:sz w:val="24"/>
          <w:szCs w:val="24"/>
        </w:rPr>
        <w:t>The mission and broad-based goals of the academic accounting unit.</w:t>
      </w:r>
    </w:p>
    <w:p w14:paraId="3D56295A" w14:textId="77777777" w:rsidR="00C75F14" w:rsidRPr="00AA11B2" w:rsidRDefault="00C75F14" w:rsidP="00C75F14">
      <w:pPr>
        <w:ind w:left="720"/>
        <w:rPr>
          <w:rFonts w:cstheme="minorHAnsi"/>
          <w:sz w:val="24"/>
          <w:szCs w:val="24"/>
        </w:rPr>
      </w:pPr>
    </w:p>
    <w:p w14:paraId="2D7D32FE" w14:textId="77777777" w:rsidR="00C75F14" w:rsidRPr="00AA11B2" w:rsidRDefault="00C75F14" w:rsidP="00C75F14">
      <w:pPr>
        <w:ind w:left="720"/>
        <w:rPr>
          <w:rFonts w:cstheme="minorHAnsi"/>
          <w:sz w:val="24"/>
          <w:szCs w:val="24"/>
        </w:rPr>
      </w:pPr>
    </w:p>
    <w:p w14:paraId="371A172F" w14:textId="77777777" w:rsidR="00C75F14" w:rsidRPr="00AA11B2" w:rsidRDefault="00C75F14" w:rsidP="00284A22">
      <w:pPr>
        <w:numPr>
          <w:ilvl w:val="0"/>
          <w:numId w:val="52"/>
        </w:numPr>
        <w:autoSpaceDE w:val="0"/>
        <w:autoSpaceDN w:val="0"/>
        <w:adjustRightInd w:val="0"/>
        <w:rPr>
          <w:rFonts w:cstheme="minorHAnsi"/>
          <w:sz w:val="24"/>
          <w:szCs w:val="24"/>
        </w:rPr>
      </w:pPr>
      <w:r w:rsidRPr="00AA11B2">
        <w:rPr>
          <w:rFonts w:cstheme="minorHAnsi"/>
          <w:sz w:val="24"/>
          <w:szCs w:val="24"/>
        </w:rPr>
        <w:t>For any doctoral-level accounting programs included in the accreditation review that do not incorporate learning opportunities that are normally expected of those types of degree programs and that are necessary for the particular career paths for which the programs are designed to prepare students, provide a rationale for this variation in content.</w:t>
      </w:r>
    </w:p>
    <w:p w14:paraId="7EF848E7" w14:textId="77777777" w:rsidR="00C75F14" w:rsidRPr="00AA11B2" w:rsidRDefault="00C75F14" w:rsidP="00C75F14">
      <w:pPr>
        <w:autoSpaceDE w:val="0"/>
        <w:autoSpaceDN w:val="0"/>
        <w:adjustRightInd w:val="0"/>
        <w:ind w:left="360"/>
        <w:rPr>
          <w:rFonts w:cstheme="minorHAnsi"/>
          <w:sz w:val="24"/>
          <w:szCs w:val="24"/>
        </w:rPr>
      </w:pPr>
    </w:p>
    <w:p w14:paraId="1611B62A" w14:textId="77777777" w:rsidR="00C75F14" w:rsidRPr="00AA11B2" w:rsidRDefault="00C75F14" w:rsidP="00C75F14">
      <w:pPr>
        <w:autoSpaceDE w:val="0"/>
        <w:autoSpaceDN w:val="0"/>
        <w:adjustRightInd w:val="0"/>
        <w:ind w:left="360"/>
        <w:rPr>
          <w:rFonts w:cstheme="minorHAnsi"/>
          <w:sz w:val="24"/>
          <w:szCs w:val="24"/>
        </w:rPr>
      </w:pPr>
    </w:p>
    <w:p w14:paraId="408620A1" w14:textId="77777777" w:rsidR="00C75F14" w:rsidRPr="00AA11B2" w:rsidRDefault="00C75F14" w:rsidP="00284A22">
      <w:pPr>
        <w:numPr>
          <w:ilvl w:val="0"/>
          <w:numId w:val="52"/>
        </w:numPr>
        <w:autoSpaceDE w:val="0"/>
        <w:autoSpaceDN w:val="0"/>
        <w:adjustRightInd w:val="0"/>
        <w:rPr>
          <w:rFonts w:cstheme="minorHAnsi"/>
          <w:sz w:val="24"/>
          <w:szCs w:val="24"/>
        </w:rPr>
      </w:pPr>
      <w:r w:rsidRPr="00AA11B2">
        <w:rPr>
          <w:rFonts w:cstheme="minorHAnsi"/>
          <w:sz w:val="24"/>
          <w:szCs w:val="24"/>
        </w:rPr>
        <w:t>For each doctoral-level accounting program included in the accreditation review, provide evidence of the extent of student success in:</w:t>
      </w:r>
    </w:p>
    <w:p w14:paraId="749EA33E" w14:textId="77777777" w:rsidR="00C75F14" w:rsidRPr="00AA11B2" w:rsidRDefault="00C75F14" w:rsidP="00C75F14">
      <w:pPr>
        <w:autoSpaceDE w:val="0"/>
        <w:autoSpaceDN w:val="0"/>
        <w:adjustRightInd w:val="0"/>
        <w:ind w:left="360"/>
        <w:rPr>
          <w:rFonts w:cstheme="minorHAnsi"/>
          <w:sz w:val="24"/>
          <w:szCs w:val="24"/>
        </w:rPr>
      </w:pPr>
    </w:p>
    <w:p w14:paraId="04E96ACD" w14:textId="77777777" w:rsidR="00C75F14" w:rsidRPr="00AA11B2" w:rsidRDefault="00C75F14" w:rsidP="00284A22">
      <w:pPr>
        <w:numPr>
          <w:ilvl w:val="0"/>
          <w:numId w:val="53"/>
        </w:numPr>
        <w:autoSpaceDE w:val="0"/>
        <w:autoSpaceDN w:val="0"/>
        <w:adjustRightInd w:val="0"/>
        <w:ind w:left="720"/>
        <w:rPr>
          <w:rFonts w:cstheme="minorHAnsi"/>
          <w:sz w:val="24"/>
          <w:szCs w:val="24"/>
        </w:rPr>
      </w:pPr>
      <w:r w:rsidRPr="00AA11B2">
        <w:rPr>
          <w:rFonts w:cstheme="minorHAnsi"/>
          <w:sz w:val="24"/>
          <w:szCs w:val="24"/>
        </w:rPr>
        <w:t xml:space="preserve">Mastering the disciplinary knowledge in their areas of accounting specialization and the advanced research skills necessary for contributing to the theoretical or practical body of knowledge in </w:t>
      </w:r>
      <w:proofErr w:type="gramStart"/>
      <w:r w:rsidRPr="00AA11B2">
        <w:rPr>
          <w:rFonts w:cstheme="minorHAnsi"/>
          <w:sz w:val="24"/>
          <w:szCs w:val="24"/>
        </w:rPr>
        <w:t>accounting;</w:t>
      </w:r>
      <w:proofErr w:type="gramEnd"/>
    </w:p>
    <w:p w14:paraId="09B2F5E5" w14:textId="77777777" w:rsidR="00C75F14" w:rsidRPr="00AA11B2" w:rsidRDefault="00C75F14" w:rsidP="00C75F14">
      <w:pPr>
        <w:autoSpaceDE w:val="0"/>
        <w:autoSpaceDN w:val="0"/>
        <w:adjustRightInd w:val="0"/>
        <w:ind w:left="720"/>
        <w:rPr>
          <w:rFonts w:cstheme="minorHAnsi"/>
          <w:sz w:val="24"/>
          <w:szCs w:val="24"/>
        </w:rPr>
      </w:pPr>
    </w:p>
    <w:p w14:paraId="3190073E" w14:textId="77777777" w:rsidR="00C75F14" w:rsidRPr="00AA11B2" w:rsidRDefault="00C75F14" w:rsidP="00284A22">
      <w:pPr>
        <w:numPr>
          <w:ilvl w:val="0"/>
          <w:numId w:val="53"/>
        </w:numPr>
        <w:autoSpaceDE w:val="0"/>
        <w:autoSpaceDN w:val="0"/>
        <w:adjustRightInd w:val="0"/>
        <w:ind w:left="720"/>
        <w:rPr>
          <w:rFonts w:cstheme="minorHAnsi"/>
          <w:sz w:val="24"/>
          <w:szCs w:val="24"/>
        </w:rPr>
      </w:pPr>
      <w:r w:rsidRPr="00AA11B2">
        <w:rPr>
          <w:rFonts w:cstheme="minorHAnsi"/>
          <w:sz w:val="24"/>
          <w:szCs w:val="24"/>
        </w:rPr>
        <w:t>Completing their programs of study.</w:t>
      </w:r>
    </w:p>
    <w:p w14:paraId="7D72A013" w14:textId="77777777" w:rsidR="00C75F14" w:rsidRPr="00AA11B2" w:rsidRDefault="00C75F14" w:rsidP="00C75F14">
      <w:pPr>
        <w:autoSpaceDE w:val="0"/>
        <w:autoSpaceDN w:val="0"/>
        <w:adjustRightInd w:val="0"/>
        <w:ind w:left="720"/>
        <w:rPr>
          <w:rFonts w:cstheme="minorHAnsi"/>
          <w:sz w:val="24"/>
          <w:szCs w:val="24"/>
        </w:rPr>
      </w:pPr>
    </w:p>
    <w:p w14:paraId="3173EED7" w14:textId="77777777" w:rsidR="00C75F14" w:rsidRPr="00AA11B2" w:rsidRDefault="00C75F14" w:rsidP="00C75F14">
      <w:pPr>
        <w:autoSpaceDE w:val="0"/>
        <w:autoSpaceDN w:val="0"/>
        <w:adjustRightInd w:val="0"/>
        <w:ind w:left="720"/>
        <w:rPr>
          <w:rFonts w:cstheme="minorHAnsi"/>
          <w:sz w:val="24"/>
          <w:szCs w:val="24"/>
        </w:rPr>
      </w:pPr>
    </w:p>
    <w:p w14:paraId="479E8459" w14:textId="77777777" w:rsidR="00C75F14" w:rsidRPr="00AA11B2" w:rsidRDefault="00C75F14" w:rsidP="00284A22">
      <w:pPr>
        <w:numPr>
          <w:ilvl w:val="0"/>
          <w:numId w:val="54"/>
        </w:numPr>
        <w:ind w:left="360"/>
        <w:rPr>
          <w:rFonts w:cstheme="minorHAnsi"/>
          <w:sz w:val="24"/>
          <w:szCs w:val="24"/>
        </w:rPr>
      </w:pPr>
      <w:r w:rsidRPr="00AA11B2">
        <w:rPr>
          <w:rFonts w:cstheme="minorHAnsi"/>
          <w:sz w:val="24"/>
          <w:szCs w:val="24"/>
        </w:rPr>
        <w:t>Provide Table A4-6: Student Doctoral Research.</w:t>
      </w:r>
    </w:p>
    <w:p w14:paraId="274826CC" w14:textId="77777777" w:rsidR="00C75F14" w:rsidRPr="00AA11B2" w:rsidRDefault="00C75F14" w:rsidP="00C75F14">
      <w:pPr>
        <w:ind w:left="360"/>
        <w:rPr>
          <w:rFonts w:cstheme="minorHAnsi"/>
          <w:iCs/>
          <w:sz w:val="24"/>
          <w:szCs w:val="24"/>
        </w:rPr>
      </w:pPr>
    </w:p>
    <w:p w14:paraId="5CA1E998" w14:textId="3B7A72AF" w:rsidR="00AA11B2" w:rsidRDefault="00AA11B2">
      <w:pPr>
        <w:spacing w:after="160" w:line="259" w:lineRule="auto"/>
        <w:rPr>
          <w:rFonts w:cstheme="minorHAnsi"/>
          <w:iCs/>
          <w:sz w:val="24"/>
          <w:szCs w:val="24"/>
        </w:rPr>
      </w:pPr>
      <w:r>
        <w:rPr>
          <w:rFonts w:cstheme="minorHAnsi"/>
          <w:iCs/>
          <w:sz w:val="24"/>
          <w:szCs w:val="24"/>
        </w:rPr>
        <w:br w:type="page"/>
      </w:r>
    </w:p>
    <w:p w14:paraId="638E7505" w14:textId="77777777" w:rsidR="00C75F14" w:rsidRPr="00AA11B2" w:rsidRDefault="00C75F14" w:rsidP="00AA11B2">
      <w:pPr>
        <w:autoSpaceDE w:val="0"/>
        <w:autoSpaceDN w:val="0"/>
        <w:adjustRightInd w:val="0"/>
        <w:rPr>
          <w:rFonts w:cstheme="minorHAnsi"/>
          <w:iCs/>
          <w:sz w:val="24"/>
          <w:szCs w:val="24"/>
        </w:rPr>
      </w:pPr>
    </w:p>
    <w:p w14:paraId="4A8B478E" w14:textId="77777777" w:rsidR="00C75F14" w:rsidRPr="00AA11B2" w:rsidRDefault="00C75F14" w:rsidP="00C75F14">
      <w:pPr>
        <w:pStyle w:val="Caption"/>
        <w:rPr>
          <w:rFonts w:asciiTheme="minorHAnsi" w:hAnsiTheme="minorHAnsi" w:cstheme="minorHAnsi"/>
          <w:sz w:val="24"/>
          <w:szCs w:val="24"/>
        </w:rPr>
      </w:pPr>
      <w:bookmarkStart w:id="39" w:name="_Toc444279684"/>
      <w:bookmarkStart w:id="40" w:name="_Toc85529052"/>
      <w:r w:rsidRPr="00AA11B2">
        <w:rPr>
          <w:rFonts w:asciiTheme="minorHAnsi" w:hAnsiTheme="minorHAnsi" w:cstheme="minorHAnsi"/>
          <w:sz w:val="24"/>
          <w:szCs w:val="24"/>
        </w:rPr>
        <w:t>Table A4-6: Student Doctoral Research</w:t>
      </w:r>
      <w:bookmarkEnd w:id="39"/>
      <w:bookmarkEnd w:id="40"/>
    </w:p>
    <w:p w14:paraId="5C44FC88" w14:textId="77777777" w:rsidR="00C75F14" w:rsidRPr="00AA11B2" w:rsidRDefault="00C75F14" w:rsidP="00C75F14">
      <w:pPr>
        <w:keepNext/>
        <w:outlineLvl w:val="4"/>
        <w:rPr>
          <w:rFonts w:cstheme="minorHAnsi"/>
          <w:bCs/>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880"/>
        <w:gridCol w:w="6480"/>
      </w:tblGrid>
      <w:tr w:rsidR="00C75F14" w:rsidRPr="00AA11B2" w14:paraId="4DF495F3" w14:textId="77777777" w:rsidTr="0083436F">
        <w:trPr>
          <w:trHeight w:val="288"/>
          <w:jc w:val="center"/>
        </w:trPr>
        <w:tc>
          <w:tcPr>
            <w:tcW w:w="9360" w:type="dxa"/>
            <w:gridSpan w:val="2"/>
            <w:shd w:val="clear" w:color="auto" w:fill="002060"/>
            <w:vAlign w:val="center"/>
          </w:tcPr>
          <w:p w14:paraId="5D98E777" w14:textId="77777777" w:rsidR="00C75F14" w:rsidRPr="00AA11B2" w:rsidRDefault="00C75F14" w:rsidP="0083436F">
            <w:pPr>
              <w:rPr>
                <w:rFonts w:cstheme="minorHAnsi"/>
                <w:b/>
                <w:sz w:val="24"/>
                <w:szCs w:val="24"/>
              </w:rPr>
            </w:pPr>
            <w:r w:rsidRPr="00AA11B2">
              <w:rPr>
                <w:rFonts w:cstheme="minorHAnsi"/>
                <w:b/>
                <w:sz w:val="24"/>
                <w:szCs w:val="24"/>
              </w:rPr>
              <w:t>SELF-STUDY YEAR</w:t>
            </w:r>
          </w:p>
        </w:tc>
      </w:tr>
      <w:tr w:rsidR="00C75F14" w:rsidRPr="00AA11B2" w14:paraId="13C312CD" w14:textId="77777777" w:rsidTr="0083436F">
        <w:trPr>
          <w:trHeight w:val="20"/>
          <w:jc w:val="center"/>
        </w:trPr>
        <w:tc>
          <w:tcPr>
            <w:tcW w:w="2880" w:type="dxa"/>
            <w:shd w:val="clear" w:color="auto" w:fill="DEEAF6"/>
            <w:tcMar>
              <w:left w:w="115" w:type="dxa"/>
              <w:right w:w="115" w:type="dxa"/>
            </w:tcMar>
          </w:tcPr>
          <w:p w14:paraId="3B295D53" w14:textId="77777777" w:rsidR="00C75F14" w:rsidRPr="00AA11B2" w:rsidRDefault="00C75F14" w:rsidP="0083436F">
            <w:pPr>
              <w:rPr>
                <w:rFonts w:cstheme="minorHAnsi"/>
                <w:b/>
                <w:sz w:val="24"/>
                <w:szCs w:val="24"/>
              </w:rPr>
            </w:pPr>
            <w:r w:rsidRPr="00AA11B2">
              <w:rPr>
                <w:rFonts w:cstheme="minorHAnsi"/>
                <w:b/>
                <w:sz w:val="24"/>
                <w:szCs w:val="24"/>
              </w:rPr>
              <w:t>Name of Student</w:t>
            </w:r>
          </w:p>
        </w:tc>
        <w:tc>
          <w:tcPr>
            <w:tcW w:w="6480" w:type="dxa"/>
            <w:shd w:val="clear" w:color="auto" w:fill="DEEAF6"/>
            <w:tcMar>
              <w:left w:w="115" w:type="dxa"/>
              <w:right w:w="115" w:type="dxa"/>
            </w:tcMar>
          </w:tcPr>
          <w:p w14:paraId="3CEE0F05" w14:textId="77777777" w:rsidR="00C75F14" w:rsidRPr="00AA11B2" w:rsidRDefault="00C75F14" w:rsidP="0083436F">
            <w:pPr>
              <w:rPr>
                <w:rFonts w:cstheme="minorHAnsi"/>
                <w:b/>
                <w:sz w:val="24"/>
                <w:szCs w:val="24"/>
              </w:rPr>
            </w:pPr>
            <w:r w:rsidRPr="00AA11B2">
              <w:rPr>
                <w:rFonts w:cstheme="minorHAnsi"/>
                <w:b/>
                <w:sz w:val="24"/>
                <w:szCs w:val="24"/>
              </w:rPr>
              <w:t>Title of Dissertation or Research Projects/Papers</w:t>
            </w:r>
          </w:p>
        </w:tc>
      </w:tr>
      <w:tr w:rsidR="00C75F14" w:rsidRPr="00AA11B2" w14:paraId="77C96B81" w14:textId="77777777" w:rsidTr="0083436F">
        <w:trPr>
          <w:trHeight w:val="20"/>
          <w:jc w:val="center"/>
        </w:trPr>
        <w:tc>
          <w:tcPr>
            <w:tcW w:w="2880" w:type="dxa"/>
            <w:tcMar>
              <w:left w:w="115" w:type="dxa"/>
              <w:right w:w="115" w:type="dxa"/>
            </w:tcMar>
          </w:tcPr>
          <w:p w14:paraId="3DB51019" w14:textId="77777777" w:rsidR="00C75F14" w:rsidRPr="00AA11B2" w:rsidRDefault="00C75F14" w:rsidP="0083436F">
            <w:pPr>
              <w:rPr>
                <w:rFonts w:cstheme="minorHAnsi"/>
                <w:i/>
                <w:sz w:val="24"/>
                <w:szCs w:val="24"/>
              </w:rPr>
            </w:pPr>
            <w:r w:rsidRPr="00AA11B2">
              <w:rPr>
                <w:rFonts w:cstheme="minorHAnsi"/>
                <w:i/>
                <w:sz w:val="24"/>
                <w:szCs w:val="24"/>
              </w:rPr>
              <w:t>Student #1</w:t>
            </w:r>
          </w:p>
        </w:tc>
        <w:tc>
          <w:tcPr>
            <w:tcW w:w="6480" w:type="dxa"/>
            <w:tcMar>
              <w:left w:w="115" w:type="dxa"/>
              <w:right w:w="115" w:type="dxa"/>
            </w:tcMar>
          </w:tcPr>
          <w:p w14:paraId="66376FD0"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7418312F" w14:textId="77777777" w:rsidTr="0083436F">
        <w:trPr>
          <w:trHeight w:val="20"/>
          <w:jc w:val="center"/>
        </w:trPr>
        <w:tc>
          <w:tcPr>
            <w:tcW w:w="2880" w:type="dxa"/>
            <w:tcMar>
              <w:left w:w="115" w:type="dxa"/>
              <w:right w:w="115" w:type="dxa"/>
            </w:tcMar>
          </w:tcPr>
          <w:p w14:paraId="052E381E" w14:textId="77777777" w:rsidR="00C75F14" w:rsidRPr="00AA11B2" w:rsidRDefault="00C75F14" w:rsidP="0083436F">
            <w:pPr>
              <w:rPr>
                <w:rFonts w:cstheme="minorHAnsi"/>
                <w:i/>
                <w:sz w:val="24"/>
                <w:szCs w:val="24"/>
              </w:rPr>
            </w:pPr>
            <w:r w:rsidRPr="00AA11B2">
              <w:rPr>
                <w:rFonts w:cstheme="minorHAnsi"/>
                <w:i/>
                <w:sz w:val="24"/>
                <w:szCs w:val="24"/>
              </w:rPr>
              <w:t>Student #2</w:t>
            </w:r>
          </w:p>
        </w:tc>
        <w:tc>
          <w:tcPr>
            <w:tcW w:w="6480" w:type="dxa"/>
            <w:tcMar>
              <w:left w:w="115" w:type="dxa"/>
              <w:right w:w="115" w:type="dxa"/>
            </w:tcMar>
          </w:tcPr>
          <w:p w14:paraId="592B7AF0"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182278EF" w14:textId="77777777" w:rsidTr="0083436F">
        <w:trPr>
          <w:trHeight w:val="20"/>
          <w:jc w:val="center"/>
        </w:trPr>
        <w:tc>
          <w:tcPr>
            <w:tcW w:w="2880" w:type="dxa"/>
            <w:tcMar>
              <w:left w:w="115" w:type="dxa"/>
              <w:right w:w="115" w:type="dxa"/>
            </w:tcMar>
          </w:tcPr>
          <w:p w14:paraId="5F23DCC5" w14:textId="77777777" w:rsidR="00C75F14" w:rsidRPr="00AA11B2" w:rsidRDefault="00C75F14" w:rsidP="0083436F">
            <w:pPr>
              <w:rPr>
                <w:rFonts w:cstheme="minorHAnsi"/>
                <w:i/>
                <w:sz w:val="24"/>
                <w:szCs w:val="24"/>
              </w:rPr>
            </w:pPr>
            <w:r w:rsidRPr="00AA11B2">
              <w:rPr>
                <w:rFonts w:cstheme="minorHAnsi"/>
                <w:i/>
                <w:sz w:val="24"/>
                <w:szCs w:val="24"/>
              </w:rPr>
              <w:t>Student #3</w:t>
            </w:r>
          </w:p>
        </w:tc>
        <w:tc>
          <w:tcPr>
            <w:tcW w:w="6480" w:type="dxa"/>
            <w:tcMar>
              <w:left w:w="115" w:type="dxa"/>
              <w:right w:w="115" w:type="dxa"/>
            </w:tcMar>
          </w:tcPr>
          <w:p w14:paraId="7DD965C7"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1E00FBC0" w14:textId="77777777" w:rsidTr="0083436F">
        <w:trPr>
          <w:trHeight w:val="288"/>
          <w:jc w:val="center"/>
        </w:trPr>
        <w:tc>
          <w:tcPr>
            <w:tcW w:w="9360" w:type="dxa"/>
            <w:gridSpan w:val="2"/>
            <w:shd w:val="clear" w:color="auto" w:fill="002060"/>
            <w:vAlign w:val="center"/>
          </w:tcPr>
          <w:p w14:paraId="7D862331" w14:textId="77777777" w:rsidR="00C75F14" w:rsidRPr="00AA11B2" w:rsidRDefault="00C75F14" w:rsidP="0083436F">
            <w:pPr>
              <w:rPr>
                <w:rFonts w:cstheme="minorHAnsi"/>
                <w:b/>
                <w:sz w:val="24"/>
                <w:szCs w:val="24"/>
              </w:rPr>
            </w:pPr>
            <w:r w:rsidRPr="00AA11B2">
              <w:rPr>
                <w:rFonts w:cstheme="minorHAnsi"/>
                <w:b/>
                <w:sz w:val="24"/>
                <w:szCs w:val="24"/>
              </w:rPr>
              <w:t>YEAR PRIOR TO SELF-STUDY YEAR</w:t>
            </w:r>
          </w:p>
        </w:tc>
      </w:tr>
      <w:tr w:rsidR="00C75F14" w:rsidRPr="00AA11B2" w14:paraId="36AE9E4A" w14:textId="77777777" w:rsidTr="0083436F">
        <w:trPr>
          <w:trHeight w:val="20"/>
          <w:jc w:val="center"/>
        </w:trPr>
        <w:tc>
          <w:tcPr>
            <w:tcW w:w="2880" w:type="dxa"/>
            <w:shd w:val="clear" w:color="auto" w:fill="DEEAF6"/>
          </w:tcPr>
          <w:p w14:paraId="26C6AC6C" w14:textId="77777777" w:rsidR="00C75F14" w:rsidRPr="00AA11B2" w:rsidRDefault="00C75F14" w:rsidP="0083436F">
            <w:pPr>
              <w:rPr>
                <w:rFonts w:cstheme="minorHAnsi"/>
                <w:b/>
                <w:sz w:val="24"/>
                <w:szCs w:val="24"/>
              </w:rPr>
            </w:pPr>
            <w:r w:rsidRPr="00AA11B2">
              <w:rPr>
                <w:rFonts w:cstheme="minorHAnsi"/>
                <w:b/>
                <w:sz w:val="24"/>
                <w:szCs w:val="24"/>
              </w:rPr>
              <w:t>Name of Student</w:t>
            </w:r>
          </w:p>
        </w:tc>
        <w:tc>
          <w:tcPr>
            <w:tcW w:w="6480" w:type="dxa"/>
            <w:shd w:val="clear" w:color="auto" w:fill="DEEAF6"/>
          </w:tcPr>
          <w:p w14:paraId="2ED18380" w14:textId="77777777" w:rsidR="00C75F14" w:rsidRPr="00AA11B2" w:rsidRDefault="00C75F14" w:rsidP="0083436F">
            <w:pPr>
              <w:rPr>
                <w:rFonts w:cstheme="minorHAnsi"/>
                <w:b/>
                <w:sz w:val="24"/>
                <w:szCs w:val="24"/>
              </w:rPr>
            </w:pPr>
            <w:r w:rsidRPr="00AA11B2">
              <w:rPr>
                <w:rFonts w:cstheme="minorHAnsi"/>
                <w:b/>
                <w:sz w:val="24"/>
                <w:szCs w:val="24"/>
              </w:rPr>
              <w:t>Title of Dissertation or Research Projects/Papers</w:t>
            </w:r>
          </w:p>
        </w:tc>
      </w:tr>
      <w:tr w:rsidR="00C75F14" w:rsidRPr="00AA11B2" w14:paraId="0E9AED77" w14:textId="77777777" w:rsidTr="0083436F">
        <w:trPr>
          <w:trHeight w:val="20"/>
          <w:jc w:val="center"/>
        </w:trPr>
        <w:tc>
          <w:tcPr>
            <w:tcW w:w="2880" w:type="dxa"/>
          </w:tcPr>
          <w:p w14:paraId="63FB6016" w14:textId="77777777" w:rsidR="00C75F14" w:rsidRPr="00AA11B2" w:rsidRDefault="00C75F14" w:rsidP="0083436F">
            <w:pPr>
              <w:rPr>
                <w:rFonts w:cstheme="minorHAnsi"/>
                <w:i/>
                <w:sz w:val="24"/>
                <w:szCs w:val="24"/>
              </w:rPr>
            </w:pPr>
            <w:r w:rsidRPr="00AA11B2">
              <w:rPr>
                <w:rFonts w:cstheme="minorHAnsi"/>
                <w:i/>
                <w:sz w:val="24"/>
                <w:szCs w:val="24"/>
              </w:rPr>
              <w:t>Student #1</w:t>
            </w:r>
          </w:p>
        </w:tc>
        <w:tc>
          <w:tcPr>
            <w:tcW w:w="6480" w:type="dxa"/>
          </w:tcPr>
          <w:p w14:paraId="3DA218B7"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4567C594" w14:textId="77777777" w:rsidTr="0083436F">
        <w:trPr>
          <w:trHeight w:val="20"/>
          <w:jc w:val="center"/>
        </w:trPr>
        <w:tc>
          <w:tcPr>
            <w:tcW w:w="2880" w:type="dxa"/>
          </w:tcPr>
          <w:p w14:paraId="68949E8F" w14:textId="77777777" w:rsidR="00C75F14" w:rsidRPr="00AA11B2" w:rsidRDefault="00C75F14" w:rsidP="0083436F">
            <w:pPr>
              <w:rPr>
                <w:rFonts w:cstheme="minorHAnsi"/>
                <w:i/>
                <w:sz w:val="24"/>
                <w:szCs w:val="24"/>
              </w:rPr>
            </w:pPr>
            <w:r w:rsidRPr="00AA11B2">
              <w:rPr>
                <w:rFonts w:cstheme="minorHAnsi"/>
                <w:i/>
                <w:sz w:val="24"/>
                <w:szCs w:val="24"/>
              </w:rPr>
              <w:t>Student #2</w:t>
            </w:r>
          </w:p>
        </w:tc>
        <w:tc>
          <w:tcPr>
            <w:tcW w:w="6480" w:type="dxa"/>
          </w:tcPr>
          <w:p w14:paraId="2893B3DC"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52F59B80" w14:textId="77777777" w:rsidTr="0083436F">
        <w:trPr>
          <w:trHeight w:val="20"/>
          <w:jc w:val="center"/>
        </w:trPr>
        <w:tc>
          <w:tcPr>
            <w:tcW w:w="2880" w:type="dxa"/>
          </w:tcPr>
          <w:p w14:paraId="3913A39F" w14:textId="77777777" w:rsidR="00C75F14" w:rsidRPr="00AA11B2" w:rsidRDefault="00C75F14" w:rsidP="0083436F">
            <w:pPr>
              <w:rPr>
                <w:rFonts w:cstheme="minorHAnsi"/>
                <w:i/>
                <w:sz w:val="24"/>
                <w:szCs w:val="24"/>
              </w:rPr>
            </w:pPr>
            <w:r w:rsidRPr="00AA11B2">
              <w:rPr>
                <w:rFonts w:cstheme="minorHAnsi"/>
                <w:i/>
                <w:sz w:val="24"/>
                <w:szCs w:val="24"/>
              </w:rPr>
              <w:t>Student #3</w:t>
            </w:r>
          </w:p>
        </w:tc>
        <w:tc>
          <w:tcPr>
            <w:tcW w:w="6480" w:type="dxa"/>
          </w:tcPr>
          <w:p w14:paraId="4178D0F8"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52F5ED7B" w14:textId="77777777" w:rsidTr="0083436F">
        <w:trPr>
          <w:trHeight w:val="288"/>
          <w:jc w:val="center"/>
        </w:trPr>
        <w:tc>
          <w:tcPr>
            <w:tcW w:w="9360" w:type="dxa"/>
            <w:gridSpan w:val="2"/>
            <w:shd w:val="clear" w:color="auto" w:fill="002060"/>
            <w:vAlign w:val="center"/>
          </w:tcPr>
          <w:p w14:paraId="335B5C6F" w14:textId="77777777" w:rsidR="00C75F14" w:rsidRPr="00AA11B2" w:rsidRDefault="00C75F14" w:rsidP="0083436F">
            <w:pPr>
              <w:rPr>
                <w:rFonts w:cstheme="minorHAnsi"/>
                <w:b/>
                <w:sz w:val="24"/>
                <w:szCs w:val="24"/>
              </w:rPr>
            </w:pPr>
            <w:r w:rsidRPr="00AA11B2">
              <w:rPr>
                <w:rFonts w:cstheme="minorHAnsi"/>
                <w:b/>
                <w:sz w:val="24"/>
                <w:szCs w:val="24"/>
              </w:rPr>
              <w:t>TWO YEARS PRIOR TO SELF-STUDY YEAR</w:t>
            </w:r>
          </w:p>
        </w:tc>
      </w:tr>
      <w:tr w:rsidR="00C75F14" w:rsidRPr="00AA11B2" w14:paraId="4F23D2D1" w14:textId="77777777" w:rsidTr="0083436F">
        <w:trPr>
          <w:trHeight w:val="20"/>
          <w:jc w:val="center"/>
        </w:trPr>
        <w:tc>
          <w:tcPr>
            <w:tcW w:w="2880" w:type="dxa"/>
            <w:shd w:val="clear" w:color="auto" w:fill="DEEAF6"/>
          </w:tcPr>
          <w:p w14:paraId="3FA47BBF" w14:textId="77777777" w:rsidR="00C75F14" w:rsidRPr="00AA11B2" w:rsidRDefault="00C75F14" w:rsidP="0083436F">
            <w:pPr>
              <w:rPr>
                <w:rFonts w:cstheme="minorHAnsi"/>
                <w:b/>
                <w:sz w:val="24"/>
                <w:szCs w:val="24"/>
              </w:rPr>
            </w:pPr>
            <w:r w:rsidRPr="00AA11B2">
              <w:rPr>
                <w:rFonts w:cstheme="minorHAnsi"/>
                <w:b/>
                <w:sz w:val="24"/>
                <w:szCs w:val="24"/>
              </w:rPr>
              <w:t>Name of Student</w:t>
            </w:r>
          </w:p>
        </w:tc>
        <w:tc>
          <w:tcPr>
            <w:tcW w:w="6480" w:type="dxa"/>
            <w:shd w:val="clear" w:color="auto" w:fill="DEEAF6"/>
          </w:tcPr>
          <w:p w14:paraId="242C3617" w14:textId="77777777" w:rsidR="00C75F14" w:rsidRPr="00AA11B2" w:rsidRDefault="00C75F14" w:rsidP="0083436F">
            <w:pPr>
              <w:rPr>
                <w:rFonts w:cstheme="minorHAnsi"/>
                <w:b/>
                <w:sz w:val="24"/>
                <w:szCs w:val="24"/>
              </w:rPr>
            </w:pPr>
            <w:r w:rsidRPr="00AA11B2">
              <w:rPr>
                <w:rFonts w:cstheme="minorHAnsi"/>
                <w:b/>
                <w:sz w:val="24"/>
                <w:szCs w:val="24"/>
              </w:rPr>
              <w:t>Title of Dissertation or Research Projects/Papers</w:t>
            </w:r>
          </w:p>
        </w:tc>
      </w:tr>
      <w:tr w:rsidR="00C75F14" w:rsidRPr="00AA11B2" w14:paraId="4B0C1F50" w14:textId="77777777" w:rsidTr="0083436F">
        <w:trPr>
          <w:trHeight w:val="20"/>
          <w:jc w:val="center"/>
        </w:trPr>
        <w:tc>
          <w:tcPr>
            <w:tcW w:w="2880" w:type="dxa"/>
          </w:tcPr>
          <w:p w14:paraId="2C5B7A30" w14:textId="77777777" w:rsidR="00C75F14" w:rsidRPr="00AA11B2" w:rsidRDefault="00C75F14" w:rsidP="0083436F">
            <w:pPr>
              <w:rPr>
                <w:rFonts w:cstheme="minorHAnsi"/>
                <w:i/>
                <w:sz w:val="24"/>
                <w:szCs w:val="24"/>
              </w:rPr>
            </w:pPr>
            <w:r w:rsidRPr="00AA11B2">
              <w:rPr>
                <w:rFonts w:cstheme="minorHAnsi"/>
                <w:i/>
                <w:sz w:val="24"/>
                <w:szCs w:val="24"/>
              </w:rPr>
              <w:t>Student #1</w:t>
            </w:r>
          </w:p>
        </w:tc>
        <w:tc>
          <w:tcPr>
            <w:tcW w:w="6480" w:type="dxa"/>
          </w:tcPr>
          <w:p w14:paraId="4C6B4A3F"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174D56F1" w14:textId="77777777" w:rsidTr="0083436F">
        <w:trPr>
          <w:trHeight w:val="20"/>
          <w:jc w:val="center"/>
        </w:trPr>
        <w:tc>
          <w:tcPr>
            <w:tcW w:w="2880" w:type="dxa"/>
          </w:tcPr>
          <w:p w14:paraId="2B1A2465" w14:textId="77777777" w:rsidR="00C75F14" w:rsidRPr="00AA11B2" w:rsidRDefault="00C75F14" w:rsidP="0083436F">
            <w:pPr>
              <w:rPr>
                <w:rFonts w:cstheme="minorHAnsi"/>
                <w:i/>
                <w:sz w:val="24"/>
                <w:szCs w:val="24"/>
              </w:rPr>
            </w:pPr>
            <w:r w:rsidRPr="00AA11B2">
              <w:rPr>
                <w:rFonts w:cstheme="minorHAnsi"/>
                <w:i/>
                <w:sz w:val="24"/>
                <w:szCs w:val="24"/>
              </w:rPr>
              <w:t>Student #2</w:t>
            </w:r>
          </w:p>
        </w:tc>
        <w:tc>
          <w:tcPr>
            <w:tcW w:w="6480" w:type="dxa"/>
          </w:tcPr>
          <w:p w14:paraId="24F2F27C" w14:textId="77777777" w:rsidR="00C75F14" w:rsidRPr="00AA11B2" w:rsidRDefault="00C75F14" w:rsidP="0083436F">
            <w:pPr>
              <w:rPr>
                <w:rFonts w:cstheme="minorHAnsi"/>
                <w:i/>
                <w:sz w:val="24"/>
                <w:szCs w:val="24"/>
              </w:rPr>
            </w:pPr>
            <w:r w:rsidRPr="00AA11B2">
              <w:rPr>
                <w:rFonts w:cstheme="minorHAnsi"/>
                <w:i/>
                <w:sz w:val="24"/>
                <w:szCs w:val="24"/>
              </w:rPr>
              <w:t>Title(s)</w:t>
            </w:r>
          </w:p>
        </w:tc>
      </w:tr>
      <w:tr w:rsidR="00C75F14" w:rsidRPr="00AA11B2" w14:paraId="497A2AC3" w14:textId="77777777" w:rsidTr="0083436F">
        <w:trPr>
          <w:trHeight w:val="20"/>
          <w:jc w:val="center"/>
        </w:trPr>
        <w:tc>
          <w:tcPr>
            <w:tcW w:w="2880" w:type="dxa"/>
          </w:tcPr>
          <w:p w14:paraId="0D0D1181" w14:textId="77777777" w:rsidR="00C75F14" w:rsidRPr="00AA11B2" w:rsidRDefault="00C75F14" w:rsidP="0083436F">
            <w:pPr>
              <w:rPr>
                <w:rFonts w:cstheme="minorHAnsi"/>
                <w:i/>
                <w:sz w:val="24"/>
                <w:szCs w:val="24"/>
              </w:rPr>
            </w:pPr>
            <w:r w:rsidRPr="00AA11B2">
              <w:rPr>
                <w:rFonts w:cstheme="minorHAnsi"/>
                <w:i/>
                <w:sz w:val="24"/>
                <w:szCs w:val="24"/>
              </w:rPr>
              <w:t>Student #3</w:t>
            </w:r>
          </w:p>
        </w:tc>
        <w:tc>
          <w:tcPr>
            <w:tcW w:w="6480" w:type="dxa"/>
          </w:tcPr>
          <w:p w14:paraId="49652CF2" w14:textId="77777777" w:rsidR="00C75F14" w:rsidRPr="00AA11B2" w:rsidRDefault="00C75F14" w:rsidP="0083436F">
            <w:pPr>
              <w:rPr>
                <w:rFonts w:cstheme="minorHAnsi"/>
                <w:i/>
                <w:sz w:val="24"/>
                <w:szCs w:val="24"/>
              </w:rPr>
            </w:pPr>
            <w:r w:rsidRPr="00AA11B2">
              <w:rPr>
                <w:rFonts w:cstheme="minorHAnsi"/>
                <w:i/>
                <w:sz w:val="24"/>
                <w:szCs w:val="24"/>
              </w:rPr>
              <w:t>Title(s)</w:t>
            </w:r>
          </w:p>
        </w:tc>
      </w:tr>
    </w:tbl>
    <w:p w14:paraId="6EC7556D" w14:textId="77777777" w:rsidR="00C75F14" w:rsidRPr="00AA11B2" w:rsidRDefault="00C75F14" w:rsidP="00C75F14">
      <w:pPr>
        <w:keepNext/>
        <w:outlineLvl w:val="4"/>
        <w:rPr>
          <w:rFonts w:cstheme="minorHAnsi"/>
          <w:bCs/>
          <w:sz w:val="24"/>
          <w:szCs w:val="24"/>
        </w:rPr>
      </w:pPr>
    </w:p>
    <w:p w14:paraId="70252796" w14:textId="77777777" w:rsidR="00C75F14" w:rsidRPr="00AA11B2" w:rsidRDefault="00C75F14" w:rsidP="00C75F14">
      <w:pPr>
        <w:rPr>
          <w:rFonts w:cstheme="minorHAnsi"/>
          <w:i/>
          <w:sz w:val="24"/>
          <w:szCs w:val="24"/>
        </w:rPr>
      </w:pPr>
    </w:p>
    <w:p w14:paraId="5C6CA265" w14:textId="77777777" w:rsidR="00C75F14" w:rsidRPr="00AA11B2" w:rsidRDefault="00C75F14" w:rsidP="00C75F14">
      <w:pPr>
        <w:keepNext/>
        <w:outlineLvl w:val="2"/>
        <w:rPr>
          <w:rFonts w:cstheme="minorHAnsi"/>
          <w:b/>
          <w:bCs/>
          <w:i/>
          <w:sz w:val="24"/>
          <w:szCs w:val="24"/>
          <w:u w:val="single"/>
        </w:rPr>
      </w:pPr>
    </w:p>
    <w:p w14:paraId="4E9EF51A" w14:textId="77777777" w:rsidR="00C75F14" w:rsidRPr="00AA11B2" w:rsidRDefault="00C75F14" w:rsidP="00C75F14">
      <w:pPr>
        <w:rPr>
          <w:rFonts w:cstheme="minorHAnsi"/>
          <w:i/>
          <w:sz w:val="24"/>
          <w:szCs w:val="24"/>
        </w:rPr>
      </w:pPr>
    </w:p>
    <w:p w14:paraId="432DBC50" w14:textId="77777777" w:rsidR="00C75F14" w:rsidRPr="00AA11B2" w:rsidRDefault="00C75F14" w:rsidP="00C75F14">
      <w:pPr>
        <w:jc w:val="both"/>
        <w:rPr>
          <w:rFonts w:cstheme="minorHAnsi"/>
          <w:bCs/>
          <w:sz w:val="24"/>
          <w:szCs w:val="24"/>
        </w:rPr>
      </w:pPr>
    </w:p>
    <w:p w14:paraId="4C9E290C" w14:textId="77777777" w:rsidR="00C75F14" w:rsidRPr="00AA11B2" w:rsidRDefault="00C75F14" w:rsidP="00C75F14">
      <w:pPr>
        <w:jc w:val="both"/>
        <w:rPr>
          <w:rFonts w:cstheme="minorHAnsi"/>
          <w:bCs/>
          <w:sz w:val="24"/>
          <w:szCs w:val="24"/>
        </w:rPr>
      </w:pPr>
    </w:p>
    <w:p w14:paraId="6A997EFC" w14:textId="77777777" w:rsidR="00C75F14" w:rsidRPr="00C75F14" w:rsidRDefault="00C75F14" w:rsidP="00C75F14">
      <w:pPr>
        <w:jc w:val="both"/>
        <w:rPr>
          <w:rFonts w:cstheme="minorHAnsi"/>
          <w:bCs/>
          <w:sz w:val="20"/>
          <w:szCs w:val="20"/>
        </w:rPr>
        <w:sectPr w:rsidR="00C75F14" w:rsidRPr="00C75F14"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A96A48" w14:textId="77777777" w:rsidR="00C75F14" w:rsidRPr="00C75F14" w:rsidRDefault="00C75F14" w:rsidP="00C75F14">
      <w:pPr>
        <w:pStyle w:val="Heading1"/>
        <w:rPr>
          <w:rFonts w:asciiTheme="minorHAnsi" w:hAnsiTheme="minorHAnsi" w:cstheme="minorHAnsi"/>
          <w:b/>
          <w:color w:val="auto"/>
          <w:u w:val="single"/>
        </w:rPr>
      </w:pPr>
      <w:bookmarkStart w:id="41" w:name="_Toc444279149"/>
      <w:bookmarkStart w:id="42" w:name="_Toc85529007"/>
      <w:bookmarkEnd w:id="38"/>
      <w:r w:rsidRPr="00C75F14">
        <w:rPr>
          <w:rFonts w:asciiTheme="minorHAnsi" w:hAnsiTheme="minorHAnsi" w:cstheme="minorHAnsi"/>
          <w:b/>
          <w:color w:val="auto"/>
          <w:u w:val="single"/>
        </w:rPr>
        <w:lastRenderedPageBreak/>
        <w:t>Principle A4.5: International Dimensions of Accounting</w:t>
      </w:r>
      <w:bookmarkEnd w:id="41"/>
      <w:bookmarkEnd w:id="42"/>
    </w:p>
    <w:p w14:paraId="075F12BE" w14:textId="77777777" w:rsidR="00C75F14" w:rsidRPr="00AA11B2" w:rsidRDefault="00C75F14" w:rsidP="00C75F14">
      <w:pPr>
        <w:jc w:val="both"/>
        <w:rPr>
          <w:rFonts w:cstheme="minorHAnsi"/>
          <w:sz w:val="24"/>
          <w:szCs w:val="24"/>
        </w:rPr>
      </w:pPr>
    </w:p>
    <w:p w14:paraId="655EBA8B" w14:textId="77777777" w:rsidR="00C75F14" w:rsidRPr="00AA11B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AA11B2">
        <w:rPr>
          <w:rFonts w:cstheme="minorHAnsi"/>
          <w:b/>
          <w:bCs/>
          <w:sz w:val="24"/>
          <w:szCs w:val="24"/>
        </w:rPr>
        <w:t>Excellence in accounting education requires accounting students to be prepared to function effectively in a changing global environment. Therefore, the academic accounting unit, through its curricula and co-curricular programs, must ensure that students possess the knowledge, skills, and abilities to understand and deal effectively with critical issues in a dynamic global accounting and business environment.</w:t>
      </w:r>
    </w:p>
    <w:p w14:paraId="7E27572F" w14:textId="77777777" w:rsidR="00C75F14" w:rsidRPr="00AA11B2" w:rsidRDefault="00C75F14" w:rsidP="00C75F14">
      <w:pPr>
        <w:rPr>
          <w:rFonts w:cstheme="minorHAnsi"/>
          <w:sz w:val="24"/>
          <w:szCs w:val="24"/>
        </w:rPr>
      </w:pPr>
    </w:p>
    <w:p w14:paraId="4648AD78" w14:textId="77777777" w:rsidR="00C75F14" w:rsidRPr="00AA11B2" w:rsidRDefault="00C75F14" w:rsidP="00284A22">
      <w:pPr>
        <w:numPr>
          <w:ilvl w:val="0"/>
          <w:numId w:val="31"/>
        </w:numPr>
        <w:rPr>
          <w:rFonts w:cstheme="minorHAnsi"/>
          <w:sz w:val="24"/>
          <w:szCs w:val="24"/>
        </w:rPr>
      </w:pPr>
      <w:r w:rsidRPr="00AA11B2">
        <w:rPr>
          <w:rFonts w:cstheme="minorHAnsi"/>
          <w:sz w:val="24"/>
          <w:szCs w:val="24"/>
        </w:rPr>
        <w:t>For each accounting program included in the accreditation review, describe the ways in which the learning opportunities in the program prepare students to function effectively in the global accounting and business environment. This description should encompass:</w:t>
      </w:r>
    </w:p>
    <w:p w14:paraId="6D33B71F" w14:textId="77777777" w:rsidR="00C75F14" w:rsidRPr="00AA11B2" w:rsidRDefault="00C75F14" w:rsidP="00C75F14">
      <w:pPr>
        <w:ind w:left="360"/>
        <w:rPr>
          <w:rFonts w:cstheme="minorHAnsi"/>
          <w:sz w:val="24"/>
          <w:szCs w:val="24"/>
        </w:rPr>
      </w:pPr>
    </w:p>
    <w:p w14:paraId="74051AFE" w14:textId="77777777" w:rsidR="00C75F14" w:rsidRPr="00AA11B2" w:rsidRDefault="00C75F14" w:rsidP="00C75F14">
      <w:pPr>
        <w:ind w:left="720" w:hanging="360"/>
        <w:rPr>
          <w:rFonts w:cstheme="minorHAnsi"/>
          <w:sz w:val="24"/>
          <w:szCs w:val="24"/>
        </w:rPr>
      </w:pPr>
      <w:r w:rsidRPr="00AA11B2">
        <w:rPr>
          <w:rFonts w:cstheme="minorHAnsi"/>
          <w:sz w:val="24"/>
          <w:szCs w:val="24"/>
        </w:rPr>
        <w:t>a.</w:t>
      </w:r>
      <w:r w:rsidRPr="00AA11B2">
        <w:rPr>
          <w:rFonts w:cstheme="minorHAnsi"/>
          <w:sz w:val="24"/>
          <w:szCs w:val="24"/>
        </w:rPr>
        <w:tab/>
        <w:t xml:space="preserve">Any majors, concentrations, specializations, etc. that deal with international accounting issues and </w:t>
      </w:r>
      <w:proofErr w:type="gramStart"/>
      <w:r w:rsidRPr="00AA11B2">
        <w:rPr>
          <w:rFonts w:cstheme="minorHAnsi"/>
          <w:sz w:val="24"/>
          <w:szCs w:val="24"/>
        </w:rPr>
        <w:t>practices;</w:t>
      </w:r>
      <w:proofErr w:type="gramEnd"/>
    </w:p>
    <w:p w14:paraId="02E9707F" w14:textId="77777777" w:rsidR="00C75F14" w:rsidRPr="00AA11B2" w:rsidRDefault="00C75F14" w:rsidP="00C75F14">
      <w:pPr>
        <w:ind w:left="1080" w:hanging="360"/>
        <w:rPr>
          <w:rFonts w:cstheme="minorHAnsi"/>
          <w:sz w:val="24"/>
          <w:szCs w:val="24"/>
        </w:rPr>
      </w:pPr>
    </w:p>
    <w:p w14:paraId="508D731B" w14:textId="77777777" w:rsidR="00C75F14" w:rsidRPr="00AA11B2" w:rsidRDefault="00C75F14" w:rsidP="00C75F14">
      <w:pPr>
        <w:ind w:left="720" w:hanging="360"/>
        <w:rPr>
          <w:rFonts w:cstheme="minorHAnsi"/>
          <w:sz w:val="24"/>
          <w:szCs w:val="24"/>
        </w:rPr>
      </w:pPr>
      <w:r w:rsidRPr="00AA11B2">
        <w:rPr>
          <w:rFonts w:cstheme="minorHAnsi"/>
          <w:sz w:val="24"/>
          <w:szCs w:val="24"/>
        </w:rPr>
        <w:t>b.</w:t>
      </w:r>
      <w:r w:rsidRPr="00AA11B2">
        <w:rPr>
          <w:rFonts w:cstheme="minorHAnsi"/>
          <w:sz w:val="24"/>
          <w:szCs w:val="24"/>
        </w:rPr>
        <w:tab/>
        <w:t xml:space="preserve">Any courses that deal with international accounting issues and </w:t>
      </w:r>
      <w:proofErr w:type="gramStart"/>
      <w:r w:rsidRPr="00AA11B2">
        <w:rPr>
          <w:rFonts w:cstheme="minorHAnsi"/>
          <w:sz w:val="24"/>
          <w:szCs w:val="24"/>
        </w:rPr>
        <w:t>practices;</w:t>
      </w:r>
      <w:proofErr w:type="gramEnd"/>
    </w:p>
    <w:p w14:paraId="5D85AAC6" w14:textId="77777777" w:rsidR="00C75F14" w:rsidRPr="00AA11B2" w:rsidRDefault="00C75F14" w:rsidP="00C75F14">
      <w:pPr>
        <w:ind w:left="1080" w:hanging="360"/>
        <w:rPr>
          <w:rFonts w:cstheme="minorHAnsi"/>
          <w:sz w:val="24"/>
          <w:szCs w:val="24"/>
        </w:rPr>
      </w:pPr>
    </w:p>
    <w:p w14:paraId="6BF56836" w14:textId="77777777" w:rsidR="00C75F14" w:rsidRPr="00AA11B2" w:rsidRDefault="00C75F14" w:rsidP="00C75F14">
      <w:pPr>
        <w:ind w:left="1080" w:hanging="360"/>
        <w:rPr>
          <w:rFonts w:cstheme="minorHAnsi"/>
          <w:sz w:val="24"/>
          <w:szCs w:val="24"/>
        </w:rPr>
      </w:pPr>
    </w:p>
    <w:p w14:paraId="40ABCA3E" w14:textId="77777777" w:rsidR="00C75F14" w:rsidRPr="00AA11B2" w:rsidRDefault="00C75F14" w:rsidP="00C75F14">
      <w:pPr>
        <w:ind w:left="720" w:hanging="360"/>
        <w:rPr>
          <w:rFonts w:cstheme="minorHAnsi"/>
          <w:sz w:val="24"/>
          <w:szCs w:val="24"/>
        </w:rPr>
      </w:pPr>
      <w:r w:rsidRPr="00AA11B2">
        <w:rPr>
          <w:rFonts w:cstheme="minorHAnsi"/>
          <w:sz w:val="24"/>
          <w:szCs w:val="24"/>
        </w:rPr>
        <w:t>c.</w:t>
      </w:r>
      <w:r w:rsidRPr="00AA11B2">
        <w:rPr>
          <w:rFonts w:cstheme="minorHAnsi"/>
          <w:sz w:val="24"/>
          <w:szCs w:val="24"/>
        </w:rPr>
        <w:tab/>
        <w:t>Any other learning opportunities relating to the international dimensions of accounting that are integrated throughout the required course comprising the program.</w:t>
      </w:r>
    </w:p>
    <w:p w14:paraId="197A7249" w14:textId="77777777" w:rsidR="00C75F14" w:rsidRPr="00AA11B2" w:rsidRDefault="00C75F14" w:rsidP="00C75F14">
      <w:pPr>
        <w:ind w:left="720"/>
        <w:rPr>
          <w:rFonts w:cstheme="minorHAnsi"/>
          <w:sz w:val="24"/>
          <w:szCs w:val="24"/>
        </w:rPr>
      </w:pPr>
    </w:p>
    <w:p w14:paraId="097F121F" w14:textId="77777777" w:rsidR="00C75F14" w:rsidRPr="00AA11B2" w:rsidRDefault="00C75F14" w:rsidP="00C75F14">
      <w:pPr>
        <w:ind w:left="720"/>
        <w:rPr>
          <w:rFonts w:cstheme="minorHAnsi"/>
          <w:sz w:val="24"/>
          <w:szCs w:val="24"/>
        </w:rPr>
      </w:pPr>
    </w:p>
    <w:p w14:paraId="6AE6DA31" w14:textId="77777777" w:rsidR="00C75F14" w:rsidRPr="00AA11B2" w:rsidRDefault="00C75F14" w:rsidP="00284A22">
      <w:pPr>
        <w:numPr>
          <w:ilvl w:val="0"/>
          <w:numId w:val="31"/>
        </w:numPr>
        <w:rPr>
          <w:rFonts w:cstheme="minorHAnsi"/>
          <w:sz w:val="24"/>
          <w:szCs w:val="24"/>
        </w:rPr>
      </w:pPr>
      <w:r w:rsidRPr="00AA11B2">
        <w:rPr>
          <w:rFonts w:cstheme="minorHAnsi"/>
          <w:sz w:val="24"/>
          <w:szCs w:val="24"/>
        </w:rPr>
        <w:t>Provide the following information pertaining to the experiential learning and co-curricular programs relating to international accounting offered by the academic accounting unit:</w:t>
      </w:r>
    </w:p>
    <w:p w14:paraId="354D8D13" w14:textId="77777777" w:rsidR="00C75F14" w:rsidRPr="00AA11B2" w:rsidRDefault="00C75F14" w:rsidP="00C75F14">
      <w:pPr>
        <w:ind w:left="360"/>
        <w:rPr>
          <w:rFonts w:cstheme="minorHAnsi"/>
          <w:sz w:val="24"/>
          <w:szCs w:val="24"/>
        </w:rPr>
      </w:pPr>
    </w:p>
    <w:p w14:paraId="7B29F4BB" w14:textId="77777777" w:rsidR="00C75F14" w:rsidRPr="00AA11B2" w:rsidRDefault="00C75F14" w:rsidP="00284A22">
      <w:pPr>
        <w:numPr>
          <w:ilvl w:val="0"/>
          <w:numId w:val="32"/>
        </w:numPr>
        <w:ind w:left="720"/>
        <w:rPr>
          <w:rFonts w:cstheme="minorHAnsi"/>
          <w:sz w:val="24"/>
          <w:szCs w:val="24"/>
        </w:rPr>
      </w:pPr>
      <w:r w:rsidRPr="00AA11B2">
        <w:rPr>
          <w:rFonts w:cstheme="minorHAnsi"/>
          <w:sz w:val="24"/>
          <w:szCs w:val="24"/>
        </w:rPr>
        <w:t>A description of the experiential learning and co-curricular programs offered by the academic accounting unit (e.g., international internship programs or other international clinical experiences, study-abroad programs, international student and/or faculty exchange programs, short-term international study tours, etc.).</w:t>
      </w:r>
    </w:p>
    <w:p w14:paraId="139E9A2E" w14:textId="77777777" w:rsidR="00C75F14" w:rsidRPr="00AA11B2" w:rsidRDefault="00C75F14" w:rsidP="00C75F14">
      <w:pPr>
        <w:ind w:left="720"/>
        <w:rPr>
          <w:rFonts w:cstheme="minorHAnsi"/>
          <w:sz w:val="24"/>
          <w:szCs w:val="24"/>
        </w:rPr>
      </w:pPr>
    </w:p>
    <w:p w14:paraId="468D8E15" w14:textId="77777777" w:rsidR="00C75F14" w:rsidRPr="00AA11B2" w:rsidRDefault="00C75F14" w:rsidP="00284A22">
      <w:pPr>
        <w:numPr>
          <w:ilvl w:val="0"/>
          <w:numId w:val="32"/>
        </w:numPr>
        <w:ind w:left="720"/>
        <w:rPr>
          <w:rFonts w:cstheme="minorHAnsi"/>
          <w:sz w:val="24"/>
          <w:szCs w:val="24"/>
        </w:rPr>
      </w:pPr>
      <w:r w:rsidRPr="00AA11B2">
        <w:rPr>
          <w:rFonts w:cstheme="minorHAnsi"/>
          <w:sz w:val="24"/>
          <w:szCs w:val="24"/>
        </w:rPr>
        <w:t>A description of the ways in which the experiential learning and co-curricular programs prepare students to function effectively in the global business and accounting environment.</w:t>
      </w:r>
    </w:p>
    <w:p w14:paraId="3F909E62" w14:textId="77777777" w:rsidR="00C75F14" w:rsidRPr="00AA11B2" w:rsidRDefault="00C75F14" w:rsidP="00C75F14">
      <w:pPr>
        <w:ind w:left="720"/>
        <w:rPr>
          <w:rFonts w:cstheme="minorHAnsi"/>
          <w:sz w:val="24"/>
          <w:szCs w:val="24"/>
        </w:rPr>
      </w:pPr>
    </w:p>
    <w:p w14:paraId="2A18FEE1" w14:textId="77777777" w:rsidR="00C75F14" w:rsidRPr="00AA11B2" w:rsidRDefault="00C75F14" w:rsidP="00284A22">
      <w:pPr>
        <w:numPr>
          <w:ilvl w:val="0"/>
          <w:numId w:val="32"/>
        </w:numPr>
        <w:ind w:left="720"/>
        <w:rPr>
          <w:rFonts w:cstheme="minorHAnsi"/>
          <w:sz w:val="24"/>
          <w:szCs w:val="24"/>
        </w:rPr>
      </w:pPr>
      <w:r w:rsidRPr="00AA11B2">
        <w:rPr>
          <w:rFonts w:cstheme="minorHAnsi"/>
          <w:sz w:val="24"/>
          <w:szCs w:val="24"/>
        </w:rPr>
        <w:t>The number of students and faculty involved in each experiential learning and co-curricular program for the past three years.</w:t>
      </w:r>
    </w:p>
    <w:p w14:paraId="1BF6B916" w14:textId="77777777" w:rsidR="00C75F14" w:rsidRPr="00AA11B2" w:rsidRDefault="00C75F14" w:rsidP="00C75F14">
      <w:pPr>
        <w:ind w:left="720"/>
        <w:rPr>
          <w:rFonts w:cstheme="minorHAnsi"/>
          <w:sz w:val="24"/>
          <w:szCs w:val="24"/>
        </w:rPr>
      </w:pPr>
    </w:p>
    <w:p w14:paraId="63272F12" w14:textId="77777777" w:rsidR="00C75F14" w:rsidRPr="00AA11B2" w:rsidRDefault="00C75F14" w:rsidP="00C75F14">
      <w:pPr>
        <w:ind w:left="720"/>
        <w:rPr>
          <w:rFonts w:cstheme="minorHAnsi"/>
          <w:sz w:val="24"/>
          <w:szCs w:val="24"/>
        </w:rPr>
      </w:pPr>
    </w:p>
    <w:p w14:paraId="7145BA93" w14:textId="77777777" w:rsidR="00C75F14" w:rsidRPr="00AA11B2" w:rsidRDefault="00C75F14" w:rsidP="00284A22">
      <w:pPr>
        <w:numPr>
          <w:ilvl w:val="0"/>
          <w:numId w:val="33"/>
        </w:numPr>
        <w:ind w:left="360"/>
        <w:rPr>
          <w:rFonts w:cstheme="minorHAnsi"/>
          <w:sz w:val="24"/>
          <w:szCs w:val="24"/>
        </w:rPr>
      </w:pPr>
      <w:r w:rsidRPr="00AA11B2">
        <w:rPr>
          <w:rFonts w:cstheme="minorHAnsi"/>
          <w:sz w:val="24"/>
          <w:szCs w:val="24"/>
        </w:rPr>
        <w:t>Describe the ways in which the academic accounting unit fosters a global mind-set in its students, faculty, and administrators</w:t>
      </w:r>
      <w:r w:rsidRPr="00AA11B2">
        <w:rPr>
          <w:rFonts w:cstheme="minorHAnsi"/>
          <w:bCs/>
          <w:sz w:val="24"/>
          <w:szCs w:val="24"/>
        </w:rPr>
        <w:t>. This description should include an explanation of the ways in which the academic accounting unit prepares students to deal with cultural and ethnic diversity and to work effectively with diverse colleagues and clients.</w:t>
      </w:r>
    </w:p>
    <w:p w14:paraId="1B138EF8" w14:textId="77777777" w:rsidR="00C75F14" w:rsidRPr="00AA11B2" w:rsidRDefault="00C75F14" w:rsidP="00C75F14">
      <w:pPr>
        <w:ind w:left="360"/>
        <w:rPr>
          <w:rFonts w:cstheme="minorHAnsi"/>
          <w:sz w:val="20"/>
          <w:szCs w:val="20"/>
        </w:rPr>
      </w:pPr>
    </w:p>
    <w:p w14:paraId="7390B827" w14:textId="77777777" w:rsidR="00C75F14" w:rsidRPr="00AA11B2" w:rsidRDefault="00C75F14" w:rsidP="00C75F14">
      <w:pPr>
        <w:ind w:left="360"/>
        <w:rPr>
          <w:rFonts w:cstheme="minorHAnsi"/>
          <w:sz w:val="20"/>
          <w:szCs w:val="20"/>
        </w:rPr>
      </w:pPr>
    </w:p>
    <w:p w14:paraId="11F5A56F" w14:textId="77777777" w:rsidR="00C75F14" w:rsidRPr="00C75F14" w:rsidRDefault="00C75F14" w:rsidP="00C75F14">
      <w:pPr>
        <w:pStyle w:val="Heading3"/>
        <w:rPr>
          <w:rFonts w:asciiTheme="minorHAnsi" w:hAnsiTheme="minorHAnsi" w:cstheme="minorHAnsi"/>
          <w:sz w:val="20"/>
          <w:szCs w:val="20"/>
        </w:rPr>
        <w:sectPr w:rsidR="00C75F14" w:rsidRPr="00C75F14"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7D85125" w14:textId="77777777" w:rsidR="00C75F14" w:rsidRPr="00C75F14" w:rsidRDefault="00C75F14" w:rsidP="00C75F14">
      <w:pPr>
        <w:pStyle w:val="Heading1"/>
        <w:rPr>
          <w:rFonts w:asciiTheme="minorHAnsi" w:hAnsiTheme="minorHAnsi" w:cstheme="minorHAnsi"/>
          <w:b/>
          <w:color w:val="auto"/>
          <w:u w:val="single"/>
        </w:rPr>
      </w:pPr>
      <w:bookmarkStart w:id="43" w:name="_Toc444279150"/>
      <w:bookmarkStart w:id="44" w:name="_Toc85529008"/>
      <w:r w:rsidRPr="00C75F14">
        <w:rPr>
          <w:rFonts w:asciiTheme="minorHAnsi" w:hAnsiTheme="minorHAnsi" w:cstheme="minorHAnsi"/>
          <w:b/>
          <w:color w:val="auto"/>
          <w:u w:val="single"/>
        </w:rPr>
        <w:lastRenderedPageBreak/>
        <w:t>Principle A4.6: Information Technology Skills</w:t>
      </w:r>
      <w:bookmarkEnd w:id="43"/>
      <w:bookmarkEnd w:id="44"/>
    </w:p>
    <w:p w14:paraId="60ADA64C" w14:textId="77777777" w:rsidR="00C75F14" w:rsidRPr="00AA11B2" w:rsidRDefault="00C75F14" w:rsidP="00C75F14">
      <w:pPr>
        <w:jc w:val="both"/>
        <w:rPr>
          <w:rFonts w:cstheme="minorHAnsi"/>
          <w:sz w:val="24"/>
          <w:szCs w:val="24"/>
        </w:rPr>
      </w:pPr>
    </w:p>
    <w:p w14:paraId="00D191BF" w14:textId="77777777" w:rsidR="00C75F14" w:rsidRPr="00AA11B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AA11B2">
        <w:rPr>
          <w:rFonts w:cstheme="minorHAnsi"/>
          <w:b/>
          <w:bCs/>
          <w:sz w:val="24"/>
          <w:szCs w:val="24"/>
        </w:rPr>
        <w:t>Excellence in accounting education requires academic accounting units to integrate learning opportunities relating to current and emerging business information technologies into the curricula of its accounting programs.</w:t>
      </w:r>
    </w:p>
    <w:p w14:paraId="02D10197" w14:textId="77777777" w:rsidR="00C75F14" w:rsidRPr="00AA11B2" w:rsidRDefault="00C75F14" w:rsidP="00C75F14">
      <w:pPr>
        <w:rPr>
          <w:rFonts w:cstheme="minorHAnsi"/>
          <w:sz w:val="24"/>
          <w:szCs w:val="24"/>
        </w:rPr>
      </w:pPr>
    </w:p>
    <w:p w14:paraId="2736AFFC" w14:textId="77777777" w:rsidR="00C75F14" w:rsidRPr="00AA11B2" w:rsidRDefault="00C75F14" w:rsidP="00284A22">
      <w:pPr>
        <w:numPr>
          <w:ilvl w:val="0"/>
          <w:numId w:val="42"/>
        </w:numPr>
        <w:ind w:left="360"/>
        <w:rPr>
          <w:rFonts w:cstheme="minorHAnsi"/>
          <w:sz w:val="24"/>
          <w:szCs w:val="24"/>
        </w:rPr>
      </w:pPr>
      <w:r w:rsidRPr="00AA11B2">
        <w:rPr>
          <w:rFonts w:cstheme="minorHAnsi"/>
          <w:bCs/>
          <w:sz w:val="24"/>
          <w:szCs w:val="24"/>
        </w:rPr>
        <w:t xml:space="preserve">For each accounting program included in the accreditation review </w:t>
      </w:r>
      <w:r w:rsidRPr="00AA11B2">
        <w:rPr>
          <w:rFonts w:cstheme="minorHAnsi"/>
          <w:sz w:val="24"/>
          <w:szCs w:val="24"/>
        </w:rPr>
        <w:t>(</w:t>
      </w:r>
      <w:r w:rsidRPr="00AA11B2">
        <w:rPr>
          <w:rFonts w:cstheme="minorHAnsi"/>
          <w:bCs/>
          <w:sz w:val="24"/>
          <w:szCs w:val="24"/>
        </w:rPr>
        <w:t>including majors, concentrations, specializations, etc. contained within the program), describe the extent to which current and emerging information technologies for data analysis and management are integrated into the curriculum of the program.</w:t>
      </w:r>
    </w:p>
    <w:p w14:paraId="780A2960" w14:textId="77777777" w:rsidR="00C75F14" w:rsidRPr="00AA11B2" w:rsidRDefault="00C75F14" w:rsidP="00C75F14">
      <w:pPr>
        <w:ind w:left="360"/>
        <w:rPr>
          <w:rFonts w:cstheme="minorHAnsi"/>
          <w:sz w:val="24"/>
          <w:szCs w:val="24"/>
        </w:rPr>
      </w:pPr>
    </w:p>
    <w:p w14:paraId="38E23CBA" w14:textId="77777777" w:rsidR="00C75F14" w:rsidRPr="00AA11B2" w:rsidRDefault="00C75F14" w:rsidP="00C75F14">
      <w:pPr>
        <w:ind w:left="360"/>
        <w:rPr>
          <w:rFonts w:cstheme="minorHAnsi"/>
          <w:sz w:val="24"/>
          <w:szCs w:val="24"/>
        </w:rPr>
      </w:pPr>
    </w:p>
    <w:p w14:paraId="5A407C91" w14:textId="77777777" w:rsidR="00C75F14" w:rsidRPr="00AA11B2" w:rsidRDefault="00C75F14" w:rsidP="00284A22">
      <w:pPr>
        <w:numPr>
          <w:ilvl w:val="0"/>
          <w:numId w:val="42"/>
        </w:numPr>
        <w:ind w:left="360"/>
        <w:rPr>
          <w:rFonts w:cstheme="minorHAnsi"/>
          <w:sz w:val="24"/>
          <w:szCs w:val="24"/>
        </w:rPr>
      </w:pPr>
      <w:r w:rsidRPr="00AA11B2">
        <w:rPr>
          <w:rFonts w:cstheme="minorHAnsi"/>
          <w:bCs/>
          <w:sz w:val="24"/>
          <w:szCs w:val="24"/>
        </w:rPr>
        <w:t xml:space="preserve">For each accounting program included in the accreditation review </w:t>
      </w:r>
      <w:r w:rsidRPr="00AA11B2">
        <w:rPr>
          <w:rFonts w:cstheme="minorHAnsi"/>
          <w:sz w:val="24"/>
          <w:szCs w:val="24"/>
        </w:rPr>
        <w:t>(</w:t>
      </w:r>
      <w:r w:rsidRPr="00AA11B2">
        <w:rPr>
          <w:rFonts w:cstheme="minorHAnsi"/>
          <w:bCs/>
          <w:sz w:val="24"/>
          <w:szCs w:val="24"/>
        </w:rPr>
        <w:t>including majors, concentrations, specializations, etc. contained within the program), describe the student learning opportunities that are incorporated into the program’s curriculum for the purpose of developing the necessary knowledge and skills in data creation, data mining, data analysis, data transformation, data reporting, data sharing, and data storage for the purpose of generating meaningful and reliable accounting information for decision making.</w:t>
      </w:r>
    </w:p>
    <w:p w14:paraId="76F7AE13" w14:textId="77777777" w:rsidR="00C75F14" w:rsidRPr="00AA11B2" w:rsidRDefault="00C75F14" w:rsidP="00C75F14">
      <w:pPr>
        <w:keepNext/>
        <w:ind w:left="360"/>
        <w:outlineLvl w:val="2"/>
        <w:rPr>
          <w:rFonts w:cstheme="minorHAnsi"/>
          <w:bCs/>
          <w:sz w:val="20"/>
          <w:szCs w:val="20"/>
        </w:rPr>
      </w:pPr>
    </w:p>
    <w:p w14:paraId="16DE0238" w14:textId="77777777" w:rsidR="00C75F14" w:rsidRPr="00AA11B2" w:rsidRDefault="00C75F14" w:rsidP="00C75F14">
      <w:pPr>
        <w:keepNext/>
        <w:ind w:left="360"/>
        <w:outlineLvl w:val="2"/>
        <w:rPr>
          <w:rFonts w:cstheme="minorHAnsi"/>
          <w:bCs/>
          <w:sz w:val="20"/>
          <w:szCs w:val="20"/>
        </w:rPr>
      </w:pPr>
    </w:p>
    <w:p w14:paraId="5E07E6CC" w14:textId="77777777" w:rsidR="00C75F14" w:rsidRPr="00C75F14" w:rsidRDefault="00C75F14" w:rsidP="00C75F14">
      <w:pPr>
        <w:ind w:left="360"/>
        <w:jc w:val="both"/>
        <w:rPr>
          <w:rFonts w:cstheme="minorHAnsi"/>
          <w:b/>
          <w:bCs/>
          <w:sz w:val="20"/>
          <w:szCs w:val="20"/>
        </w:rPr>
      </w:pPr>
    </w:p>
    <w:p w14:paraId="702E12BF" w14:textId="77777777" w:rsidR="00C75F14" w:rsidRPr="00C75F14" w:rsidRDefault="00C75F14" w:rsidP="00C75F14">
      <w:pPr>
        <w:pStyle w:val="Heading3"/>
        <w:ind w:left="360"/>
        <w:rPr>
          <w:rFonts w:asciiTheme="minorHAnsi" w:hAnsiTheme="minorHAnsi" w:cstheme="minorHAnsi"/>
          <w:sz w:val="20"/>
          <w:szCs w:val="20"/>
        </w:rPr>
      </w:pPr>
    </w:p>
    <w:p w14:paraId="32922625" w14:textId="77777777" w:rsidR="00C75F14" w:rsidRPr="00C75F14" w:rsidRDefault="00C75F14" w:rsidP="00C75F14">
      <w:pPr>
        <w:pStyle w:val="Heading3"/>
        <w:ind w:left="360"/>
        <w:rPr>
          <w:rFonts w:asciiTheme="minorHAnsi" w:hAnsiTheme="minorHAnsi" w:cstheme="minorHAnsi"/>
          <w:sz w:val="20"/>
          <w:szCs w:val="20"/>
        </w:rPr>
      </w:pPr>
    </w:p>
    <w:p w14:paraId="2BCE1D8E" w14:textId="77777777" w:rsidR="00C75F14" w:rsidRPr="00C75F14" w:rsidRDefault="00C75F14" w:rsidP="00C75F14">
      <w:pPr>
        <w:pStyle w:val="Heading3"/>
        <w:jc w:val="both"/>
        <w:rPr>
          <w:rFonts w:asciiTheme="minorHAnsi" w:hAnsiTheme="minorHAnsi" w:cstheme="minorHAnsi"/>
          <w:b w:val="0"/>
          <w:sz w:val="28"/>
          <w:szCs w:val="28"/>
        </w:rPr>
        <w:sectPr w:rsidR="00C75F14" w:rsidRPr="00C75F14"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508856" w14:textId="77777777" w:rsidR="00C75F14" w:rsidRPr="00C75F14" w:rsidRDefault="00C75F14" w:rsidP="00C75F14">
      <w:pPr>
        <w:pStyle w:val="Heading1"/>
        <w:rPr>
          <w:rFonts w:asciiTheme="minorHAnsi" w:hAnsiTheme="minorHAnsi" w:cstheme="minorHAnsi"/>
          <w:b/>
          <w:color w:val="auto"/>
          <w:u w:val="single"/>
        </w:rPr>
      </w:pPr>
      <w:bookmarkStart w:id="45" w:name="_Toc444279151"/>
      <w:bookmarkStart w:id="46" w:name="_Toc85529009"/>
      <w:r w:rsidRPr="00C75F14">
        <w:rPr>
          <w:rFonts w:asciiTheme="minorHAnsi" w:hAnsiTheme="minorHAnsi" w:cstheme="minorHAnsi"/>
          <w:b/>
          <w:color w:val="auto"/>
          <w:u w:val="single"/>
        </w:rPr>
        <w:lastRenderedPageBreak/>
        <w:t>Principle A4.7: Curriculum Review, Renewal, and Improvement</w:t>
      </w:r>
      <w:bookmarkEnd w:id="45"/>
      <w:bookmarkEnd w:id="46"/>
    </w:p>
    <w:p w14:paraId="358B041D" w14:textId="77777777" w:rsidR="00C75F14" w:rsidRPr="00AA11B2" w:rsidRDefault="00C75F14" w:rsidP="00C75F14">
      <w:pPr>
        <w:rPr>
          <w:rFonts w:cstheme="minorHAnsi"/>
          <w:sz w:val="24"/>
          <w:szCs w:val="24"/>
        </w:rPr>
      </w:pPr>
    </w:p>
    <w:p w14:paraId="3129A135" w14:textId="77777777" w:rsidR="00C75F14" w:rsidRPr="00AA11B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AA11B2">
        <w:rPr>
          <w:rFonts w:cstheme="minorHAnsi"/>
          <w:b/>
          <w:bCs/>
          <w:sz w:val="24"/>
          <w:szCs w:val="24"/>
        </w:rPr>
        <w:t>Excellence in accounting education requires curricula that are current and relevant, and that prepare students to be competent accounting professionals. Therefore, curriculum review, renewal, and improvement must be an ongoing process that is supported by outcomes assessment, the results of which are used to ensure excellence in the accounting programs offered by the academic accounting unit.</w:t>
      </w:r>
    </w:p>
    <w:p w14:paraId="251A2B79" w14:textId="77777777" w:rsidR="00C75F14" w:rsidRPr="00AA11B2" w:rsidRDefault="00C75F14" w:rsidP="00C75F14">
      <w:pPr>
        <w:rPr>
          <w:rFonts w:cstheme="minorHAnsi"/>
          <w:sz w:val="24"/>
          <w:szCs w:val="24"/>
        </w:rPr>
      </w:pPr>
    </w:p>
    <w:p w14:paraId="780283CA" w14:textId="77777777" w:rsidR="00C75F14" w:rsidRPr="00AA11B2" w:rsidRDefault="00C75F14" w:rsidP="00284A22">
      <w:pPr>
        <w:numPr>
          <w:ilvl w:val="0"/>
          <w:numId w:val="14"/>
        </w:numPr>
        <w:rPr>
          <w:rFonts w:cstheme="minorHAnsi"/>
          <w:sz w:val="24"/>
          <w:szCs w:val="24"/>
        </w:rPr>
      </w:pPr>
      <w:r w:rsidRPr="00AA11B2">
        <w:rPr>
          <w:rFonts w:cstheme="minorHAnsi"/>
          <w:sz w:val="24"/>
          <w:szCs w:val="24"/>
        </w:rPr>
        <w:t>Describe the following curriculum management processes employed by the academic accounting unit:</w:t>
      </w:r>
    </w:p>
    <w:p w14:paraId="1386DD7D" w14:textId="77777777" w:rsidR="00C75F14" w:rsidRPr="00AA11B2" w:rsidRDefault="00C75F14" w:rsidP="00C75F14">
      <w:pPr>
        <w:ind w:left="360"/>
        <w:rPr>
          <w:rFonts w:cstheme="minorHAnsi"/>
          <w:sz w:val="24"/>
          <w:szCs w:val="24"/>
        </w:rPr>
      </w:pPr>
    </w:p>
    <w:p w14:paraId="37EBB6B0" w14:textId="77777777" w:rsidR="00C75F14" w:rsidRPr="00AA11B2" w:rsidRDefault="00C75F14" w:rsidP="00284A22">
      <w:pPr>
        <w:numPr>
          <w:ilvl w:val="0"/>
          <w:numId w:val="29"/>
        </w:numPr>
        <w:rPr>
          <w:rFonts w:cstheme="minorHAnsi"/>
          <w:sz w:val="24"/>
          <w:szCs w:val="24"/>
        </w:rPr>
      </w:pPr>
      <w:r w:rsidRPr="00AA11B2">
        <w:rPr>
          <w:rFonts w:cstheme="minorHAnsi"/>
          <w:sz w:val="24"/>
          <w:szCs w:val="24"/>
        </w:rPr>
        <w:t>The process for the continuous evaluation of the curricula in the accounting programs offered by the academic accounting unit</w:t>
      </w:r>
    </w:p>
    <w:p w14:paraId="68CC5334" w14:textId="77777777" w:rsidR="00C75F14" w:rsidRPr="00AA11B2" w:rsidRDefault="00C75F14" w:rsidP="00C75F14">
      <w:pPr>
        <w:ind w:left="720"/>
        <w:rPr>
          <w:rFonts w:cstheme="minorHAnsi"/>
          <w:sz w:val="24"/>
          <w:szCs w:val="24"/>
        </w:rPr>
      </w:pPr>
    </w:p>
    <w:p w14:paraId="01A0E6DC" w14:textId="77777777" w:rsidR="00C75F14" w:rsidRPr="00AA11B2" w:rsidRDefault="00C75F14" w:rsidP="00284A22">
      <w:pPr>
        <w:numPr>
          <w:ilvl w:val="0"/>
          <w:numId w:val="29"/>
        </w:numPr>
        <w:rPr>
          <w:rFonts w:cstheme="minorHAnsi"/>
          <w:sz w:val="24"/>
          <w:szCs w:val="24"/>
        </w:rPr>
      </w:pPr>
      <w:r w:rsidRPr="00AA11B2">
        <w:rPr>
          <w:rFonts w:cstheme="minorHAnsi"/>
          <w:sz w:val="24"/>
          <w:szCs w:val="24"/>
        </w:rPr>
        <w:t>The ways in which outcomes assessment supports curriculum review, renewal, and improvement in the academic accounting unit</w:t>
      </w:r>
    </w:p>
    <w:p w14:paraId="14C527CB" w14:textId="77777777" w:rsidR="00C75F14" w:rsidRPr="00AA11B2" w:rsidRDefault="00C75F14" w:rsidP="00C75F14">
      <w:pPr>
        <w:ind w:left="720"/>
        <w:rPr>
          <w:rFonts w:cstheme="minorHAnsi"/>
          <w:sz w:val="24"/>
          <w:szCs w:val="24"/>
        </w:rPr>
      </w:pPr>
    </w:p>
    <w:p w14:paraId="6A944E1E" w14:textId="77777777" w:rsidR="00C75F14" w:rsidRPr="00AA11B2" w:rsidRDefault="00C75F14" w:rsidP="00284A22">
      <w:pPr>
        <w:numPr>
          <w:ilvl w:val="0"/>
          <w:numId w:val="29"/>
        </w:numPr>
        <w:rPr>
          <w:rFonts w:cstheme="minorHAnsi"/>
          <w:sz w:val="24"/>
          <w:szCs w:val="24"/>
        </w:rPr>
      </w:pPr>
      <w:r w:rsidRPr="00AA11B2">
        <w:rPr>
          <w:rFonts w:cstheme="minorHAnsi"/>
          <w:sz w:val="24"/>
          <w:szCs w:val="24"/>
        </w:rPr>
        <w:t>The process for changing program curricula or developing a new accounting program for the academic accounting unit</w:t>
      </w:r>
    </w:p>
    <w:p w14:paraId="5685C328" w14:textId="77777777" w:rsidR="00C75F14" w:rsidRPr="00AA11B2" w:rsidRDefault="00C75F14" w:rsidP="00C75F14">
      <w:pPr>
        <w:ind w:left="720"/>
        <w:rPr>
          <w:rFonts w:cstheme="minorHAnsi"/>
          <w:sz w:val="24"/>
          <w:szCs w:val="24"/>
        </w:rPr>
      </w:pPr>
    </w:p>
    <w:p w14:paraId="649CA70D" w14:textId="77777777" w:rsidR="00C75F14" w:rsidRPr="00AA11B2" w:rsidRDefault="00C75F14" w:rsidP="00C75F14">
      <w:pPr>
        <w:ind w:left="720"/>
        <w:rPr>
          <w:rFonts w:cstheme="minorHAnsi"/>
          <w:sz w:val="24"/>
          <w:szCs w:val="24"/>
        </w:rPr>
      </w:pPr>
    </w:p>
    <w:p w14:paraId="68C18F89" w14:textId="77777777" w:rsidR="00C75F14" w:rsidRPr="00AA11B2" w:rsidRDefault="00C75F14" w:rsidP="00284A22">
      <w:pPr>
        <w:numPr>
          <w:ilvl w:val="0"/>
          <w:numId w:val="14"/>
        </w:numPr>
        <w:rPr>
          <w:rFonts w:cstheme="minorHAnsi"/>
          <w:sz w:val="24"/>
          <w:szCs w:val="24"/>
        </w:rPr>
      </w:pPr>
      <w:r w:rsidRPr="00AA11B2">
        <w:rPr>
          <w:rFonts w:cstheme="minorHAnsi"/>
          <w:sz w:val="24"/>
          <w:szCs w:val="24"/>
        </w:rPr>
        <w:t>Document the involvement of the faculty in the academic accounting unit in the periodic review, renewal, and improvement of accounting programs and curricula.</w:t>
      </w:r>
    </w:p>
    <w:p w14:paraId="64AC7799" w14:textId="77777777" w:rsidR="00C75F14" w:rsidRPr="00AA11B2" w:rsidRDefault="00C75F14" w:rsidP="00C75F14">
      <w:pPr>
        <w:ind w:left="360"/>
        <w:rPr>
          <w:rFonts w:cstheme="minorHAnsi"/>
          <w:sz w:val="24"/>
          <w:szCs w:val="24"/>
        </w:rPr>
      </w:pPr>
    </w:p>
    <w:p w14:paraId="477519F3" w14:textId="77777777" w:rsidR="00C75F14" w:rsidRPr="00AA11B2" w:rsidRDefault="00C75F14" w:rsidP="00C75F14">
      <w:pPr>
        <w:ind w:left="360"/>
        <w:rPr>
          <w:rFonts w:cstheme="minorHAnsi"/>
          <w:sz w:val="24"/>
          <w:szCs w:val="24"/>
        </w:rPr>
      </w:pPr>
    </w:p>
    <w:p w14:paraId="7271524C" w14:textId="77777777" w:rsidR="00C75F14" w:rsidRPr="00AA11B2" w:rsidRDefault="00C75F14" w:rsidP="00284A22">
      <w:pPr>
        <w:numPr>
          <w:ilvl w:val="0"/>
          <w:numId w:val="14"/>
        </w:numPr>
        <w:rPr>
          <w:rFonts w:cstheme="minorHAnsi"/>
          <w:sz w:val="24"/>
          <w:szCs w:val="24"/>
        </w:rPr>
      </w:pPr>
      <w:r w:rsidRPr="00AA11B2">
        <w:rPr>
          <w:rFonts w:cstheme="minorHAnsi"/>
          <w:sz w:val="24"/>
          <w:szCs w:val="24"/>
        </w:rPr>
        <w:t>Describe the ways in which alumni, employers of graduates, and other professionals in the accounting community are involved in the periodic review, renewal, and improvement of accounting programs and curricula.</w:t>
      </w:r>
    </w:p>
    <w:p w14:paraId="006F1158" w14:textId="77777777" w:rsidR="00C75F14" w:rsidRPr="00AA11B2" w:rsidRDefault="00C75F14" w:rsidP="00C75F14">
      <w:pPr>
        <w:ind w:left="360"/>
        <w:rPr>
          <w:rFonts w:cstheme="minorHAnsi"/>
          <w:sz w:val="24"/>
          <w:szCs w:val="24"/>
        </w:rPr>
      </w:pPr>
    </w:p>
    <w:p w14:paraId="3FF90774" w14:textId="77777777" w:rsidR="00C75F14" w:rsidRPr="00AA11B2" w:rsidRDefault="00C75F14" w:rsidP="00C75F14">
      <w:pPr>
        <w:ind w:left="360"/>
        <w:rPr>
          <w:rFonts w:cstheme="minorHAnsi"/>
          <w:sz w:val="24"/>
          <w:szCs w:val="24"/>
        </w:rPr>
      </w:pPr>
    </w:p>
    <w:p w14:paraId="4F9FC69B" w14:textId="77777777" w:rsidR="00C75F14" w:rsidRPr="00AA11B2" w:rsidRDefault="00C75F14" w:rsidP="00284A22">
      <w:pPr>
        <w:numPr>
          <w:ilvl w:val="0"/>
          <w:numId w:val="14"/>
        </w:numPr>
        <w:rPr>
          <w:rFonts w:cstheme="minorHAnsi"/>
          <w:sz w:val="24"/>
          <w:szCs w:val="24"/>
        </w:rPr>
      </w:pPr>
      <w:r w:rsidRPr="00AA11B2">
        <w:rPr>
          <w:rFonts w:cstheme="minorHAnsi"/>
          <w:sz w:val="24"/>
          <w:szCs w:val="24"/>
        </w:rPr>
        <w:t>Provide evidence of recent curricular revisions and/or new accounting programs that have resulted from the academic accounting unit’s curriculum management/development/improvement processes.</w:t>
      </w:r>
    </w:p>
    <w:p w14:paraId="6EBCF0B1" w14:textId="77777777" w:rsidR="00C75F14" w:rsidRPr="00C75F14" w:rsidRDefault="00C75F14" w:rsidP="00C75F14">
      <w:pPr>
        <w:pStyle w:val="Heading3"/>
        <w:rPr>
          <w:rFonts w:asciiTheme="minorHAnsi" w:hAnsiTheme="minorHAnsi" w:cstheme="minorHAnsi"/>
          <w:b w:val="0"/>
          <w:sz w:val="28"/>
          <w:szCs w:val="28"/>
        </w:rPr>
        <w:sectPr w:rsidR="00C75F14" w:rsidRPr="00C75F14"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47" w:name="_Toc236379610"/>
      <w:bookmarkStart w:id="48" w:name="_Toc128274331"/>
    </w:p>
    <w:p w14:paraId="616AB959" w14:textId="77777777" w:rsidR="00C75F14" w:rsidRPr="00C75F14" w:rsidRDefault="00C75F14" w:rsidP="00C75F14">
      <w:pPr>
        <w:pStyle w:val="Heading1"/>
        <w:rPr>
          <w:rFonts w:asciiTheme="minorHAnsi" w:hAnsiTheme="minorHAnsi" w:cstheme="minorHAnsi"/>
          <w:b/>
          <w:color w:val="auto"/>
          <w:u w:val="single"/>
        </w:rPr>
      </w:pPr>
      <w:bookmarkStart w:id="49" w:name="_Toc444279152"/>
      <w:bookmarkStart w:id="50" w:name="_Toc85529010"/>
      <w:r w:rsidRPr="00C75F14">
        <w:rPr>
          <w:rFonts w:asciiTheme="minorHAnsi" w:hAnsiTheme="minorHAnsi" w:cstheme="minorHAnsi"/>
          <w:b/>
          <w:color w:val="auto"/>
          <w:u w:val="single"/>
        </w:rPr>
        <w:lastRenderedPageBreak/>
        <w:t>Principle A4.8: Summary Reflection on Accounting Curricula and Learning Opportunities</w:t>
      </w:r>
      <w:bookmarkEnd w:id="49"/>
      <w:bookmarkEnd w:id="50"/>
    </w:p>
    <w:p w14:paraId="56557FB2" w14:textId="77777777" w:rsidR="00C75F14" w:rsidRPr="00C75F14" w:rsidRDefault="00C75F14" w:rsidP="00C75F14">
      <w:pPr>
        <w:jc w:val="both"/>
        <w:rPr>
          <w:rFonts w:cstheme="minorHAnsi"/>
          <w:b/>
          <w:bCs/>
          <w:sz w:val="20"/>
          <w:szCs w:val="20"/>
        </w:rPr>
      </w:pPr>
    </w:p>
    <w:p w14:paraId="2910ACE0" w14:textId="77777777" w:rsidR="00C75F14" w:rsidRPr="00AA11B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AA11B2">
        <w:rPr>
          <w:rFonts w:cstheme="minorHAnsi"/>
          <w:b/>
          <w:bCs/>
          <w:sz w:val="24"/>
          <w:szCs w:val="24"/>
        </w:rPr>
        <w:t xml:space="preserve">Excellence in accounting education requires an evaluation of the academic accounting unit’s </w:t>
      </w:r>
      <w:r w:rsidRPr="00AA11B2">
        <w:rPr>
          <w:rFonts w:cstheme="minorHAnsi"/>
          <w:b/>
          <w:sz w:val="24"/>
          <w:szCs w:val="24"/>
        </w:rPr>
        <w:t>academic resources and educational processes in terms of their contributions to the unit’s overall performance relative to its mission.</w:t>
      </w:r>
      <w:r w:rsidRPr="00AA11B2">
        <w:rPr>
          <w:rFonts w:cstheme="minorHAnsi"/>
          <w:b/>
          <w:bCs/>
          <w:sz w:val="24"/>
          <w:szCs w:val="24"/>
        </w:rPr>
        <w:t xml:space="preserve"> This requires the academic accounting unit to evaluate the effectiveness of its curricula, curricula-related processes, and program learning opportunities in supporting excellence in accounting education. </w:t>
      </w:r>
    </w:p>
    <w:p w14:paraId="7FC4E5B6" w14:textId="77777777" w:rsidR="00C75F14" w:rsidRPr="00C75F14" w:rsidRDefault="00C75F14" w:rsidP="00C75F14">
      <w:pPr>
        <w:rPr>
          <w:rFonts w:cstheme="minorHAnsi"/>
          <w:sz w:val="20"/>
          <w:szCs w:val="20"/>
        </w:rPr>
      </w:pPr>
    </w:p>
    <w:p w14:paraId="3FAD7D3D" w14:textId="77777777" w:rsidR="00C75F14" w:rsidRPr="00AA11B2" w:rsidRDefault="00C75F14" w:rsidP="00C75F14">
      <w:pPr>
        <w:rPr>
          <w:rFonts w:cstheme="minorHAnsi"/>
          <w:iCs/>
          <w:sz w:val="24"/>
          <w:szCs w:val="24"/>
        </w:rPr>
      </w:pPr>
      <w:r w:rsidRPr="00AA11B2">
        <w:rPr>
          <w:rFonts w:cstheme="minorHAnsi"/>
          <w:iCs/>
          <w:sz w:val="24"/>
          <w:szCs w:val="24"/>
        </w:rPr>
        <w:t>Provide a summary reflection on the academic accounting unit’s curricula, curricula-related processes, and program learning opportunities. In this reflection, consider the evidence presented in the self-study in the context of the academic accounting unit’s mission and:</w:t>
      </w:r>
    </w:p>
    <w:p w14:paraId="7DAA6C64" w14:textId="77777777" w:rsidR="00C75F14" w:rsidRPr="00AA11B2" w:rsidRDefault="00C75F14" w:rsidP="00C75F14">
      <w:pPr>
        <w:rPr>
          <w:rFonts w:cstheme="minorHAnsi"/>
          <w:iCs/>
          <w:sz w:val="24"/>
          <w:szCs w:val="24"/>
        </w:rPr>
      </w:pPr>
    </w:p>
    <w:p w14:paraId="0E0D335D" w14:textId="77777777" w:rsidR="00C75F14" w:rsidRPr="00AA11B2" w:rsidRDefault="00C75F14" w:rsidP="00284A22">
      <w:pPr>
        <w:numPr>
          <w:ilvl w:val="0"/>
          <w:numId w:val="30"/>
        </w:numPr>
        <w:rPr>
          <w:rFonts w:cstheme="minorHAnsi"/>
          <w:iCs/>
          <w:sz w:val="24"/>
          <w:szCs w:val="24"/>
        </w:rPr>
      </w:pPr>
      <w:r w:rsidRPr="00AA11B2">
        <w:rPr>
          <w:rFonts w:cstheme="minorHAnsi"/>
          <w:iCs/>
          <w:sz w:val="24"/>
          <w:szCs w:val="24"/>
        </w:rPr>
        <w:t>Describe the general conclusions that the academic accounting unit drew from the self-study regarding the effectiveness of its curricula, curricula-related processes, and program learning opportunities in supporting excellence in accounting education. These conclusions should include an identification of any changes and improvements needed in the academic accounting unit’s curricula, curricula-related processes, and program learning opportunities.</w:t>
      </w:r>
    </w:p>
    <w:p w14:paraId="2B783427" w14:textId="77777777" w:rsidR="00C75F14" w:rsidRPr="00AA11B2" w:rsidRDefault="00C75F14" w:rsidP="00C75F14">
      <w:pPr>
        <w:ind w:left="360"/>
        <w:rPr>
          <w:rFonts w:cstheme="minorHAnsi"/>
          <w:iCs/>
          <w:sz w:val="24"/>
          <w:szCs w:val="24"/>
        </w:rPr>
      </w:pPr>
    </w:p>
    <w:p w14:paraId="3D758CF1" w14:textId="77777777" w:rsidR="00C75F14" w:rsidRPr="00AA11B2" w:rsidRDefault="00C75F14" w:rsidP="00C75F14">
      <w:pPr>
        <w:ind w:left="360"/>
        <w:rPr>
          <w:rFonts w:cstheme="minorHAnsi"/>
          <w:iCs/>
          <w:sz w:val="24"/>
          <w:szCs w:val="24"/>
        </w:rPr>
      </w:pPr>
    </w:p>
    <w:p w14:paraId="61ACCC0C" w14:textId="77777777" w:rsidR="00C75F14" w:rsidRPr="00AA11B2" w:rsidRDefault="00C75F14" w:rsidP="00284A22">
      <w:pPr>
        <w:numPr>
          <w:ilvl w:val="0"/>
          <w:numId w:val="30"/>
        </w:numPr>
        <w:rPr>
          <w:rFonts w:cstheme="minorHAnsi"/>
          <w:iCs/>
          <w:sz w:val="24"/>
          <w:szCs w:val="24"/>
        </w:rPr>
      </w:pPr>
      <w:r w:rsidRPr="00AA11B2">
        <w:rPr>
          <w:rFonts w:cstheme="minorHAnsi"/>
          <w:iCs/>
          <w:sz w:val="24"/>
          <w:szCs w:val="24"/>
        </w:rPr>
        <w:t>Describe proposed courses of action to make the changes and improvements identified in item 1 above.</w:t>
      </w:r>
    </w:p>
    <w:p w14:paraId="3D1CC1AD" w14:textId="77777777" w:rsidR="00C75F14" w:rsidRPr="00C75F14" w:rsidRDefault="00C75F14" w:rsidP="00C75F14">
      <w:pPr>
        <w:ind w:left="360"/>
        <w:rPr>
          <w:rFonts w:cstheme="minorHAnsi"/>
          <w:sz w:val="20"/>
          <w:szCs w:val="20"/>
        </w:rPr>
      </w:pPr>
    </w:p>
    <w:p w14:paraId="133ED11C" w14:textId="77777777" w:rsidR="00C75F14" w:rsidRPr="00C75F14" w:rsidRDefault="00C75F14" w:rsidP="00C75F14">
      <w:pPr>
        <w:pStyle w:val="Heading3"/>
        <w:ind w:left="360"/>
        <w:rPr>
          <w:rFonts w:asciiTheme="minorHAnsi" w:hAnsiTheme="minorHAnsi" w:cstheme="minorHAnsi"/>
          <w:sz w:val="20"/>
          <w:szCs w:val="20"/>
        </w:rPr>
      </w:pPr>
    </w:p>
    <w:p w14:paraId="6BE8C8AE" w14:textId="77777777" w:rsidR="00C75F14" w:rsidRPr="00C75F14" w:rsidRDefault="00C75F14" w:rsidP="00C75F14">
      <w:pPr>
        <w:ind w:left="360"/>
        <w:rPr>
          <w:rFonts w:cstheme="minorHAnsi"/>
          <w:sz w:val="20"/>
          <w:szCs w:val="20"/>
        </w:rPr>
      </w:pPr>
    </w:p>
    <w:p w14:paraId="5C67AD2D" w14:textId="77777777" w:rsidR="00C75F14" w:rsidRPr="00C75F14" w:rsidRDefault="00C75F14" w:rsidP="00C75F14">
      <w:pPr>
        <w:pStyle w:val="Heading3"/>
        <w:ind w:left="360"/>
        <w:rPr>
          <w:rFonts w:asciiTheme="minorHAnsi" w:hAnsiTheme="minorHAnsi" w:cstheme="minorHAnsi"/>
          <w:sz w:val="20"/>
          <w:szCs w:val="20"/>
        </w:rPr>
      </w:pPr>
    </w:p>
    <w:p w14:paraId="106B7BD4" w14:textId="77777777" w:rsidR="00C75F14" w:rsidRPr="00C75F14" w:rsidRDefault="00C75F14" w:rsidP="00C75F14">
      <w:pPr>
        <w:pStyle w:val="Heading3"/>
        <w:ind w:left="360"/>
        <w:rPr>
          <w:rFonts w:asciiTheme="minorHAnsi" w:hAnsiTheme="minorHAnsi" w:cstheme="minorHAnsi"/>
          <w:sz w:val="20"/>
          <w:szCs w:val="20"/>
        </w:rPr>
      </w:pPr>
    </w:p>
    <w:p w14:paraId="067A3DC0" w14:textId="77777777" w:rsidR="00C75F14" w:rsidRPr="00C75F14" w:rsidRDefault="00C75F14" w:rsidP="00C75F14">
      <w:pPr>
        <w:pStyle w:val="Heading3"/>
        <w:ind w:left="360"/>
        <w:rPr>
          <w:rFonts w:asciiTheme="minorHAnsi" w:hAnsiTheme="minorHAnsi" w:cstheme="minorHAnsi"/>
          <w:sz w:val="20"/>
          <w:szCs w:val="20"/>
        </w:rPr>
      </w:pPr>
    </w:p>
    <w:bookmarkEnd w:id="47"/>
    <w:p w14:paraId="1A9F980A" w14:textId="77777777" w:rsidR="00C75F14" w:rsidRPr="00C75F14" w:rsidRDefault="00C75F14" w:rsidP="00C75F14">
      <w:pPr>
        <w:rPr>
          <w:rFonts w:cstheme="minorHAnsi"/>
          <w:i/>
        </w:rPr>
        <w:sectPr w:rsidR="00C75F14" w:rsidRPr="00C75F14"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7986E54" w14:textId="77777777" w:rsidR="00C75F14" w:rsidRPr="00C75F14" w:rsidRDefault="00C75F14" w:rsidP="00C75F14">
      <w:pPr>
        <w:pStyle w:val="Heading1"/>
        <w:rPr>
          <w:rFonts w:asciiTheme="minorHAnsi" w:hAnsiTheme="minorHAnsi" w:cstheme="minorHAnsi"/>
          <w:b/>
          <w:color w:val="auto"/>
          <w:u w:val="single"/>
        </w:rPr>
      </w:pPr>
      <w:bookmarkStart w:id="51" w:name="_Toc444279154"/>
      <w:bookmarkStart w:id="52" w:name="_Toc85529011"/>
      <w:bookmarkEnd w:id="48"/>
      <w:r w:rsidRPr="00C75F14">
        <w:rPr>
          <w:rFonts w:asciiTheme="minorHAnsi" w:hAnsiTheme="minorHAnsi" w:cstheme="minorHAnsi"/>
          <w:b/>
          <w:color w:val="auto"/>
          <w:u w:val="single"/>
        </w:rPr>
        <w:lastRenderedPageBreak/>
        <w:t>Principle A5.1: Qualifications of Accounting Faculty</w:t>
      </w:r>
      <w:bookmarkEnd w:id="51"/>
      <w:bookmarkEnd w:id="52"/>
    </w:p>
    <w:p w14:paraId="2DCD7D49" w14:textId="77777777" w:rsidR="00C75F14" w:rsidRPr="00AA11B2" w:rsidRDefault="00C75F14" w:rsidP="00C75F14">
      <w:pPr>
        <w:jc w:val="both"/>
        <w:rPr>
          <w:rFonts w:cstheme="minorHAnsi"/>
          <w:b/>
          <w:bCs/>
          <w:sz w:val="24"/>
          <w:szCs w:val="24"/>
        </w:rPr>
      </w:pPr>
    </w:p>
    <w:p w14:paraId="3F4C1B3B" w14:textId="77777777" w:rsidR="00C75F14" w:rsidRPr="00AA11B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AA11B2">
        <w:rPr>
          <w:rFonts w:cstheme="minorHAnsi"/>
          <w:b/>
          <w:bCs/>
          <w:sz w:val="24"/>
          <w:szCs w:val="24"/>
        </w:rPr>
        <w:t xml:space="preserve">Excellence in accounting education requires </w:t>
      </w:r>
      <w:proofErr w:type="gramStart"/>
      <w:r w:rsidRPr="00AA11B2">
        <w:rPr>
          <w:rFonts w:cstheme="minorHAnsi"/>
          <w:b/>
          <w:bCs/>
          <w:sz w:val="24"/>
          <w:szCs w:val="24"/>
        </w:rPr>
        <w:t>highly-qualified</w:t>
      </w:r>
      <w:proofErr w:type="gramEnd"/>
      <w:r w:rsidRPr="00AA11B2">
        <w:rPr>
          <w:rFonts w:cstheme="minorHAnsi"/>
          <w:b/>
          <w:bCs/>
          <w:sz w:val="24"/>
          <w:szCs w:val="24"/>
        </w:rPr>
        <w:t xml:space="preserve"> faculty. Therefore, the faculty who teach in accounting programs must possess significant academic and professional preparation. </w:t>
      </w:r>
    </w:p>
    <w:p w14:paraId="65BD8BBC" w14:textId="77777777" w:rsidR="00C75F14" w:rsidRPr="00AA11B2" w:rsidRDefault="00C75F14" w:rsidP="00C75F14">
      <w:pPr>
        <w:rPr>
          <w:rFonts w:cstheme="minorHAnsi"/>
          <w:sz w:val="24"/>
          <w:szCs w:val="24"/>
        </w:rPr>
      </w:pPr>
    </w:p>
    <w:p w14:paraId="33A69B51" w14:textId="77777777" w:rsidR="00C75F14" w:rsidRPr="00AA11B2" w:rsidRDefault="00C75F14" w:rsidP="00284A22">
      <w:pPr>
        <w:numPr>
          <w:ilvl w:val="0"/>
          <w:numId w:val="34"/>
        </w:numPr>
        <w:ind w:left="360"/>
        <w:rPr>
          <w:rFonts w:cstheme="minorHAnsi"/>
          <w:sz w:val="24"/>
          <w:szCs w:val="24"/>
        </w:rPr>
      </w:pPr>
      <w:r w:rsidRPr="00AA11B2">
        <w:rPr>
          <w:rFonts w:cstheme="minorHAnsi"/>
          <w:sz w:val="24"/>
          <w:szCs w:val="24"/>
        </w:rPr>
        <w:t>Provide a current curriculum vita for each full-time and part-time accounting faculty member who teaches accounting courses offered by the academic accounting unit (these should be placed in an appendix of the self-study- note location if provided with the business self-study).</w:t>
      </w:r>
    </w:p>
    <w:p w14:paraId="19A13B1C" w14:textId="77777777" w:rsidR="00C75F14" w:rsidRPr="00AA11B2" w:rsidRDefault="00C75F14" w:rsidP="00C75F14">
      <w:pPr>
        <w:ind w:left="360"/>
        <w:rPr>
          <w:rFonts w:cstheme="minorHAnsi"/>
          <w:sz w:val="24"/>
          <w:szCs w:val="24"/>
        </w:rPr>
      </w:pPr>
    </w:p>
    <w:p w14:paraId="2086E94E" w14:textId="77777777" w:rsidR="00C75F14" w:rsidRPr="00AA11B2" w:rsidRDefault="00C75F14" w:rsidP="00284A22">
      <w:pPr>
        <w:numPr>
          <w:ilvl w:val="0"/>
          <w:numId w:val="34"/>
        </w:numPr>
        <w:ind w:left="360"/>
        <w:rPr>
          <w:rFonts w:cstheme="minorHAnsi"/>
          <w:sz w:val="24"/>
          <w:szCs w:val="24"/>
        </w:rPr>
      </w:pPr>
      <w:r w:rsidRPr="00AA11B2">
        <w:rPr>
          <w:rFonts w:cstheme="minorHAnsi"/>
          <w:sz w:val="24"/>
          <w:szCs w:val="24"/>
        </w:rPr>
        <w:t>Describe and document the academic accounting unit’s policies and criteria for determining the qualification status of accounting faculty. This description must address the following areas:</w:t>
      </w:r>
    </w:p>
    <w:p w14:paraId="72B11A7E" w14:textId="77777777" w:rsidR="00C75F14" w:rsidRPr="00AA11B2" w:rsidRDefault="00C75F14" w:rsidP="00C75F14">
      <w:pPr>
        <w:rPr>
          <w:rFonts w:cstheme="minorHAnsi"/>
          <w:sz w:val="24"/>
          <w:szCs w:val="24"/>
        </w:rPr>
      </w:pPr>
    </w:p>
    <w:p w14:paraId="0F5246B7" w14:textId="77777777" w:rsidR="00C75F14" w:rsidRPr="00AA11B2" w:rsidRDefault="00C75F14" w:rsidP="00284A22">
      <w:pPr>
        <w:numPr>
          <w:ilvl w:val="0"/>
          <w:numId w:val="35"/>
        </w:numPr>
        <w:rPr>
          <w:rFonts w:cstheme="minorHAnsi"/>
          <w:sz w:val="24"/>
          <w:szCs w:val="24"/>
        </w:rPr>
      </w:pPr>
      <w:r w:rsidRPr="00AA11B2">
        <w:rPr>
          <w:rFonts w:cstheme="minorHAnsi"/>
          <w:sz w:val="24"/>
          <w:szCs w:val="24"/>
        </w:rPr>
        <w:t>Initial academic preparation (i.e., degrees) required of faculty at the time of hiring</w:t>
      </w:r>
    </w:p>
    <w:p w14:paraId="626FA688" w14:textId="77777777" w:rsidR="00C75F14" w:rsidRPr="00AA11B2" w:rsidRDefault="00C75F14" w:rsidP="00C75F14">
      <w:pPr>
        <w:ind w:left="720"/>
        <w:rPr>
          <w:rFonts w:cstheme="minorHAnsi"/>
          <w:sz w:val="24"/>
          <w:szCs w:val="24"/>
        </w:rPr>
      </w:pPr>
    </w:p>
    <w:p w14:paraId="70549741" w14:textId="77777777" w:rsidR="00C75F14" w:rsidRPr="00AA11B2" w:rsidRDefault="00C75F14" w:rsidP="00284A22">
      <w:pPr>
        <w:numPr>
          <w:ilvl w:val="0"/>
          <w:numId w:val="35"/>
        </w:numPr>
        <w:rPr>
          <w:rFonts w:cstheme="minorHAnsi"/>
          <w:sz w:val="24"/>
          <w:szCs w:val="24"/>
        </w:rPr>
      </w:pPr>
      <w:r w:rsidRPr="00AA11B2">
        <w:rPr>
          <w:rFonts w:cstheme="minorHAnsi"/>
          <w:sz w:val="24"/>
          <w:szCs w:val="24"/>
        </w:rPr>
        <w:t>Professional experience required of faculty at the time of hiring</w:t>
      </w:r>
    </w:p>
    <w:p w14:paraId="783B8F5F" w14:textId="77777777" w:rsidR="00C75F14" w:rsidRPr="00AA11B2" w:rsidRDefault="00C75F14" w:rsidP="00C75F14">
      <w:pPr>
        <w:ind w:left="720"/>
        <w:rPr>
          <w:rFonts w:cstheme="minorHAnsi"/>
          <w:sz w:val="24"/>
          <w:szCs w:val="24"/>
        </w:rPr>
      </w:pPr>
    </w:p>
    <w:p w14:paraId="1FF82BF8" w14:textId="77777777" w:rsidR="00C75F14" w:rsidRPr="00AA11B2" w:rsidRDefault="00C75F14" w:rsidP="00284A22">
      <w:pPr>
        <w:numPr>
          <w:ilvl w:val="0"/>
          <w:numId w:val="35"/>
        </w:numPr>
        <w:rPr>
          <w:rFonts w:cstheme="minorHAnsi"/>
          <w:sz w:val="24"/>
          <w:szCs w:val="24"/>
        </w:rPr>
      </w:pPr>
      <w:r w:rsidRPr="00AA11B2">
        <w:rPr>
          <w:rFonts w:cstheme="minorHAnsi"/>
          <w:sz w:val="24"/>
          <w:szCs w:val="24"/>
        </w:rPr>
        <w:t>The types and amounts of ongoing scholarly activity required of faculty in order to maintain their qualification status</w:t>
      </w:r>
    </w:p>
    <w:p w14:paraId="0EBB97B2" w14:textId="77777777" w:rsidR="00C75F14" w:rsidRPr="00AA11B2" w:rsidRDefault="00C75F14" w:rsidP="00C75F14">
      <w:pPr>
        <w:ind w:left="720"/>
        <w:rPr>
          <w:rFonts w:cstheme="minorHAnsi"/>
          <w:sz w:val="24"/>
          <w:szCs w:val="24"/>
        </w:rPr>
      </w:pPr>
    </w:p>
    <w:p w14:paraId="4DB74FE5" w14:textId="77777777" w:rsidR="00C75F14" w:rsidRPr="00AA11B2" w:rsidRDefault="00C75F14" w:rsidP="00284A22">
      <w:pPr>
        <w:numPr>
          <w:ilvl w:val="0"/>
          <w:numId w:val="35"/>
        </w:numPr>
        <w:rPr>
          <w:rFonts w:cstheme="minorHAnsi"/>
          <w:sz w:val="24"/>
          <w:szCs w:val="24"/>
        </w:rPr>
      </w:pPr>
      <w:r w:rsidRPr="00AA11B2">
        <w:rPr>
          <w:rFonts w:cstheme="minorHAnsi"/>
          <w:sz w:val="24"/>
          <w:szCs w:val="24"/>
        </w:rPr>
        <w:t>The types and amounts of sustained professional engagements required of faculty in order to maintain their qualification status</w:t>
      </w:r>
    </w:p>
    <w:p w14:paraId="0C80E1EE" w14:textId="77777777" w:rsidR="00C75F14" w:rsidRPr="00AA11B2" w:rsidRDefault="00C75F14" w:rsidP="00C75F14">
      <w:pPr>
        <w:ind w:left="720"/>
        <w:rPr>
          <w:rFonts w:cstheme="minorHAnsi"/>
          <w:sz w:val="24"/>
          <w:szCs w:val="24"/>
        </w:rPr>
      </w:pPr>
    </w:p>
    <w:p w14:paraId="01344B79" w14:textId="77777777" w:rsidR="00C75F14" w:rsidRPr="00AA11B2" w:rsidRDefault="00C75F14" w:rsidP="00284A22">
      <w:pPr>
        <w:numPr>
          <w:ilvl w:val="0"/>
          <w:numId w:val="19"/>
        </w:numPr>
        <w:ind w:left="360"/>
        <w:rPr>
          <w:rFonts w:cstheme="minorHAnsi"/>
          <w:sz w:val="24"/>
          <w:szCs w:val="24"/>
        </w:rPr>
      </w:pPr>
      <w:r w:rsidRPr="00AA11B2">
        <w:rPr>
          <w:rFonts w:cstheme="minorHAnsi"/>
          <w:sz w:val="24"/>
          <w:szCs w:val="24"/>
        </w:rPr>
        <w:t>Describe the extent to which the academic accounting unit integrates practice-oriented faculty into its programs and activities. This description should address the integration of practice-oriented faculty into the following areas:</w:t>
      </w:r>
    </w:p>
    <w:p w14:paraId="4E401C4D" w14:textId="77777777" w:rsidR="00C75F14" w:rsidRPr="00AA11B2" w:rsidRDefault="00C75F14" w:rsidP="00C75F14">
      <w:pPr>
        <w:ind w:left="360"/>
        <w:rPr>
          <w:rFonts w:cstheme="minorHAnsi"/>
          <w:sz w:val="24"/>
          <w:szCs w:val="24"/>
        </w:rPr>
      </w:pPr>
    </w:p>
    <w:p w14:paraId="0C8A8A6C" w14:textId="77777777" w:rsidR="00C75F14" w:rsidRPr="00AA11B2" w:rsidRDefault="00C75F14" w:rsidP="00284A22">
      <w:pPr>
        <w:numPr>
          <w:ilvl w:val="0"/>
          <w:numId w:val="36"/>
        </w:numPr>
        <w:ind w:left="720"/>
        <w:rPr>
          <w:rFonts w:cstheme="minorHAnsi"/>
          <w:sz w:val="24"/>
          <w:szCs w:val="24"/>
        </w:rPr>
      </w:pPr>
      <w:r w:rsidRPr="00AA11B2">
        <w:rPr>
          <w:rFonts w:cstheme="minorHAnsi"/>
          <w:sz w:val="24"/>
          <w:szCs w:val="24"/>
        </w:rPr>
        <w:t>Teaching</w:t>
      </w:r>
    </w:p>
    <w:p w14:paraId="39ED0503" w14:textId="77777777" w:rsidR="00C75F14" w:rsidRPr="00AA11B2" w:rsidRDefault="00C75F14" w:rsidP="00C75F14">
      <w:pPr>
        <w:ind w:left="720"/>
        <w:rPr>
          <w:rFonts w:cstheme="minorHAnsi"/>
          <w:sz w:val="24"/>
          <w:szCs w:val="24"/>
        </w:rPr>
      </w:pPr>
    </w:p>
    <w:p w14:paraId="54E60B45" w14:textId="77777777" w:rsidR="00C75F14" w:rsidRPr="00AA11B2" w:rsidRDefault="00C75F14" w:rsidP="00284A22">
      <w:pPr>
        <w:numPr>
          <w:ilvl w:val="0"/>
          <w:numId w:val="36"/>
        </w:numPr>
        <w:ind w:left="720"/>
        <w:rPr>
          <w:rFonts w:cstheme="minorHAnsi"/>
          <w:sz w:val="24"/>
          <w:szCs w:val="24"/>
        </w:rPr>
      </w:pPr>
      <w:r w:rsidRPr="00AA11B2">
        <w:rPr>
          <w:rFonts w:cstheme="minorHAnsi"/>
          <w:sz w:val="24"/>
          <w:szCs w:val="24"/>
        </w:rPr>
        <w:t>Research</w:t>
      </w:r>
    </w:p>
    <w:p w14:paraId="184B4556" w14:textId="77777777" w:rsidR="00C75F14" w:rsidRPr="00AA11B2" w:rsidRDefault="00C75F14" w:rsidP="00C75F14">
      <w:pPr>
        <w:ind w:left="720"/>
        <w:rPr>
          <w:rFonts w:cstheme="minorHAnsi"/>
          <w:sz w:val="24"/>
          <w:szCs w:val="24"/>
        </w:rPr>
      </w:pPr>
    </w:p>
    <w:p w14:paraId="1AAFC3F8" w14:textId="77777777" w:rsidR="00C75F14" w:rsidRPr="00AA11B2" w:rsidRDefault="00C75F14" w:rsidP="00284A22">
      <w:pPr>
        <w:numPr>
          <w:ilvl w:val="0"/>
          <w:numId w:val="36"/>
        </w:numPr>
        <w:ind w:left="720"/>
        <w:rPr>
          <w:rFonts w:cstheme="minorHAnsi"/>
          <w:sz w:val="24"/>
          <w:szCs w:val="24"/>
        </w:rPr>
      </w:pPr>
      <w:r w:rsidRPr="00AA11B2">
        <w:rPr>
          <w:rFonts w:cstheme="minorHAnsi"/>
          <w:sz w:val="24"/>
          <w:szCs w:val="24"/>
        </w:rPr>
        <w:t>Administration</w:t>
      </w:r>
    </w:p>
    <w:p w14:paraId="63FDBEC2" w14:textId="77777777" w:rsidR="00C75F14" w:rsidRPr="00AA11B2" w:rsidRDefault="00C75F14" w:rsidP="00C75F14">
      <w:pPr>
        <w:ind w:left="720"/>
        <w:rPr>
          <w:rFonts w:cstheme="minorHAnsi"/>
          <w:sz w:val="24"/>
          <w:szCs w:val="24"/>
        </w:rPr>
      </w:pPr>
    </w:p>
    <w:p w14:paraId="188C0520" w14:textId="77777777" w:rsidR="00C75F14" w:rsidRPr="00AA11B2" w:rsidRDefault="00C75F14" w:rsidP="00284A22">
      <w:pPr>
        <w:numPr>
          <w:ilvl w:val="0"/>
          <w:numId w:val="36"/>
        </w:numPr>
        <w:ind w:left="720"/>
        <w:rPr>
          <w:rFonts w:cstheme="minorHAnsi"/>
          <w:sz w:val="24"/>
          <w:szCs w:val="24"/>
        </w:rPr>
      </w:pPr>
      <w:r w:rsidRPr="00AA11B2">
        <w:rPr>
          <w:rFonts w:cstheme="minorHAnsi"/>
          <w:sz w:val="24"/>
          <w:szCs w:val="24"/>
        </w:rPr>
        <w:t>Curriculum development and management</w:t>
      </w:r>
    </w:p>
    <w:p w14:paraId="4EAD5EA3" w14:textId="77777777" w:rsidR="00C75F14" w:rsidRPr="00AA11B2" w:rsidRDefault="00C75F14" w:rsidP="00C75F14">
      <w:pPr>
        <w:ind w:left="720"/>
        <w:rPr>
          <w:rFonts w:cstheme="minorHAnsi"/>
          <w:sz w:val="24"/>
          <w:szCs w:val="24"/>
        </w:rPr>
      </w:pPr>
    </w:p>
    <w:p w14:paraId="6C146E07" w14:textId="77777777" w:rsidR="00C75F14" w:rsidRPr="00AA11B2" w:rsidRDefault="00C75F14" w:rsidP="00284A22">
      <w:pPr>
        <w:numPr>
          <w:ilvl w:val="0"/>
          <w:numId w:val="36"/>
        </w:numPr>
        <w:ind w:left="720"/>
        <w:rPr>
          <w:rFonts w:cstheme="minorHAnsi"/>
          <w:sz w:val="24"/>
          <w:szCs w:val="24"/>
        </w:rPr>
      </w:pPr>
      <w:r w:rsidRPr="00AA11B2">
        <w:rPr>
          <w:rFonts w:cstheme="minorHAnsi"/>
          <w:sz w:val="24"/>
          <w:szCs w:val="24"/>
        </w:rPr>
        <w:t>Learning assessment</w:t>
      </w:r>
    </w:p>
    <w:p w14:paraId="66CDE213" w14:textId="77777777" w:rsidR="00C75F14" w:rsidRPr="00AA11B2" w:rsidRDefault="00C75F14" w:rsidP="00C75F14">
      <w:pPr>
        <w:ind w:left="720"/>
        <w:rPr>
          <w:rFonts w:cstheme="minorHAnsi"/>
          <w:sz w:val="24"/>
          <w:szCs w:val="24"/>
        </w:rPr>
      </w:pPr>
    </w:p>
    <w:p w14:paraId="0366E386" w14:textId="77777777" w:rsidR="00C75F14" w:rsidRPr="00AA11B2" w:rsidRDefault="00C75F14" w:rsidP="00C75F14">
      <w:pPr>
        <w:ind w:left="720"/>
        <w:rPr>
          <w:rFonts w:cstheme="minorHAnsi"/>
          <w:sz w:val="24"/>
          <w:szCs w:val="24"/>
        </w:rPr>
      </w:pPr>
    </w:p>
    <w:p w14:paraId="1D333F62" w14:textId="77777777" w:rsidR="00C75F14" w:rsidRPr="00AA11B2" w:rsidRDefault="00C75F14" w:rsidP="00284A22">
      <w:pPr>
        <w:numPr>
          <w:ilvl w:val="0"/>
          <w:numId w:val="19"/>
        </w:numPr>
        <w:ind w:left="360"/>
        <w:rPr>
          <w:rFonts w:cstheme="minorHAnsi"/>
          <w:sz w:val="24"/>
          <w:szCs w:val="24"/>
        </w:rPr>
      </w:pPr>
      <w:r w:rsidRPr="00AA11B2">
        <w:rPr>
          <w:rFonts w:cstheme="minorHAnsi"/>
          <w:sz w:val="24"/>
          <w:szCs w:val="24"/>
        </w:rPr>
        <w:t xml:space="preserve">Provide a credentials portfolio, a credentials summary, and a qualification justification for all accounting faculty members for whom, in addition to their degrees, a combination of graduate course work, professional experience, ongoing scholarly and professional activities, and teaching experience is used to establish their qualification status. A </w:t>
      </w:r>
      <w:r w:rsidRPr="00AA11B2">
        <w:rPr>
          <w:rFonts w:cstheme="minorHAnsi"/>
          <w:sz w:val="24"/>
          <w:szCs w:val="24"/>
        </w:rPr>
        <w:lastRenderedPageBreak/>
        <w:t>credentials portfolio, a credentials summary, and a qualification justification must also be provided for any accounting faculty member who does not hold at least a master’s degree (or equivalent post-graduate degree). (These should be placed in an appendix of the self-study- note location is provided with business self-study.)</w:t>
      </w:r>
    </w:p>
    <w:p w14:paraId="521352D0" w14:textId="77777777" w:rsidR="00C75F14" w:rsidRPr="00AA11B2" w:rsidRDefault="00C75F14" w:rsidP="00C75F14">
      <w:pPr>
        <w:ind w:left="360"/>
        <w:rPr>
          <w:rFonts w:cstheme="minorHAnsi"/>
          <w:sz w:val="24"/>
          <w:szCs w:val="24"/>
        </w:rPr>
      </w:pPr>
    </w:p>
    <w:p w14:paraId="6961A7FD" w14:textId="77777777" w:rsidR="00C75F14" w:rsidRPr="00AA11B2" w:rsidRDefault="00C75F14" w:rsidP="00284A22">
      <w:pPr>
        <w:numPr>
          <w:ilvl w:val="0"/>
          <w:numId w:val="19"/>
        </w:numPr>
        <w:ind w:left="360"/>
        <w:rPr>
          <w:rFonts w:cstheme="minorHAnsi"/>
          <w:sz w:val="24"/>
          <w:szCs w:val="24"/>
        </w:rPr>
      </w:pPr>
      <w:r w:rsidRPr="00AA11B2">
        <w:rPr>
          <w:rFonts w:cstheme="minorHAnsi"/>
          <w:sz w:val="24"/>
          <w:szCs w:val="24"/>
        </w:rPr>
        <w:t>Provide Table A5-1: Accounting Faculty Qualifications.</w:t>
      </w:r>
    </w:p>
    <w:p w14:paraId="62767C76" w14:textId="77777777" w:rsidR="00C75F14" w:rsidRPr="00C75F14" w:rsidRDefault="00C75F14" w:rsidP="00C75F14">
      <w:pPr>
        <w:ind w:left="360"/>
        <w:rPr>
          <w:rFonts w:cstheme="minorHAnsi"/>
          <w:iCs/>
          <w:sz w:val="20"/>
          <w:szCs w:val="20"/>
        </w:rPr>
      </w:pPr>
    </w:p>
    <w:p w14:paraId="769195C1" w14:textId="77777777" w:rsidR="00C75F14" w:rsidRPr="00C75F14" w:rsidRDefault="00C75F14" w:rsidP="00C75F14">
      <w:pPr>
        <w:ind w:left="360"/>
        <w:rPr>
          <w:rFonts w:cstheme="minorHAnsi"/>
          <w:iCs/>
          <w:sz w:val="20"/>
          <w:szCs w:val="20"/>
        </w:rPr>
      </w:pPr>
    </w:p>
    <w:p w14:paraId="4A2AF39D" w14:textId="77777777" w:rsidR="00C75F14" w:rsidRPr="00C75F14" w:rsidRDefault="00C75F14" w:rsidP="00C75F14">
      <w:pPr>
        <w:ind w:left="360"/>
        <w:rPr>
          <w:rFonts w:cstheme="minorHAnsi"/>
          <w:iCs/>
          <w:sz w:val="20"/>
          <w:szCs w:val="20"/>
        </w:rPr>
      </w:pPr>
    </w:p>
    <w:p w14:paraId="6CD0BA74" w14:textId="77777777" w:rsidR="00C75F14" w:rsidRPr="00C75F14" w:rsidRDefault="00C75F14" w:rsidP="00C75F14">
      <w:pPr>
        <w:ind w:left="360"/>
        <w:rPr>
          <w:rFonts w:cstheme="minorHAnsi"/>
          <w:iCs/>
          <w:sz w:val="20"/>
          <w:szCs w:val="20"/>
        </w:rPr>
      </w:pPr>
    </w:p>
    <w:p w14:paraId="08FAF502" w14:textId="77777777" w:rsidR="00C75F14" w:rsidRPr="00C75F14" w:rsidRDefault="00C75F14" w:rsidP="00C75F14">
      <w:pPr>
        <w:ind w:left="360"/>
        <w:rPr>
          <w:rFonts w:cstheme="minorHAnsi"/>
          <w:sz w:val="20"/>
          <w:szCs w:val="20"/>
        </w:rPr>
        <w:sectPr w:rsidR="00C75F14" w:rsidRPr="00C75F14" w:rsidSect="00872AA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E95F3DE" w14:textId="77777777" w:rsidR="00C75F14" w:rsidRPr="00C75F14" w:rsidRDefault="00C75F14" w:rsidP="00C75F14">
      <w:pPr>
        <w:pStyle w:val="Caption"/>
        <w:rPr>
          <w:rFonts w:asciiTheme="minorHAnsi" w:hAnsiTheme="minorHAnsi" w:cstheme="minorHAnsi"/>
          <w:i/>
          <w:iCs/>
        </w:rPr>
      </w:pPr>
      <w:bookmarkStart w:id="53" w:name="_Toc444279685"/>
      <w:bookmarkStart w:id="54" w:name="_Toc85529053"/>
      <w:r w:rsidRPr="00C75F14">
        <w:rPr>
          <w:rFonts w:asciiTheme="minorHAnsi" w:hAnsiTheme="minorHAnsi" w:cstheme="minorHAnsi"/>
        </w:rPr>
        <w:lastRenderedPageBreak/>
        <w:t>Table A5-1: Accounting Faculty Qualifications</w:t>
      </w:r>
      <w:bookmarkEnd w:id="53"/>
      <w:bookmarkEnd w:id="54"/>
    </w:p>
    <w:p w14:paraId="79B95094" w14:textId="77777777" w:rsidR="00C75F14" w:rsidRPr="00C75F14" w:rsidRDefault="00C75F14" w:rsidP="00C75F14">
      <w:pPr>
        <w:jc w:val="both"/>
        <w:rPr>
          <w:rFonts w:cstheme="minorHAnsi"/>
          <w:sz w:val="20"/>
          <w:szCs w:val="20"/>
        </w:rPr>
      </w:pPr>
    </w:p>
    <w:p w14:paraId="3DB02FB2" w14:textId="77777777" w:rsidR="00C75F14" w:rsidRDefault="00C75F14" w:rsidP="00C75F14">
      <w:pPr>
        <w:rPr>
          <w:rFonts w:cstheme="minorHAnsi"/>
        </w:rPr>
      </w:pPr>
    </w:p>
    <w:tbl>
      <w:tblPr>
        <w:tblStyle w:val="TableGrid7"/>
        <w:tblW w:w="14485" w:type="dxa"/>
        <w:tblInd w:w="-482" w:type="dxa"/>
        <w:tblLook w:val="04A0" w:firstRow="1" w:lastRow="0" w:firstColumn="1" w:lastColumn="0" w:noHBand="0" w:noVBand="1"/>
      </w:tblPr>
      <w:tblGrid>
        <w:gridCol w:w="2605"/>
        <w:gridCol w:w="2520"/>
        <w:gridCol w:w="2880"/>
        <w:gridCol w:w="2880"/>
        <w:gridCol w:w="2250"/>
        <w:gridCol w:w="1350"/>
      </w:tblGrid>
      <w:tr w:rsidR="00DB06EC" w:rsidRPr="00DB06EC" w14:paraId="7E54CE04" w14:textId="77777777" w:rsidTr="00DB06EC">
        <w:trPr>
          <w:tblHeader/>
        </w:trPr>
        <w:tc>
          <w:tcPr>
            <w:tcW w:w="2605" w:type="dxa"/>
            <w:shd w:val="clear" w:color="auto" w:fill="B4C6E7" w:themeFill="accent1" w:themeFillTint="66"/>
            <w:vAlign w:val="center"/>
          </w:tcPr>
          <w:p w14:paraId="495DA346" w14:textId="77777777" w:rsidR="00DB06EC" w:rsidRPr="00DB06EC" w:rsidRDefault="00DB06EC" w:rsidP="00DB06EC">
            <w:pPr>
              <w:jc w:val="center"/>
              <w:rPr>
                <w:rFonts w:eastAsiaTheme="minorHAnsi"/>
                <w:sz w:val="20"/>
                <w:szCs w:val="20"/>
              </w:rPr>
            </w:pPr>
            <w:r w:rsidRPr="00DB06EC">
              <w:rPr>
                <w:rFonts w:eastAsiaTheme="minorHAnsi"/>
                <w:sz w:val="20"/>
                <w:szCs w:val="20"/>
              </w:rPr>
              <w:t>Subject Area</w:t>
            </w:r>
          </w:p>
        </w:tc>
        <w:tc>
          <w:tcPr>
            <w:tcW w:w="2520" w:type="dxa"/>
            <w:shd w:val="clear" w:color="auto" w:fill="B4C6E7" w:themeFill="accent1" w:themeFillTint="66"/>
            <w:vAlign w:val="center"/>
          </w:tcPr>
          <w:p w14:paraId="284DA234" w14:textId="77777777" w:rsidR="00DB06EC" w:rsidRPr="00DB06EC" w:rsidRDefault="00DB06EC" w:rsidP="00DB06EC">
            <w:pPr>
              <w:jc w:val="center"/>
              <w:rPr>
                <w:rFonts w:eastAsiaTheme="minorHAnsi"/>
                <w:sz w:val="20"/>
                <w:szCs w:val="20"/>
              </w:rPr>
            </w:pPr>
            <w:r w:rsidRPr="00DB06EC">
              <w:rPr>
                <w:rFonts w:eastAsiaTheme="minorHAnsi"/>
                <w:sz w:val="20"/>
                <w:szCs w:val="20"/>
              </w:rPr>
              <w:t>Faculty Member</w:t>
            </w:r>
          </w:p>
        </w:tc>
        <w:tc>
          <w:tcPr>
            <w:tcW w:w="2880" w:type="dxa"/>
            <w:shd w:val="clear" w:color="auto" w:fill="B4C6E7" w:themeFill="accent1" w:themeFillTint="66"/>
            <w:vAlign w:val="center"/>
          </w:tcPr>
          <w:p w14:paraId="45545C56" w14:textId="77777777" w:rsidR="00DB06EC" w:rsidRPr="00DB06EC" w:rsidRDefault="00DB06EC" w:rsidP="00DB06EC">
            <w:pPr>
              <w:jc w:val="center"/>
              <w:rPr>
                <w:rFonts w:eastAsiaTheme="minorHAnsi"/>
                <w:sz w:val="20"/>
                <w:szCs w:val="20"/>
              </w:rPr>
            </w:pPr>
            <w:r w:rsidRPr="00DB06EC">
              <w:rPr>
                <w:rFonts w:eastAsiaTheme="minorHAnsi"/>
                <w:sz w:val="20"/>
                <w:szCs w:val="20"/>
              </w:rPr>
              <w:t xml:space="preserve">Highest Earned Degree </w:t>
            </w:r>
          </w:p>
          <w:p w14:paraId="506738F7" w14:textId="77777777" w:rsidR="00DB06EC" w:rsidRPr="00DB06EC" w:rsidRDefault="00DB06EC" w:rsidP="00DB06EC">
            <w:pPr>
              <w:jc w:val="center"/>
              <w:rPr>
                <w:rFonts w:eastAsiaTheme="minorHAnsi"/>
                <w:sz w:val="20"/>
                <w:szCs w:val="20"/>
              </w:rPr>
            </w:pPr>
            <w:r w:rsidRPr="00DB06EC">
              <w:rPr>
                <w:rFonts w:eastAsiaTheme="minorHAnsi"/>
                <w:sz w:val="20"/>
                <w:szCs w:val="20"/>
              </w:rPr>
              <w:t>– include field of study</w:t>
            </w:r>
          </w:p>
        </w:tc>
        <w:tc>
          <w:tcPr>
            <w:tcW w:w="2880" w:type="dxa"/>
            <w:shd w:val="clear" w:color="auto" w:fill="B4C6E7" w:themeFill="accent1" w:themeFillTint="66"/>
            <w:vAlign w:val="center"/>
          </w:tcPr>
          <w:p w14:paraId="230140E3" w14:textId="77777777" w:rsidR="00DB06EC" w:rsidRPr="00DB06EC" w:rsidRDefault="00DB06EC" w:rsidP="00DB06EC">
            <w:pPr>
              <w:jc w:val="center"/>
              <w:rPr>
                <w:rFonts w:eastAsiaTheme="minorHAnsi"/>
                <w:sz w:val="20"/>
                <w:szCs w:val="20"/>
              </w:rPr>
            </w:pPr>
            <w:r w:rsidRPr="00DB06EC">
              <w:rPr>
                <w:rFonts w:eastAsiaTheme="minorHAnsi"/>
                <w:sz w:val="20"/>
                <w:szCs w:val="20"/>
              </w:rPr>
              <w:t>Qualifying Degree</w:t>
            </w:r>
          </w:p>
          <w:p w14:paraId="02230030" w14:textId="77777777" w:rsidR="00DB06EC" w:rsidRPr="00DB06EC" w:rsidRDefault="00DB06EC" w:rsidP="00DB06EC">
            <w:pPr>
              <w:jc w:val="center"/>
              <w:rPr>
                <w:rFonts w:eastAsiaTheme="minorHAnsi"/>
                <w:sz w:val="20"/>
                <w:szCs w:val="20"/>
              </w:rPr>
            </w:pPr>
            <w:r w:rsidRPr="00DB06EC">
              <w:rPr>
                <w:rFonts w:eastAsiaTheme="minorHAnsi"/>
                <w:sz w:val="20"/>
                <w:szCs w:val="20"/>
              </w:rPr>
              <w:t>- include field of study</w:t>
            </w:r>
          </w:p>
          <w:p w14:paraId="13CADC00" w14:textId="77777777" w:rsidR="00DB06EC" w:rsidRPr="00DB06EC" w:rsidRDefault="00DB06EC" w:rsidP="00DB06EC">
            <w:pPr>
              <w:jc w:val="center"/>
              <w:rPr>
                <w:rFonts w:eastAsiaTheme="minorHAnsi"/>
                <w:sz w:val="20"/>
                <w:szCs w:val="20"/>
              </w:rPr>
            </w:pPr>
            <w:r w:rsidRPr="00DB06EC">
              <w:rPr>
                <w:rFonts w:eastAsiaTheme="minorHAnsi"/>
                <w:sz w:val="20"/>
                <w:szCs w:val="20"/>
              </w:rPr>
              <w:t>Or</w:t>
            </w:r>
          </w:p>
          <w:p w14:paraId="6866A612" w14:textId="77777777" w:rsidR="00DB06EC" w:rsidRPr="00DB06EC" w:rsidRDefault="00DB06EC" w:rsidP="00DB06EC">
            <w:pPr>
              <w:jc w:val="center"/>
              <w:rPr>
                <w:rFonts w:eastAsiaTheme="minorHAnsi"/>
                <w:sz w:val="20"/>
                <w:szCs w:val="20"/>
              </w:rPr>
            </w:pPr>
            <w:r w:rsidRPr="00DB06EC">
              <w:rPr>
                <w:rFonts w:eastAsiaTheme="minorHAnsi"/>
                <w:sz w:val="20"/>
                <w:szCs w:val="20"/>
              </w:rPr>
              <w:t>Professional Certification(s)</w:t>
            </w:r>
          </w:p>
        </w:tc>
        <w:tc>
          <w:tcPr>
            <w:tcW w:w="2250" w:type="dxa"/>
            <w:shd w:val="clear" w:color="auto" w:fill="B4C6E7" w:themeFill="accent1" w:themeFillTint="66"/>
            <w:vAlign w:val="center"/>
          </w:tcPr>
          <w:p w14:paraId="44FDE89D" w14:textId="77777777" w:rsidR="00DB06EC" w:rsidRPr="00DB06EC" w:rsidRDefault="00DB06EC" w:rsidP="00DB06EC">
            <w:pPr>
              <w:jc w:val="center"/>
              <w:rPr>
                <w:rFonts w:eastAsiaTheme="minorHAnsi"/>
                <w:sz w:val="20"/>
                <w:szCs w:val="20"/>
              </w:rPr>
            </w:pPr>
            <w:r w:rsidRPr="00DB06EC">
              <w:rPr>
                <w:rFonts w:eastAsiaTheme="minorHAnsi"/>
                <w:sz w:val="20"/>
                <w:szCs w:val="20"/>
              </w:rPr>
              <w:t>Program Level Being Taught</w:t>
            </w:r>
          </w:p>
        </w:tc>
        <w:tc>
          <w:tcPr>
            <w:tcW w:w="1350" w:type="dxa"/>
            <w:shd w:val="clear" w:color="auto" w:fill="B4C6E7" w:themeFill="accent1" w:themeFillTint="66"/>
            <w:vAlign w:val="center"/>
          </w:tcPr>
          <w:p w14:paraId="5BD1B456" w14:textId="77777777" w:rsidR="00DB06EC" w:rsidRPr="00DB06EC" w:rsidRDefault="00DB06EC" w:rsidP="00DB06EC">
            <w:pPr>
              <w:jc w:val="center"/>
              <w:rPr>
                <w:rFonts w:eastAsiaTheme="minorHAnsi"/>
                <w:sz w:val="20"/>
                <w:szCs w:val="20"/>
              </w:rPr>
            </w:pPr>
            <w:r w:rsidRPr="00DB06EC">
              <w:rPr>
                <w:rFonts w:eastAsiaTheme="minorHAnsi"/>
                <w:sz w:val="20"/>
                <w:szCs w:val="20"/>
              </w:rPr>
              <w:t>Qualification Category</w:t>
            </w:r>
          </w:p>
          <w:p w14:paraId="17003743" w14:textId="77777777" w:rsidR="00DB06EC" w:rsidRPr="00DB06EC" w:rsidRDefault="00DB06EC" w:rsidP="00DB06EC">
            <w:pPr>
              <w:jc w:val="center"/>
              <w:rPr>
                <w:rFonts w:eastAsiaTheme="minorHAnsi"/>
                <w:sz w:val="20"/>
                <w:szCs w:val="20"/>
              </w:rPr>
            </w:pPr>
            <w:r w:rsidRPr="00DB06EC">
              <w:rPr>
                <w:rFonts w:eastAsiaTheme="minorHAnsi"/>
                <w:sz w:val="20"/>
                <w:szCs w:val="20"/>
              </w:rPr>
              <w:t>(AQ, PQ, O)</w:t>
            </w:r>
          </w:p>
        </w:tc>
      </w:tr>
      <w:tr w:rsidR="00DB06EC" w:rsidRPr="00DB06EC" w14:paraId="002641B3" w14:textId="77777777" w:rsidTr="00DB06EC">
        <w:trPr>
          <w:trHeight w:val="576"/>
        </w:trPr>
        <w:tc>
          <w:tcPr>
            <w:tcW w:w="2605" w:type="dxa"/>
            <w:vAlign w:val="center"/>
          </w:tcPr>
          <w:p w14:paraId="16707700" w14:textId="77777777" w:rsidR="00DB06EC" w:rsidRPr="00DB06EC" w:rsidRDefault="00DB06EC" w:rsidP="00DB06EC">
            <w:pPr>
              <w:jc w:val="center"/>
              <w:rPr>
                <w:rFonts w:eastAsiaTheme="minorHAnsi"/>
                <w:sz w:val="20"/>
                <w:szCs w:val="20"/>
              </w:rPr>
            </w:pPr>
          </w:p>
        </w:tc>
        <w:tc>
          <w:tcPr>
            <w:tcW w:w="2520" w:type="dxa"/>
            <w:vAlign w:val="center"/>
          </w:tcPr>
          <w:p w14:paraId="7392051A" w14:textId="77777777" w:rsidR="00DB06EC" w:rsidRPr="00DB06EC" w:rsidRDefault="00DB06EC" w:rsidP="00DB06EC">
            <w:pPr>
              <w:jc w:val="center"/>
              <w:rPr>
                <w:rFonts w:eastAsiaTheme="minorHAnsi"/>
                <w:sz w:val="20"/>
                <w:szCs w:val="20"/>
              </w:rPr>
            </w:pPr>
          </w:p>
        </w:tc>
        <w:tc>
          <w:tcPr>
            <w:tcW w:w="2880" w:type="dxa"/>
            <w:vAlign w:val="center"/>
          </w:tcPr>
          <w:p w14:paraId="43DAA8F0" w14:textId="77777777" w:rsidR="00DB06EC" w:rsidRPr="00DB06EC" w:rsidRDefault="00DB06EC" w:rsidP="00DB06EC">
            <w:pPr>
              <w:jc w:val="center"/>
              <w:rPr>
                <w:rFonts w:eastAsiaTheme="minorHAnsi"/>
                <w:sz w:val="20"/>
                <w:szCs w:val="20"/>
              </w:rPr>
            </w:pPr>
          </w:p>
        </w:tc>
        <w:tc>
          <w:tcPr>
            <w:tcW w:w="2880" w:type="dxa"/>
            <w:vAlign w:val="center"/>
          </w:tcPr>
          <w:p w14:paraId="368FC7A5" w14:textId="77777777" w:rsidR="00DB06EC" w:rsidRPr="00DB06EC" w:rsidRDefault="00DB06EC" w:rsidP="00DB06EC">
            <w:pPr>
              <w:jc w:val="center"/>
              <w:rPr>
                <w:rFonts w:eastAsiaTheme="minorHAnsi"/>
                <w:sz w:val="20"/>
                <w:szCs w:val="20"/>
              </w:rPr>
            </w:pPr>
          </w:p>
        </w:tc>
        <w:tc>
          <w:tcPr>
            <w:tcW w:w="2250" w:type="dxa"/>
            <w:vAlign w:val="center"/>
          </w:tcPr>
          <w:p w14:paraId="44EAD138" w14:textId="77777777" w:rsidR="00DB06EC" w:rsidRPr="00DB06EC" w:rsidRDefault="00DB06EC" w:rsidP="00DB06EC">
            <w:pPr>
              <w:jc w:val="center"/>
              <w:rPr>
                <w:rFonts w:eastAsiaTheme="minorHAnsi"/>
                <w:sz w:val="20"/>
                <w:szCs w:val="20"/>
              </w:rPr>
            </w:pPr>
          </w:p>
        </w:tc>
        <w:tc>
          <w:tcPr>
            <w:tcW w:w="1350" w:type="dxa"/>
            <w:vAlign w:val="center"/>
          </w:tcPr>
          <w:p w14:paraId="7F6927BC" w14:textId="77777777" w:rsidR="00DB06EC" w:rsidRPr="00DB06EC" w:rsidRDefault="00DB06EC" w:rsidP="00DB06EC">
            <w:pPr>
              <w:jc w:val="center"/>
              <w:rPr>
                <w:rFonts w:eastAsiaTheme="minorHAnsi"/>
                <w:sz w:val="20"/>
                <w:szCs w:val="20"/>
              </w:rPr>
            </w:pPr>
          </w:p>
        </w:tc>
      </w:tr>
      <w:tr w:rsidR="00DB06EC" w:rsidRPr="00DB06EC" w14:paraId="17E5D122" w14:textId="77777777" w:rsidTr="00DB06EC">
        <w:trPr>
          <w:trHeight w:val="576"/>
        </w:trPr>
        <w:tc>
          <w:tcPr>
            <w:tcW w:w="2605" w:type="dxa"/>
            <w:vAlign w:val="center"/>
          </w:tcPr>
          <w:p w14:paraId="56B320CE" w14:textId="77777777" w:rsidR="00DB06EC" w:rsidRPr="00DB06EC" w:rsidRDefault="00DB06EC" w:rsidP="00DB06EC">
            <w:pPr>
              <w:jc w:val="center"/>
              <w:rPr>
                <w:rFonts w:eastAsiaTheme="minorHAnsi"/>
                <w:sz w:val="20"/>
                <w:szCs w:val="20"/>
              </w:rPr>
            </w:pPr>
          </w:p>
        </w:tc>
        <w:tc>
          <w:tcPr>
            <w:tcW w:w="2520" w:type="dxa"/>
            <w:vAlign w:val="center"/>
          </w:tcPr>
          <w:p w14:paraId="30FE6232" w14:textId="77777777" w:rsidR="00DB06EC" w:rsidRPr="00DB06EC" w:rsidRDefault="00DB06EC" w:rsidP="00DB06EC">
            <w:pPr>
              <w:jc w:val="center"/>
              <w:rPr>
                <w:rFonts w:eastAsiaTheme="minorHAnsi"/>
                <w:sz w:val="20"/>
                <w:szCs w:val="20"/>
              </w:rPr>
            </w:pPr>
          </w:p>
        </w:tc>
        <w:tc>
          <w:tcPr>
            <w:tcW w:w="2880" w:type="dxa"/>
            <w:vAlign w:val="center"/>
          </w:tcPr>
          <w:p w14:paraId="2A09D47C" w14:textId="77777777" w:rsidR="00DB06EC" w:rsidRPr="00DB06EC" w:rsidRDefault="00DB06EC" w:rsidP="00DB06EC">
            <w:pPr>
              <w:jc w:val="center"/>
              <w:rPr>
                <w:rFonts w:eastAsiaTheme="minorHAnsi"/>
                <w:sz w:val="20"/>
                <w:szCs w:val="20"/>
              </w:rPr>
            </w:pPr>
          </w:p>
        </w:tc>
        <w:tc>
          <w:tcPr>
            <w:tcW w:w="2880" w:type="dxa"/>
            <w:vAlign w:val="center"/>
          </w:tcPr>
          <w:p w14:paraId="562954FD" w14:textId="77777777" w:rsidR="00DB06EC" w:rsidRPr="00DB06EC" w:rsidRDefault="00DB06EC" w:rsidP="00DB06EC">
            <w:pPr>
              <w:jc w:val="center"/>
              <w:rPr>
                <w:rFonts w:eastAsiaTheme="minorHAnsi"/>
                <w:sz w:val="20"/>
                <w:szCs w:val="20"/>
              </w:rPr>
            </w:pPr>
          </w:p>
        </w:tc>
        <w:tc>
          <w:tcPr>
            <w:tcW w:w="2250" w:type="dxa"/>
            <w:vAlign w:val="center"/>
          </w:tcPr>
          <w:p w14:paraId="0AAE53BE" w14:textId="77777777" w:rsidR="00DB06EC" w:rsidRPr="00DB06EC" w:rsidRDefault="00DB06EC" w:rsidP="00DB06EC">
            <w:pPr>
              <w:jc w:val="center"/>
              <w:rPr>
                <w:rFonts w:eastAsiaTheme="minorHAnsi"/>
                <w:sz w:val="20"/>
                <w:szCs w:val="20"/>
              </w:rPr>
            </w:pPr>
          </w:p>
        </w:tc>
        <w:tc>
          <w:tcPr>
            <w:tcW w:w="1350" w:type="dxa"/>
            <w:vAlign w:val="center"/>
          </w:tcPr>
          <w:p w14:paraId="5CCF4DBA" w14:textId="77777777" w:rsidR="00DB06EC" w:rsidRPr="00DB06EC" w:rsidRDefault="00DB06EC" w:rsidP="00DB06EC">
            <w:pPr>
              <w:jc w:val="center"/>
              <w:rPr>
                <w:rFonts w:eastAsiaTheme="minorHAnsi"/>
                <w:sz w:val="20"/>
                <w:szCs w:val="20"/>
              </w:rPr>
            </w:pPr>
          </w:p>
        </w:tc>
      </w:tr>
      <w:tr w:rsidR="00DB06EC" w:rsidRPr="00DB06EC" w14:paraId="787BE635" w14:textId="77777777" w:rsidTr="00DB06EC">
        <w:trPr>
          <w:trHeight w:val="576"/>
        </w:trPr>
        <w:tc>
          <w:tcPr>
            <w:tcW w:w="2605" w:type="dxa"/>
            <w:vAlign w:val="center"/>
          </w:tcPr>
          <w:p w14:paraId="6694C2CA" w14:textId="77777777" w:rsidR="00DB06EC" w:rsidRPr="00DB06EC" w:rsidRDefault="00DB06EC" w:rsidP="00DB06EC">
            <w:pPr>
              <w:jc w:val="center"/>
              <w:rPr>
                <w:rFonts w:eastAsiaTheme="minorHAnsi"/>
                <w:sz w:val="20"/>
                <w:szCs w:val="20"/>
              </w:rPr>
            </w:pPr>
          </w:p>
        </w:tc>
        <w:tc>
          <w:tcPr>
            <w:tcW w:w="2520" w:type="dxa"/>
            <w:vAlign w:val="center"/>
          </w:tcPr>
          <w:p w14:paraId="7401BD7C" w14:textId="77777777" w:rsidR="00DB06EC" w:rsidRPr="00DB06EC" w:rsidRDefault="00DB06EC" w:rsidP="00DB06EC">
            <w:pPr>
              <w:jc w:val="center"/>
              <w:rPr>
                <w:rFonts w:eastAsiaTheme="minorHAnsi"/>
                <w:sz w:val="20"/>
                <w:szCs w:val="20"/>
              </w:rPr>
            </w:pPr>
          </w:p>
        </w:tc>
        <w:tc>
          <w:tcPr>
            <w:tcW w:w="2880" w:type="dxa"/>
            <w:vAlign w:val="center"/>
          </w:tcPr>
          <w:p w14:paraId="01CF32CA" w14:textId="77777777" w:rsidR="00DB06EC" w:rsidRPr="00DB06EC" w:rsidRDefault="00DB06EC" w:rsidP="00DB06EC">
            <w:pPr>
              <w:jc w:val="center"/>
              <w:rPr>
                <w:rFonts w:eastAsiaTheme="minorHAnsi"/>
                <w:sz w:val="20"/>
                <w:szCs w:val="20"/>
              </w:rPr>
            </w:pPr>
          </w:p>
        </w:tc>
        <w:tc>
          <w:tcPr>
            <w:tcW w:w="2880" w:type="dxa"/>
            <w:vAlign w:val="center"/>
          </w:tcPr>
          <w:p w14:paraId="04DC22DD" w14:textId="77777777" w:rsidR="00DB06EC" w:rsidRPr="00DB06EC" w:rsidRDefault="00DB06EC" w:rsidP="00DB06EC">
            <w:pPr>
              <w:jc w:val="center"/>
              <w:rPr>
                <w:rFonts w:eastAsiaTheme="minorHAnsi"/>
                <w:sz w:val="20"/>
                <w:szCs w:val="20"/>
              </w:rPr>
            </w:pPr>
          </w:p>
        </w:tc>
        <w:tc>
          <w:tcPr>
            <w:tcW w:w="2250" w:type="dxa"/>
            <w:vAlign w:val="center"/>
          </w:tcPr>
          <w:p w14:paraId="0C322399" w14:textId="77777777" w:rsidR="00DB06EC" w:rsidRPr="00DB06EC" w:rsidRDefault="00DB06EC" w:rsidP="00DB06EC">
            <w:pPr>
              <w:jc w:val="center"/>
              <w:rPr>
                <w:rFonts w:eastAsiaTheme="minorHAnsi"/>
                <w:sz w:val="20"/>
                <w:szCs w:val="20"/>
              </w:rPr>
            </w:pPr>
          </w:p>
        </w:tc>
        <w:tc>
          <w:tcPr>
            <w:tcW w:w="1350" w:type="dxa"/>
            <w:vAlign w:val="center"/>
          </w:tcPr>
          <w:p w14:paraId="7A8C6E99" w14:textId="77777777" w:rsidR="00DB06EC" w:rsidRPr="00DB06EC" w:rsidRDefault="00DB06EC" w:rsidP="00DB06EC">
            <w:pPr>
              <w:jc w:val="center"/>
              <w:rPr>
                <w:rFonts w:eastAsiaTheme="minorHAnsi"/>
                <w:sz w:val="20"/>
                <w:szCs w:val="20"/>
              </w:rPr>
            </w:pPr>
          </w:p>
        </w:tc>
      </w:tr>
      <w:tr w:rsidR="00DB06EC" w:rsidRPr="00DB06EC" w14:paraId="72C93D34" w14:textId="77777777" w:rsidTr="00DB06EC">
        <w:trPr>
          <w:trHeight w:val="576"/>
        </w:trPr>
        <w:tc>
          <w:tcPr>
            <w:tcW w:w="2605" w:type="dxa"/>
            <w:vAlign w:val="center"/>
          </w:tcPr>
          <w:p w14:paraId="443B7784" w14:textId="77777777" w:rsidR="00DB06EC" w:rsidRPr="00DB06EC" w:rsidRDefault="00DB06EC" w:rsidP="00DB06EC">
            <w:pPr>
              <w:jc w:val="center"/>
              <w:rPr>
                <w:rFonts w:eastAsiaTheme="minorHAnsi"/>
                <w:sz w:val="20"/>
                <w:szCs w:val="20"/>
              </w:rPr>
            </w:pPr>
          </w:p>
        </w:tc>
        <w:tc>
          <w:tcPr>
            <w:tcW w:w="2520" w:type="dxa"/>
            <w:vAlign w:val="center"/>
          </w:tcPr>
          <w:p w14:paraId="3864CAF6" w14:textId="77777777" w:rsidR="00DB06EC" w:rsidRPr="00DB06EC" w:rsidRDefault="00DB06EC" w:rsidP="00DB06EC">
            <w:pPr>
              <w:jc w:val="center"/>
              <w:rPr>
                <w:rFonts w:eastAsiaTheme="minorHAnsi"/>
                <w:sz w:val="20"/>
                <w:szCs w:val="20"/>
              </w:rPr>
            </w:pPr>
          </w:p>
        </w:tc>
        <w:tc>
          <w:tcPr>
            <w:tcW w:w="2880" w:type="dxa"/>
            <w:vAlign w:val="center"/>
          </w:tcPr>
          <w:p w14:paraId="0DCB0833" w14:textId="77777777" w:rsidR="00DB06EC" w:rsidRPr="00DB06EC" w:rsidRDefault="00DB06EC" w:rsidP="00DB06EC">
            <w:pPr>
              <w:jc w:val="center"/>
              <w:rPr>
                <w:rFonts w:eastAsiaTheme="minorHAnsi"/>
                <w:sz w:val="20"/>
                <w:szCs w:val="20"/>
              </w:rPr>
            </w:pPr>
          </w:p>
        </w:tc>
        <w:tc>
          <w:tcPr>
            <w:tcW w:w="2880" w:type="dxa"/>
            <w:vAlign w:val="center"/>
          </w:tcPr>
          <w:p w14:paraId="41065548" w14:textId="77777777" w:rsidR="00DB06EC" w:rsidRPr="00DB06EC" w:rsidRDefault="00DB06EC" w:rsidP="00DB06EC">
            <w:pPr>
              <w:jc w:val="center"/>
              <w:rPr>
                <w:rFonts w:eastAsiaTheme="minorHAnsi"/>
                <w:sz w:val="20"/>
                <w:szCs w:val="20"/>
              </w:rPr>
            </w:pPr>
          </w:p>
        </w:tc>
        <w:tc>
          <w:tcPr>
            <w:tcW w:w="2250" w:type="dxa"/>
            <w:vAlign w:val="center"/>
          </w:tcPr>
          <w:p w14:paraId="2B02934F" w14:textId="77777777" w:rsidR="00DB06EC" w:rsidRPr="00DB06EC" w:rsidRDefault="00DB06EC" w:rsidP="00DB06EC">
            <w:pPr>
              <w:jc w:val="center"/>
              <w:rPr>
                <w:rFonts w:eastAsiaTheme="minorHAnsi"/>
                <w:sz w:val="20"/>
                <w:szCs w:val="20"/>
              </w:rPr>
            </w:pPr>
          </w:p>
        </w:tc>
        <w:tc>
          <w:tcPr>
            <w:tcW w:w="1350" w:type="dxa"/>
            <w:vAlign w:val="center"/>
          </w:tcPr>
          <w:p w14:paraId="1CDA039C" w14:textId="77777777" w:rsidR="00DB06EC" w:rsidRPr="00DB06EC" w:rsidRDefault="00DB06EC" w:rsidP="00DB06EC">
            <w:pPr>
              <w:jc w:val="center"/>
              <w:rPr>
                <w:rFonts w:eastAsiaTheme="minorHAnsi"/>
                <w:sz w:val="20"/>
                <w:szCs w:val="20"/>
              </w:rPr>
            </w:pPr>
          </w:p>
        </w:tc>
      </w:tr>
      <w:tr w:rsidR="00DB06EC" w:rsidRPr="00DB06EC" w14:paraId="73E97EE6" w14:textId="77777777" w:rsidTr="00DB06EC">
        <w:trPr>
          <w:trHeight w:val="576"/>
        </w:trPr>
        <w:tc>
          <w:tcPr>
            <w:tcW w:w="2605" w:type="dxa"/>
            <w:vAlign w:val="center"/>
          </w:tcPr>
          <w:p w14:paraId="2D3DE34F" w14:textId="77777777" w:rsidR="00DB06EC" w:rsidRPr="00DB06EC" w:rsidRDefault="00DB06EC" w:rsidP="00DB06EC">
            <w:pPr>
              <w:jc w:val="center"/>
              <w:rPr>
                <w:rFonts w:eastAsiaTheme="minorHAnsi"/>
                <w:sz w:val="20"/>
                <w:szCs w:val="20"/>
              </w:rPr>
            </w:pPr>
          </w:p>
        </w:tc>
        <w:tc>
          <w:tcPr>
            <w:tcW w:w="2520" w:type="dxa"/>
            <w:vAlign w:val="center"/>
          </w:tcPr>
          <w:p w14:paraId="3A462B6F" w14:textId="77777777" w:rsidR="00DB06EC" w:rsidRPr="00DB06EC" w:rsidRDefault="00DB06EC" w:rsidP="00DB06EC">
            <w:pPr>
              <w:jc w:val="center"/>
              <w:rPr>
                <w:rFonts w:eastAsiaTheme="minorHAnsi"/>
                <w:sz w:val="20"/>
                <w:szCs w:val="20"/>
              </w:rPr>
            </w:pPr>
          </w:p>
        </w:tc>
        <w:tc>
          <w:tcPr>
            <w:tcW w:w="2880" w:type="dxa"/>
            <w:vAlign w:val="center"/>
          </w:tcPr>
          <w:p w14:paraId="30FD2415" w14:textId="77777777" w:rsidR="00DB06EC" w:rsidRPr="00DB06EC" w:rsidRDefault="00DB06EC" w:rsidP="00DB06EC">
            <w:pPr>
              <w:jc w:val="center"/>
              <w:rPr>
                <w:rFonts w:eastAsiaTheme="minorHAnsi"/>
                <w:sz w:val="20"/>
                <w:szCs w:val="20"/>
              </w:rPr>
            </w:pPr>
          </w:p>
        </w:tc>
        <w:tc>
          <w:tcPr>
            <w:tcW w:w="2880" w:type="dxa"/>
            <w:vAlign w:val="center"/>
          </w:tcPr>
          <w:p w14:paraId="7A5DFC89" w14:textId="77777777" w:rsidR="00DB06EC" w:rsidRPr="00DB06EC" w:rsidRDefault="00DB06EC" w:rsidP="00DB06EC">
            <w:pPr>
              <w:jc w:val="center"/>
              <w:rPr>
                <w:rFonts w:eastAsiaTheme="minorHAnsi"/>
                <w:sz w:val="20"/>
                <w:szCs w:val="20"/>
              </w:rPr>
            </w:pPr>
          </w:p>
        </w:tc>
        <w:tc>
          <w:tcPr>
            <w:tcW w:w="2250" w:type="dxa"/>
            <w:vAlign w:val="center"/>
          </w:tcPr>
          <w:p w14:paraId="02AE1BD8" w14:textId="77777777" w:rsidR="00DB06EC" w:rsidRPr="00DB06EC" w:rsidRDefault="00DB06EC" w:rsidP="00DB06EC">
            <w:pPr>
              <w:jc w:val="center"/>
              <w:rPr>
                <w:rFonts w:eastAsiaTheme="minorHAnsi"/>
                <w:sz w:val="20"/>
                <w:szCs w:val="20"/>
              </w:rPr>
            </w:pPr>
          </w:p>
        </w:tc>
        <w:tc>
          <w:tcPr>
            <w:tcW w:w="1350" w:type="dxa"/>
            <w:vAlign w:val="center"/>
          </w:tcPr>
          <w:p w14:paraId="6C6EDB8C" w14:textId="77777777" w:rsidR="00DB06EC" w:rsidRPr="00DB06EC" w:rsidRDefault="00DB06EC" w:rsidP="00DB06EC">
            <w:pPr>
              <w:jc w:val="center"/>
              <w:rPr>
                <w:rFonts w:eastAsiaTheme="minorHAnsi"/>
                <w:sz w:val="20"/>
                <w:szCs w:val="20"/>
              </w:rPr>
            </w:pPr>
          </w:p>
        </w:tc>
      </w:tr>
      <w:tr w:rsidR="00DB06EC" w:rsidRPr="00DB06EC" w14:paraId="32F13DBB" w14:textId="77777777" w:rsidTr="00DB06EC">
        <w:trPr>
          <w:trHeight w:val="576"/>
        </w:trPr>
        <w:tc>
          <w:tcPr>
            <w:tcW w:w="2605" w:type="dxa"/>
            <w:vAlign w:val="center"/>
          </w:tcPr>
          <w:p w14:paraId="5FB623D5" w14:textId="77777777" w:rsidR="00DB06EC" w:rsidRPr="00DB06EC" w:rsidRDefault="00DB06EC" w:rsidP="00DB06EC">
            <w:pPr>
              <w:jc w:val="center"/>
              <w:rPr>
                <w:rFonts w:eastAsiaTheme="minorHAnsi"/>
                <w:sz w:val="20"/>
                <w:szCs w:val="20"/>
              </w:rPr>
            </w:pPr>
          </w:p>
        </w:tc>
        <w:tc>
          <w:tcPr>
            <w:tcW w:w="2520" w:type="dxa"/>
            <w:vAlign w:val="center"/>
          </w:tcPr>
          <w:p w14:paraId="698979F8" w14:textId="77777777" w:rsidR="00DB06EC" w:rsidRPr="00DB06EC" w:rsidRDefault="00DB06EC" w:rsidP="00DB06EC">
            <w:pPr>
              <w:jc w:val="center"/>
              <w:rPr>
                <w:rFonts w:eastAsiaTheme="minorHAnsi"/>
                <w:sz w:val="20"/>
                <w:szCs w:val="20"/>
              </w:rPr>
            </w:pPr>
          </w:p>
        </w:tc>
        <w:tc>
          <w:tcPr>
            <w:tcW w:w="2880" w:type="dxa"/>
            <w:vAlign w:val="center"/>
          </w:tcPr>
          <w:p w14:paraId="5A1905E5" w14:textId="77777777" w:rsidR="00DB06EC" w:rsidRPr="00DB06EC" w:rsidRDefault="00DB06EC" w:rsidP="00DB06EC">
            <w:pPr>
              <w:jc w:val="center"/>
              <w:rPr>
                <w:rFonts w:eastAsiaTheme="minorHAnsi"/>
                <w:sz w:val="20"/>
                <w:szCs w:val="20"/>
              </w:rPr>
            </w:pPr>
          </w:p>
        </w:tc>
        <w:tc>
          <w:tcPr>
            <w:tcW w:w="2880" w:type="dxa"/>
            <w:vAlign w:val="center"/>
          </w:tcPr>
          <w:p w14:paraId="0D040420" w14:textId="77777777" w:rsidR="00DB06EC" w:rsidRPr="00DB06EC" w:rsidRDefault="00DB06EC" w:rsidP="00DB06EC">
            <w:pPr>
              <w:jc w:val="center"/>
              <w:rPr>
                <w:rFonts w:eastAsiaTheme="minorHAnsi"/>
                <w:sz w:val="20"/>
                <w:szCs w:val="20"/>
              </w:rPr>
            </w:pPr>
          </w:p>
        </w:tc>
        <w:tc>
          <w:tcPr>
            <w:tcW w:w="2250" w:type="dxa"/>
            <w:vAlign w:val="center"/>
          </w:tcPr>
          <w:p w14:paraId="6E1F029C" w14:textId="77777777" w:rsidR="00DB06EC" w:rsidRPr="00DB06EC" w:rsidRDefault="00DB06EC" w:rsidP="00DB06EC">
            <w:pPr>
              <w:jc w:val="center"/>
              <w:rPr>
                <w:rFonts w:eastAsiaTheme="minorHAnsi"/>
                <w:sz w:val="20"/>
                <w:szCs w:val="20"/>
              </w:rPr>
            </w:pPr>
          </w:p>
        </w:tc>
        <w:tc>
          <w:tcPr>
            <w:tcW w:w="1350" w:type="dxa"/>
            <w:vAlign w:val="center"/>
          </w:tcPr>
          <w:p w14:paraId="36B40359" w14:textId="77777777" w:rsidR="00DB06EC" w:rsidRPr="00DB06EC" w:rsidRDefault="00DB06EC" w:rsidP="00DB06EC">
            <w:pPr>
              <w:jc w:val="center"/>
              <w:rPr>
                <w:rFonts w:eastAsiaTheme="minorHAnsi"/>
                <w:sz w:val="20"/>
                <w:szCs w:val="20"/>
              </w:rPr>
            </w:pPr>
          </w:p>
        </w:tc>
      </w:tr>
      <w:tr w:rsidR="00DB06EC" w:rsidRPr="00DB06EC" w14:paraId="102826DC" w14:textId="77777777" w:rsidTr="00DB06EC">
        <w:trPr>
          <w:trHeight w:val="576"/>
        </w:trPr>
        <w:tc>
          <w:tcPr>
            <w:tcW w:w="2605" w:type="dxa"/>
            <w:vAlign w:val="center"/>
          </w:tcPr>
          <w:p w14:paraId="6BDA04F3" w14:textId="77777777" w:rsidR="00DB06EC" w:rsidRPr="00DB06EC" w:rsidRDefault="00DB06EC" w:rsidP="00DB06EC">
            <w:pPr>
              <w:jc w:val="center"/>
              <w:rPr>
                <w:rFonts w:eastAsiaTheme="minorHAnsi"/>
                <w:sz w:val="20"/>
                <w:szCs w:val="20"/>
              </w:rPr>
            </w:pPr>
          </w:p>
        </w:tc>
        <w:tc>
          <w:tcPr>
            <w:tcW w:w="2520" w:type="dxa"/>
            <w:vAlign w:val="center"/>
          </w:tcPr>
          <w:p w14:paraId="25FCCC33" w14:textId="77777777" w:rsidR="00DB06EC" w:rsidRPr="00DB06EC" w:rsidRDefault="00DB06EC" w:rsidP="00DB06EC">
            <w:pPr>
              <w:jc w:val="center"/>
              <w:rPr>
                <w:rFonts w:eastAsiaTheme="minorHAnsi"/>
                <w:sz w:val="20"/>
                <w:szCs w:val="20"/>
              </w:rPr>
            </w:pPr>
          </w:p>
        </w:tc>
        <w:tc>
          <w:tcPr>
            <w:tcW w:w="2880" w:type="dxa"/>
            <w:vAlign w:val="center"/>
          </w:tcPr>
          <w:p w14:paraId="6E3285FC" w14:textId="77777777" w:rsidR="00DB06EC" w:rsidRPr="00DB06EC" w:rsidRDefault="00DB06EC" w:rsidP="00DB06EC">
            <w:pPr>
              <w:jc w:val="center"/>
              <w:rPr>
                <w:rFonts w:eastAsiaTheme="minorHAnsi"/>
                <w:sz w:val="20"/>
                <w:szCs w:val="20"/>
              </w:rPr>
            </w:pPr>
          </w:p>
        </w:tc>
        <w:tc>
          <w:tcPr>
            <w:tcW w:w="2880" w:type="dxa"/>
            <w:vAlign w:val="center"/>
          </w:tcPr>
          <w:p w14:paraId="234AFD00" w14:textId="77777777" w:rsidR="00DB06EC" w:rsidRPr="00DB06EC" w:rsidRDefault="00DB06EC" w:rsidP="00DB06EC">
            <w:pPr>
              <w:jc w:val="center"/>
              <w:rPr>
                <w:rFonts w:eastAsiaTheme="minorHAnsi"/>
                <w:sz w:val="20"/>
                <w:szCs w:val="20"/>
              </w:rPr>
            </w:pPr>
          </w:p>
        </w:tc>
        <w:tc>
          <w:tcPr>
            <w:tcW w:w="2250" w:type="dxa"/>
            <w:vAlign w:val="center"/>
          </w:tcPr>
          <w:p w14:paraId="0ED8A492" w14:textId="77777777" w:rsidR="00DB06EC" w:rsidRPr="00DB06EC" w:rsidRDefault="00DB06EC" w:rsidP="00DB06EC">
            <w:pPr>
              <w:jc w:val="center"/>
              <w:rPr>
                <w:rFonts w:eastAsiaTheme="minorHAnsi"/>
                <w:sz w:val="20"/>
                <w:szCs w:val="20"/>
              </w:rPr>
            </w:pPr>
          </w:p>
        </w:tc>
        <w:tc>
          <w:tcPr>
            <w:tcW w:w="1350" w:type="dxa"/>
            <w:vAlign w:val="center"/>
          </w:tcPr>
          <w:p w14:paraId="282E3807" w14:textId="77777777" w:rsidR="00DB06EC" w:rsidRPr="00DB06EC" w:rsidRDefault="00DB06EC" w:rsidP="00DB06EC">
            <w:pPr>
              <w:jc w:val="center"/>
              <w:rPr>
                <w:rFonts w:eastAsiaTheme="minorHAnsi"/>
                <w:sz w:val="20"/>
                <w:szCs w:val="20"/>
              </w:rPr>
            </w:pPr>
          </w:p>
        </w:tc>
      </w:tr>
      <w:tr w:rsidR="00DB06EC" w:rsidRPr="00DB06EC" w14:paraId="74309729" w14:textId="77777777" w:rsidTr="00DB06EC">
        <w:trPr>
          <w:trHeight w:val="576"/>
        </w:trPr>
        <w:tc>
          <w:tcPr>
            <w:tcW w:w="2605" w:type="dxa"/>
            <w:vAlign w:val="center"/>
          </w:tcPr>
          <w:p w14:paraId="6F676FE1" w14:textId="77777777" w:rsidR="00DB06EC" w:rsidRPr="00DB06EC" w:rsidRDefault="00DB06EC" w:rsidP="00DB06EC">
            <w:pPr>
              <w:jc w:val="center"/>
              <w:rPr>
                <w:rFonts w:eastAsiaTheme="minorHAnsi"/>
                <w:sz w:val="20"/>
                <w:szCs w:val="20"/>
              </w:rPr>
            </w:pPr>
          </w:p>
        </w:tc>
        <w:tc>
          <w:tcPr>
            <w:tcW w:w="2520" w:type="dxa"/>
            <w:vAlign w:val="center"/>
          </w:tcPr>
          <w:p w14:paraId="6E3C0026" w14:textId="77777777" w:rsidR="00DB06EC" w:rsidRPr="00DB06EC" w:rsidRDefault="00DB06EC" w:rsidP="00DB06EC">
            <w:pPr>
              <w:jc w:val="center"/>
              <w:rPr>
                <w:rFonts w:eastAsiaTheme="minorHAnsi"/>
                <w:sz w:val="20"/>
                <w:szCs w:val="20"/>
              </w:rPr>
            </w:pPr>
          </w:p>
        </w:tc>
        <w:tc>
          <w:tcPr>
            <w:tcW w:w="2880" w:type="dxa"/>
            <w:vAlign w:val="center"/>
          </w:tcPr>
          <w:p w14:paraId="0EDEA3EC" w14:textId="77777777" w:rsidR="00DB06EC" w:rsidRPr="00DB06EC" w:rsidRDefault="00DB06EC" w:rsidP="00DB06EC">
            <w:pPr>
              <w:jc w:val="center"/>
              <w:rPr>
                <w:rFonts w:eastAsiaTheme="minorHAnsi"/>
                <w:sz w:val="20"/>
                <w:szCs w:val="20"/>
              </w:rPr>
            </w:pPr>
          </w:p>
        </w:tc>
        <w:tc>
          <w:tcPr>
            <w:tcW w:w="2880" w:type="dxa"/>
            <w:vAlign w:val="center"/>
          </w:tcPr>
          <w:p w14:paraId="0E4360CA" w14:textId="77777777" w:rsidR="00DB06EC" w:rsidRPr="00DB06EC" w:rsidRDefault="00DB06EC" w:rsidP="00DB06EC">
            <w:pPr>
              <w:jc w:val="center"/>
              <w:rPr>
                <w:rFonts w:eastAsiaTheme="minorHAnsi"/>
                <w:sz w:val="20"/>
                <w:szCs w:val="20"/>
              </w:rPr>
            </w:pPr>
          </w:p>
        </w:tc>
        <w:tc>
          <w:tcPr>
            <w:tcW w:w="2250" w:type="dxa"/>
            <w:vAlign w:val="center"/>
          </w:tcPr>
          <w:p w14:paraId="49E4E6DF" w14:textId="77777777" w:rsidR="00DB06EC" w:rsidRPr="00DB06EC" w:rsidRDefault="00DB06EC" w:rsidP="00DB06EC">
            <w:pPr>
              <w:jc w:val="center"/>
              <w:rPr>
                <w:rFonts w:eastAsiaTheme="minorHAnsi"/>
                <w:sz w:val="20"/>
                <w:szCs w:val="20"/>
              </w:rPr>
            </w:pPr>
          </w:p>
        </w:tc>
        <w:tc>
          <w:tcPr>
            <w:tcW w:w="1350" w:type="dxa"/>
            <w:vAlign w:val="center"/>
          </w:tcPr>
          <w:p w14:paraId="6D79C968" w14:textId="77777777" w:rsidR="00DB06EC" w:rsidRPr="00DB06EC" w:rsidRDefault="00DB06EC" w:rsidP="00DB06EC">
            <w:pPr>
              <w:jc w:val="center"/>
              <w:rPr>
                <w:rFonts w:eastAsiaTheme="minorHAnsi"/>
                <w:sz w:val="20"/>
                <w:szCs w:val="20"/>
              </w:rPr>
            </w:pPr>
          </w:p>
        </w:tc>
      </w:tr>
      <w:tr w:rsidR="00DB06EC" w:rsidRPr="00DB06EC" w14:paraId="7E4DE1CB" w14:textId="77777777" w:rsidTr="00DB06EC">
        <w:trPr>
          <w:trHeight w:val="576"/>
        </w:trPr>
        <w:tc>
          <w:tcPr>
            <w:tcW w:w="2605" w:type="dxa"/>
            <w:vAlign w:val="center"/>
          </w:tcPr>
          <w:p w14:paraId="0723EDD1" w14:textId="77777777" w:rsidR="00DB06EC" w:rsidRPr="00DB06EC" w:rsidRDefault="00DB06EC" w:rsidP="00DB06EC">
            <w:pPr>
              <w:jc w:val="center"/>
              <w:rPr>
                <w:rFonts w:eastAsiaTheme="minorHAnsi"/>
                <w:sz w:val="20"/>
                <w:szCs w:val="20"/>
              </w:rPr>
            </w:pPr>
          </w:p>
        </w:tc>
        <w:tc>
          <w:tcPr>
            <w:tcW w:w="2520" w:type="dxa"/>
            <w:vAlign w:val="center"/>
          </w:tcPr>
          <w:p w14:paraId="08673063" w14:textId="77777777" w:rsidR="00DB06EC" w:rsidRPr="00DB06EC" w:rsidRDefault="00DB06EC" w:rsidP="00DB06EC">
            <w:pPr>
              <w:jc w:val="center"/>
              <w:rPr>
                <w:rFonts w:eastAsiaTheme="minorHAnsi"/>
                <w:sz w:val="20"/>
                <w:szCs w:val="20"/>
              </w:rPr>
            </w:pPr>
          </w:p>
        </w:tc>
        <w:tc>
          <w:tcPr>
            <w:tcW w:w="2880" w:type="dxa"/>
            <w:vAlign w:val="center"/>
          </w:tcPr>
          <w:p w14:paraId="79B8080C" w14:textId="77777777" w:rsidR="00DB06EC" w:rsidRPr="00DB06EC" w:rsidRDefault="00DB06EC" w:rsidP="00DB06EC">
            <w:pPr>
              <w:jc w:val="center"/>
              <w:rPr>
                <w:rFonts w:eastAsiaTheme="minorHAnsi"/>
                <w:sz w:val="20"/>
                <w:szCs w:val="20"/>
              </w:rPr>
            </w:pPr>
          </w:p>
        </w:tc>
        <w:tc>
          <w:tcPr>
            <w:tcW w:w="2880" w:type="dxa"/>
            <w:vAlign w:val="center"/>
          </w:tcPr>
          <w:p w14:paraId="2419BC82" w14:textId="77777777" w:rsidR="00DB06EC" w:rsidRPr="00DB06EC" w:rsidRDefault="00DB06EC" w:rsidP="00DB06EC">
            <w:pPr>
              <w:jc w:val="center"/>
              <w:rPr>
                <w:rFonts w:eastAsiaTheme="minorHAnsi"/>
                <w:sz w:val="20"/>
                <w:szCs w:val="20"/>
              </w:rPr>
            </w:pPr>
          </w:p>
        </w:tc>
        <w:tc>
          <w:tcPr>
            <w:tcW w:w="2250" w:type="dxa"/>
            <w:vAlign w:val="center"/>
          </w:tcPr>
          <w:p w14:paraId="0A617C5B" w14:textId="77777777" w:rsidR="00DB06EC" w:rsidRPr="00DB06EC" w:rsidRDefault="00DB06EC" w:rsidP="00DB06EC">
            <w:pPr>
              <w:jc w:val="center"/>
              <w:rPr>
                <w:rFonts w:eastAsiaTheme="minorHAnsi"/>
                <w:sz w:val="20"/>
                <w:szCs w:val="20"/>
              </w:rPr>
            </w:pPr>
          </w:p>
        </w:tc>
        <w:tc>
          <w:tcPr>
            <w:tcW w:w="1350" w:type="dxa"/>
            <w:vAlign w:val="center"/>
          </w:tcPr>
          <w:p w14:paraId="58EC5A37" w14:textId="77777777" w:rsidR="00DB06EC" w:rsidRPr="00DB06EC" w:rsidRDefault="00DB06EC" w:rsidP="00DB06EC">
            <w:pPr>
              <w:jc w:val="center"/>
              <w:rPr>
                <w:rFonts w:eastAsiaTheme="minorHAnsi"/>
                <w:sz w:val="20"/>
                <w:szCs w:val="20"/>
              </w:rPr>
            </w:pPr>
          </w:p>
        </w:tc>
      </w:tr>
      <w:tr w:rsidR="00DB06EC" w:rsidRPr="00DB06EC" w14:paraId="2D96EE40" w14:textId="77777777" w:rsidTr="00DB06EC">
        <w:trPr>
          <w:trHeight w:val="576"/>
        </w:trPr>
        <w:tc>
          <w:tcPr>
            <w:tcW w:w="2605" w:type="dxa"/>
            <w:vAlign w:val="center"/>
          </w:tcPr>
          <w:p w14:paraId="0CDC2595" w14:textId="77777777" w:rsidR="00DB06EC" w:rsidRPr="00DB06EC" w:rsidRDefault="00DB06EC" w:rsidP="00DB06EC">
            <w:pPr>
              <w:jc w:val="center"/>
              <w:rPr>
                <w:rFonts w:eastAsiaTheme="minorHAnsi"/>
                <w:sz w:val="20"/>
                <w:szCs w:val="20"/>
              </w:rPr>
            </w:pPr>
          </w:p>
        </w:tc>
        <w:tc>
          <w:tcPr>
            <w:tcW w:w="2520" w:type="dxa"/>
            <w:vAlign w:val="center"/>
          </w:tcPr>
          <w:p w14:paraId="749A69EA" w14:textId="77777777" w:rsidR="00DB06EC" w:rsidRPr="00DB06EC" w:rsidRDefault="00DB06EC" w:rsidP="00DB06EC">
            <w:pPr>
              <w:jc w:val="center"/>
              <w:rPr>
                <w:rFonts w:eastAsiaTheme="minorHAnsi"/>
                <w:sz w:val="20"/>
                <w:szCs w:val="20"/>
              </w:rPr>
            </w:pPr>
          </w:p>
        </w:tc>
        <w:tc>
          <w:tcPr>
            <w:tcW w:w="2880" w:type="dxa"/>
            <w:vAlign w:val="center"/>
          </w:tcPr>
          <w:p w14:paraId="62DE3D54" w14:textId="77777777" w:rsidR="00DB06EC" w:rsidRPr="00DB06EC" w:rsidRDefault="00DB06EC" w:rsidP="00DB06EC">
            <w:pPr>
              <w:jc w:val="center"/>
              <w:rPr>
                <w:rFonts w:eastAsiaTheme="minorHAnsi"/>
                <w:sz w:val="20"/>
                <w:szCs w:val="20"/>
              </w:rPr>
            </w:pPr>
          </w:p>
        </w:tc>
        <w:tc>
          <w:tcPr>
            <w:tcW w:w="2880" w:type="dxa"/>
            <w:vAlign w:val="center"/>
          </w:tcPr>
          <w:p w14:paraId="02E39B28" w14:textId="77777777" w:rsidR="00DB06EC" w:rsidRPr="00DB06EC" w:rsidRDefault="00DB06EC" w:rsidP="00DB06EC">
            <w:pPr>
              <w:jc w:val="center"/>
              <w:rPr>
                <w:rFonts w:eastAsiaTheme="minorHAnsi"/>
                <w:sz w:val="20"/>
                <w:szCs w:val="20"/>
              </w:rPr>
            </w:pPr>
          </w:p>
        </w:tc>
        <w:tc>
          <w:tcPr>
            <w:tcW w:w="2250" w:type="dxa"/>
            <w:vAlign w:val="center"/>
          </w:tcPr>
          <w:p w14:paraId="70C406A0" w14:textId="77777777" w:rsidR="00DB06EC" w:rsidRPr="00DB06EC" w:rsidRDefault="00DB06EC" w:rsidP="00DB06EC">
            <w:pPr>
              <w:jc w:val="center"/>
              <w:rPr>
                <w:rFonts w:eastAsiaTheme="minorHAnsi"/>
                <w:sz w:val="20"/>
                <w:szCs w:val="20"/>
              </w:rPr>
            </w:pPr>
          </w:p>
        </w:tc>
        <w:tc>
          <w:tcPr>
            <w:tcW w:w="1350" w:type="dxa"/>
            <w:vAlign w:val="center"/>
          </w:tcPr>
          <w:p w14:paraId="2B3F11B4" w14:textId="77777777" w:rsidR="00DB06EC" w:rsidRPr="00DB06EC" w:rsidRDefault="00DB06EC" w:rsidP="00DB06EC">
            <w:pPr>
              <w:jc w:val="center"/>
              <w:rPr>
                <w:rFonts w:eastAsiaTheme="minorHAnsi"/>
                <w:sz w:val="20"/>
                <w:szCs w:val="20"/>
              </w:rPr>
            </w:pPr>
          </w:p>
        </w:tc>
      </w:tr>
      <w:tr w:rsidR="00DB06EC" w:rsidRPr="00DB06EC" w14:paraId="623349B3" w14:textId="77777777" w:rsidTr="00DB06EC">
        <w:trPr>
          <w:trHeight w:val="576"/>
        </w:trPr>
        <w:tc>
          <w:tcPr>
            <w:tcW w:w="2605" w:type="dxa"/>
            <w:vAlign w:val="center"/>
          </w:tcPr>
          <w:p w14:paraId="123EC826" w14:textId="77777777" w:rsidR="00DB06EC" w:rsidRPr="00DB06EC" w:rsidRDefault="00DB06EC" w:rsidP="00DB06EC">
            <w:pPr>
              <w:jc w:val="center"/>
              <w:rPr>
                <w:rFonts w:eastAsiaTheme="minorHAnsi"/>
                <w:sz w:val="20"/>
                <w:szCs w:val="20"/>
              </w:rPr>
            </w:pPr>
          </w:p>
        </w:tc>
        <w:tc>
          <w:tcPr>
            <w:tcW w:w="2520" w:type="dxa"/>
            <w:vAlign w:val="center"/>
          </w:tcPr>
          <w:p w14:paraId="0D910471" w14:textId="77777777" w:rsidR="00DB06EC" w:rsidRPr="00DB06EC" w:rsidRDefault="00DB06EC" w:rsidP="00DB06EC">
            <w:pPr>
              <w:jc w:val="center"/>
              <w:rPr>
                <w:rFonts w:eastAsiaTheme="minorHAnsi"/>
                <w:sz w:val="20"/>
                <w:szCs w:val="20"/>
              </w:rPr>
            </w:pPr>
          </w:p>
        </w:tc>
        <w:tc>
          <w:tcPr>
            <w:tcW w:w="2880" w:type="dxa"/>
            <w:vAlign w:val="center"/>
          </w:tcPr>
          <w:p w14:paraId="0F642418" w14:textId="77777777" w:rsidR="00DB06EC" w:rsidRPr="00DB06EC" w:rsidRDefault="00DB06EC" w:rsidP="00DB06EC">
            <w:pPr>
              <w:jc w:val="center"/>
              <w:rPr>
                <w:rFonts w:eastAsiaTheme="minorHAnsi"/>
                <w:sz w:val="20"/>
                <w:szCs w:val="20"/>
              </w:rPr>
            </w:pPr>
          </w:p>
        </w:tc>
        <w:tc>
          <w:tcPr>
            <w:tcW w:w="2880" w:type="dxa"/>
            <w:vAlign w:val="center"/>
          </w:tcPr>
          <w:p w14:paraId="0FC9534F" w14:textId="77777777" w:rsidR="00DB06EC" w:rsidRPr="00DB06EC" w:rsidRDefault="00DB06EC" w:rsidP="00DB06EC">
            <w:pPr>
              <w:jc w:val="center"/>
              <w:rPr>
                <w:rFonts w:eastAsiaTheme="minorHAnsi"/>
                <w:sz w:val="20"/>
                <w:szCs w:val="20"/>
              </w:rPr>
            </w:pPr>
          </w:p>
        </w:tc>
        <w:tc>
          <w:tcPr>
            <w:tcW w:w="2250" w:type="dxa"/>
            <w:vAlign w:val="center"/>
          </w:tcPr>
          <w:p w14:paraId="398DC615" w14:textId="77777777" w:rsidR="00DB06EC" w:rsidRPr="00DB06EC" w:rsidRDefault="00DB06EC" w:rsidP="00DB06EC">
            <w:pPr>
              <w:jc w:val="center"/>
              <w:rPr>
                <w:rFonts w:eastAsiaTheme="minorHAnsi"/>
                <w:sz w:val="20"/>
                <w:szCs w:val="20"/>
              </w:rPr>
            </w:pPr>
          </w:p>
        </w:tc>
        <w:tc>
          <w:tcPr>
            <w:tcW w:w="1350" w:type="dxa"/>
            <w:vAlign w:val="center"/>
          </w:tcPr>
          <w:p w14:paraId="0EF4D8F1" w14:textId="77777777" w:rsidR="00DB06EC" w:rsidRPr="00DB06EC" w:rsidRDefault="00DB06EC" w:rsidP="00DB06EC">
            <w:pPr>
              <w:jc w:val="center"/>
              <w:rPr>
                <w:rFonts w:eastAsiaTheme="minorHAnsi"/>
                <w:sz w:val="20"/>
                <w:szCs w:val="20"/>
              </w:rPr>
            </w:pPr>
          </w:p>
        </w:tc>
      </w:tr>
    </w:tbl>
    <w:p w14:paraId="322378A2" w14:textId="07AE1D8C" w:rsidR="00AB32A0" w:rsidRPr="00C75F14" w:rsidRDefault="00AB32A0" w:rsidP="00C75F14">
      <w:pPr>
        <w:rPr>
          <w:rFonts w:cstheme="minorHAnsi"/>
        </w:rPr>
        <w:sectPr w:rsidR="00AB32A0" w:rsidRPr="00C75F14" w:rsidSect="003A524E">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5D7B865" w14:textId="77777777" w:rsidR="00C75F14" w:rsidRPr="00C75F14" w:rsidRDefault="00C75F14" w:rsidP="00C75F14">
      <w:pPr>
        <w:pStyle w:val="Heading1"/>
        <w:rPr>
          <w:rFonts w:asciiTheme="minorHAnsi" w:hAnsiTheme="minorHAnsi" w:cstheme="minorHAnsi"/>
          <w:b/>
          <w:color w:val="auto"/>
          <w:u w:val="single"/>
        </w:rPr>
      </w:pPr>
      <w:bookmarkStart w:id="55" w:name="_Toc444279155"/>
      <w:bookmarkStart w:id="56" w:name="_Toc85529012"/>
      <w:r w:rsidRPr="00C75F14">
        <w:rPr>
          <w:rFonts w:asciiTheme="minorHAnsi" w:hAnsiTheme="minorHAnsi" w:cstheme="minorHAnsi"/>
          <w:b/>
          <w:color w:val="auto"/>
          <w:u w:val="single"/>
        </w:rPr>
        <w:lastRenderedPageBreak/>
        <w:t>Principle A5.2: Deployment of Accounting Faculty</w:t>
      </w:r>
      <w:bookmarkEnd w:id="55"/>
      <w:bookmarkEnd w:id="56"/>
    </w:p>
    <w:p w14:paraId="0FC9B07E" w14:textId="77777777" w:rsidR="00C75F14" w:rsidRPr="00C75F14" w:rsidRDefault="00C75F14" w:rsidP="00C75F14">
      <w:pPr>
        <w:jc w:val="both"/>
        <w:rPr>
          <w:rFonts w:cstheme="minorHAnsi"/>
          <w:b/>
          <w:bCs/>
          <w:sz w:val="20"/>
          <w:szCs w:val="20"/>
        </w:rPr>
      </w:pPr>
    </w:p>
    <w:p w14:paraId="47849549" w14:textId="77777777" w:rsidR="00C75F14" w:rsidRPr="003A524E"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3A524E">
        <w:rPr>
          <w:rFonts w:cstheme="minorHAnsi"/>
          <w:b/>
          <w:bCs/>
          <w:sz w:val="24"/>
          <w:szCs w:val="24"/>
        </w:rPr>
        <w:t xml:space="preserve">Excellence in accounting education requires appropriate program coverage by qualified faculty. Therefore, to ensure that the accounting programs offered by the academic accounting unit are properly supported, a high percentage of the student credit hour production (or other acceptable metric of teaching contribution) in undergraduate- and master’s-level programs, and at the locations at which the programs are offered, must be contributed by faculty who are </w:t>
      </w:r>
      <w:proofErr w:type="spellStart"/>
      <w:r w:rsidRPr="003A524E">
        <w:rPr>
          <w:rFonts w:cstheme="minorHAnsi"/>
          <w:b/>
          <w:bCs/>
          <w:sz w:val="24"/>
          <w:szCs w:val="24"/>
        </w:rPr>
        <w:t>doctorally</w:t>
      </w:r>
      <w:proofErr w:type="spellEnd"/>
      <w:r w:rsidRPr="003A524E">
        <w:rPr>
          <w:rFonts w:cstheme="minorHAnsi"/>
          <w:b/>
          <w:bCs/>
          <w:sz w:val="24"/>
          <w:szCs w:val="24"/>
        </w:rPr>
        <w:t>-qualified or professionally-qualified for teaching at the appropriate program levels.</w:t>
      </w:r>
    </w:p>
    <w:p w14:paraId="445FDE3F" w14:textId="77777777" w:rsidR="00C75F14" w:rsidRPr="003A524E"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3A524E">
        <w:rPr>
          <w:rFonts w:cstheme="minorHAnsi"/>
          <w:b/>
          <w:bCs/>
          <w:sz w:val="24"/>
          <w:szCs w:val="24"/>
        </w:rPr>
        <w:t xml:space="preserve">At the doctoral level, one hundred percent of the student credit hour production (or other acceptable metric of teaching contribution) in doctoral-level programs, and at the locations at which the programs are offered, must be contributed by faculty who are </w:t>
      </w:r>
      <w:proofErr w:type="spellStart"/>
      <w:r w:rsidRPr="003A524E">
        <w:rPr>
          <w:rFonts w:cstheme="minorHAnsi"/>
          <w:b/>
          <w:bCs/>
          <w:sz w:val="24"/>
          <w:szCs w:val="24"/>
        </w:rPr>
        <w:t>doctorally</w:t>
      </w:r>
      <w:proofErr w:type="spellEnd"/>
      <w:r w:rsidRPr="003A524E">
        <w:rPr>
          <w:rFonts w:cstheme="minorHAnsi"/>
          <w:b/>
          <w:bCs/>
          <w:sz w:val="24"/>
          <w:szCs w:val="24"/>
        </w:rPr>
        <w:t>-qualified for teaching at the doctoral level.</w:t>
      </w:r>
    </w:p>
    <w:p w14:paraId="2CDDF0BA" w14:textId="77777777" w:rsidR="00C75F14" w:rsidRPr="003A524E"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p>
    <w:p w14:paraId="5968E13E" w14:textId="77777777" w:rsidR="00C75F14" w:rsidRPr="003A524E"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3A524E">
        <w:rPr>
          <w:rFonts w:cstheme="minorHAnsi"/>
          <w:b/>
          <w:bCs/>
          <w:sz w:val="24"/>
          <w:szCs w:val="24"/>
        </w:rPr>
        <w:t xml:space="preserve">In addition, for each undergraduate- and master’s-level accounting program offered (including majors, concentrations, specializations, focus areas, emphases, options, tracks, fields, and streams, etc. contained within the program), the academic accounting unit must have at least one full-time faculty member (or part-time faculty member who is employed on a permanent, regular, or ongoing basis) who is </w:t>
      </w:r>
      <w:proofErr w:type="spellStart"/>
      <w:r w:rsidRPr="003A524E">
        <w:rPr>
          <w:rFonts w:cstheme="minorHAnsi"/>
          <w:b/>
          <w:bCs/>
          <w:sz w:val="24"/>
          <w:szCs w:val="24"/>
        </w:rPr>
        <w:t>doctorally</w:t>
      </w:r>
      <w:proofErr w:type="spellEnd"/>
      <w:r w:rsidRPr="003A524E">
        <w:rPr>
          <w:rFonts w:cstheme="minorHAnsi"/>
          <w:b/>
          <w:bCs/>
          <w:sz w:val="24"/>
          <w:szCs w:val="24"/>
        </w:rPr>
        <w:t xml:space="preserve">-qualified or professionally-qualified for teaching at the appropriate program level and who teaches in and provides oversight for that program. Each doctoral-level accounting program (including majors, concentrations, specializations, focus areas, emphases, options, tracks, fields, and streams, etc. contained within the program) must be entirely supported by faculty who are </w:t>
      </w:r>
      <w:proofErr w:type="spellStart"/>
      <w:r w:rsidRPr="003A524E">
        <w:rPr>
          <w:rFonts w:cstheme="minorHAnsi"/>
          <w:b/>
          <w:bCs/>
          <w:sz w:val="24"/>
          <w:szCs w:val="24"/>
        </w:rPr>
        <w:t>doctorally</w:t>
      </w:r>
      <w:proofErr w:type="spellEnd"/>
      <w:r w:rsidRPr="003A524E">
        <w:rPr>
          <w:rFonts w:cstheme="minorHAnsi"/>
          <w:b/>
          <w:bCs/>
          <w:sz w:val="24"/>
          <w:szCs w:val="24"/>
        </w:rPr>
        <w:t>-qualified for teaching at the doctoral level.</w:t>
      </w:r>
    </w:p>
    <w:p w14:paraId="2795E0EA" w14:textId="77777777" w:rsidR="00C75F14" w:rsidRPr="003A524E" w:rsidRDefault="00C75F14" w:rsidP="00C75F14">
      <w:pPr>
        <w:rPr>
          <w:rFonts w:cstheme="minorHAnsi"/>
          <w:sz w:val="24"/>
          <w:szCs w:val="24"/>
        </w:rPr>
      </w:pPr>
    </w:p>
    <w:p w14:paraId="3BE23F3C" w14:textId="77777777" w:rsidR="00C75F14" w:rsidRPr="003A524E" w:rsidRDefault="00C75F14" w:rsidP="00284A22">
      <w:pPr>
        <w:numPr>
          <w:ilvl w:val="0"/>
          <w:numId w:val="15"/>
        </w:numPr>
        <w:rPr>
          <w:rFonts w:cstheme="minorHAnsi"/>
          <w:sz w:val="24"/>
          <w:szCs w:val="24"/>
        </w:rPr>
      </w:pPr>
      <w:r w:rsidRPr="003A524E">
        <w:rPr>
          <w:rFonts w:cstheme="minorHAnsi"/>
          <w:sz w:val="24"/>
          <w:szCs w:val="24"/>
        </w:rPr>
        <w:t>Provide Table A5-2: Faculty Deployment by Qualification Level, Program Level, and Location.</w:t>
      </w:r>
    </w:p>
    <w:p w14:paraId="7BF2ED2E" w14:textId="77777777" w:rsidR="00C75F14" w:rsidRPr="003A524E" w:rsidRDefault="00C75F14" w:rsidP="00C75F14">
      <w:pPr>
        <w:ind w:left="360"/>
        <w:rPr>
          <w:rFonts w:cstheme="minorHAnsi"/>
          <w:sz w:val="24"/>
          <w:szCs w:val="24"/>
        </w:rPr>
      </w:pPr>
    </w:p>
    <w:p w14:paraId="3181EFE7" w14:textId="77777777" w:rsidR="00C75F14" w:rsidRPr="003A524E" w:rsidRDefault="00C75F14" w:rsidP="00284A22">
      <w:pPr>
        <w:numPr>
          <w:ilvl w:val="0"/>
          <w:numId w:val="15"/>
        </w:numPr>
        <w:rPr>
          <w:rFonts w:cstheme="minorHAnsi"/>
          <w:sz w:val="24"/>
          <w:szCs w:val="24"/>
        </w:rPr>
      </w:pPr>
      <w:r w:rsidRPr="003A524E">
        <w:rPr>
          <w:rFonts w:cstheme="minorHAnsi"/>
          <w:sz w:val="24"/>
          <w:szCs w:val="24"/>
        </w:rPr>
        <w:t>Provide the following program coverage information:</w:t>
      </w:r>
    </w:p>
    <w:p w14:paraId="33356B41" w14:textId="77777777" w:rsidR="00C75F14" w:rsidRPr="003A524E" w:rsidRDefault="00C75F14" w:rsidP="00C75F14">
      <w:pPr>
        <w:ind w:left="720"/>
        <w:rPr>
          <w:rFonts w:cstheme="minorHAnsi"/>
          <w:sz w:val="24"/>
          <w:szCs w:val="24"/>
        </w:rPr>
      </w:pPr>
    </w:p>
    <w:p w14:paraId="23606EBD" w14:textId="77777777" w:rsidR="00C75F14" w:rsidRPr="003A524E" w:rsidRDefault="00C75F14" w:rsidP="00284A22">
      <w:pPr>
        <w:numPr>
          <w:ilvl w:val="0"/>
          <w:numId w:val="55"/>
        </w:numPr>
        <w:ind w:left="720"/>
        <w:rPr>
          <w:rFonts w:cstheme="minorHAnsi"/>
          <w:sz w:val="24"/>
          <w:szCs w:val="24"/>
        </w:rPr>
      </w:pPr>
      <w:r w:rsidRPr="003A524E">
        <w:rPr>
          <w:rFonts w:cstheme="minorHAnsi"/>
          <w:sz w:val="24"/>
          <w:szCs w:val="24"/>
        </w:rPr>
        <w:t xml:space="preserve">For any doctoral-level accounting program included in the accreditation review that does not have 100% program coverage by faculty who are </w:t>
      </w:r>
      <w:proofErr w:type="spellStart"/>
      <w:r w:rsidRPr="003A524E">
        <w:rPr>
          <w:rFonts w:cstheme="minorHAnsi"/>
          <w:sz w:val="24"/>
          <w:szCs w:val="24"/>
        </w:rPr>
        <w:t>doctorally</w:t>
      </w:r>
      <w:proofErr w:type="spellEnd"/>
      <w:r w:rsidRPr="003A524E">
        <w:rPr>
          <w:rFonts w:cstheme="minorHAnsi"/>
          <w:sz w:val="24"/>
          <w:szCs w:val="24"/>
        </w:rPr>
        <w:t>-qualified for teaching at the doctoral level, provide an explanation for this variation in required program coverage.</w:t>
      </w:r>
    </w:p>
    <w:p w14:paraId="4584FF22" w14:textId="77777777" w:rsidR="00C75F14" w:rsidRPr="003A524E" w:rsidRDefault="00C75F14" w:rsidP="00C75F14">
      <w:pPr>
        <w:ind w:left="720"/>
        <w:rPr>
          <w:rFonts w:cstheme="minorHAnsi"/>
          <w:sz w:val="24"/>
          <w:szCs w:val="24"/>
        </w:rPr>
      </w:pPr>
    </w:p>
    <w:p w14:paraId="1A3C9737" w14:textId="77777777" w:rsidR="00C75F14" w:rsidRPr="003A524E" w:rsidRDefault="00C75F14" w:rsidP="00C75F14">
      <w:pPr>
        <w:ind w:left="720"/>
        <w:rPr>
          <w:rFonts w:cstheme="minorHAnsi"/>
          <w:sz w:val="24"/>
          <w:szCs w:val="24"/>
        </w:rPr>
      </w:pPr>
    </w:p>
    <w:p w14:paraId="2181E6FC" w14:textId="77777777" w:rsidR="00C75F14" w:rsidRPr="003A524E" w:rsidRDefault="00C75F14" w:rsidP="00284A22">
      <w:pPr>
        <w:numPr>
          <w:ilvl w:val="0"/>
          <w:numId w:val="15"/>
        </w:numPr>
        <w:rPr>
          <w:rFonts w:cstheme="minorHAnsi"/>
          <w:sz w:val="24"/>
          <w:szCs w:val="24"/>
        </w:rPr>
      </w:pPr>
      <w:r w:rsidRPr="003A524E">
        <w:rPr>
          <w:rFonts w:cstheme="minorHAnsi"/>
          <w:sz w:val="24"/>
          <w:szCs w:val="24"/>
        </w:rPr>
        <w:t>Describe the extent to which the academic accounting unit’s deployment of accounting faculty ensures consistent quality across programs, program levels, and locations at which the programs are offered.</w:t>
      </w:r>
    </w:p>
    <w:p w14:paraId="789E26A3" w14:textId="77777777" w:rsidR="00C75F14" w:rsidRPr="00C75F14" w:rsidRDefault="00C75F14" w:rsidP="00C75F14">
      <w:pPr>
        <w:rPr>
          <w:rFonts w:cstheme="minorHAnsi"/>
          <w:sz w:val="20"/>
          <w:szCs w:val="20"/>
        </w:rPr>
        <w:sectPr w:rsidR="00C75F14" w:rsidRPr="00C75F14" w:rsidSect="003A524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63D3978" w14:textId="77777777" w:rsidR="00C75F14" w:rsidRPr="00C75F14" w:rsidRDefault="00C75F14" w:rsidP="00C75F14">
      <w:pPr>
        <w:pStyle w:val="Caption"/>
        <w:rPr>
          <w:rFonts w:asciiTheme="minorHAnsi" w:hAnsiTheme="minorHAnsi" w:cstheme="minorHAnsi"/>
          <w:i/>
          <w:iCs/>
        </w:rPr>
      </w:pPr>
      <w:bookmarkStart w:id="57" w:name="_Toc444279686"/>
      <w:bookmarkStart w:id="58" w:name="_Toc85529054"/>
      <w:r w:rsidRPr="00C75F14">
        <w:rPr>
          <w:rFonts w:asciiTheme="minorHAnsi" w:hAnsiTheme="minorHAnsi" w:cstheme="minorHAnsi"/>
        </w:rPr>
        <w:lastRenderedPageBreak/>
        <w:t>Table A5-2: Accounting Faculty Deployment by Qualification Level, Program Level, and Location</w:t>
      </w:r>
      <w:bookmarkEnd w:id="57"/>
      <w:bookmarkEnd w:id="58"/>
    </w:p>
    <w:p w14:paraId="55D28CFB" w14:textId="77777777" w:rsidR="00C75F14" w:rsidRPr="00C75F14" w:rsidRDefault="00C75F14" w:rsidP="00C75F14">
      <w:pPr>
        <w:rPr>
          <w:rFonts w:cstheme="minorHAnsi"/>
        </w:rPr>
      </w:pPr>
    </w:p>
    <w:p w14:paraId="0977519A" w14:textId="77777777" w:rsidR="00C75F14" w:rsidRPr="00C75F14" w:rsidRDefault="00C75F14" w:rsidP="00C75F14">
      <w:pPr>
        <w:rPr>
          <w:rFonts w:cstheme="minorHAnsi"/>
        </w:rPr>
      </w:pPr>
    </w:p>
    <w:p w14:paraId="4182414F" w14:textId="77777777" w:rsidR="00C75F14" w:rsidRPr="00C75F14" w:rsidRDefault="00C75F14" w:rsidP="00C75F14">
      <w:pPr>
        <w:jc w:val="center"/>
        <w:textAlignment w:val="baseline"/>
        <w:rPr>
          <w:rFonts w:cstheme="minorHAnsi"/>
          <w:sz w:val="18"/>
          <w:szCs w:val="18"/>
        </w:rPr>
      </w:pPr>
      <w:r w:rsidRPr="00C75F14">
        <w:rPr>
          <w:rFonts w:cstheme="minorHAnsi"/>
          <w:b/>
          <w:bCs/>
        </w:rPr>
        <w:t>Full-Time Accounting Faculty</w:t>
      </w:r>
      <w:r w:rsidRPr="00C75F14">
        <w:rPr>
          <w:rFonts w:cstheme="minorHAnsi"/>
        </w:rPr>
        <w:t> </w:t>
      </w:r>
    </w:p>
    <w:p w14:paraId="3D104EAA" w14:textId="77777777" w:rsidR="00C75F14" w:rsidRPr="00C75F14" w:rsidRDefault="00C75F14" w:rsidP="00C75F14">
      <w:pPr>
        <w:textAlignment w:val="baseline"/>
        <w:rPr>
          <w:rFonts w:cstheme="minorHAnsi"/>
          <w:sz w:val="18"/>
          <w:szCs w:val="18"/>
        </w:rPr>
      </w:pPr>
      <w:r w:rsidRPr="00C75F14">
        <w:rPr>
          <w:rFonts w:cstheme="minorHAnsi"/>
          <w:sz w:val="16"/>
          <w:szCs w:val="16"/>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1545"/>
        <w:gridCol w:w="1530"/>
        <w:gridCol w:w="1530"/>
      </w:tblGrid>
      <w:tr w:rsidR="00C75F14" w:rsidRPr="00C75F14" w14:paraId="7D6D1C30" w14:textId="77777777" w:rsidTr="0083436F">
        <w:trPr>
          <w:trHeight w:val="630"/>
          <w:jc w:val="center"/>
        </w:trPr>
        <w:tc>
          <w:tcPr>
            <w:tcW w:w="2160" w:type="dxa"/>
            <w:vMerge w:val="restart"/>
            <w:tcBorders>
              <w:top w:val="single" w:sz="6" w:space="0" w:color="auto"/>
              <w:left w:val="single" w:sz="6" w:space="0" w:color="auto"/>
              <w:bottom w:val="single" w:sz="6" w:space="0" w:color="auto"/>
              <w:right w:val="single" w:sz="6" w:space="0" w:color="FFFFFF"/>
            </w:tcBorders>
            <w:shd w:val="clear" w:color="auto" w:fill="002060"/>
            <w:hideMark/>
          </w:tcPr>
          <w:p w14:paraId="35A696DE" w14:textId="77777777" w:rsidR="00C75F14" w:rsidRPr="00C75F14" w:rsidRDefault="00C75F14" w:rsidP="0083436F">
            <w:pPr>
              <w:textAlignment w:val="baseline"/>
              <w:rPr>
                <w:rFonts w:cstheme="minorHAnsi"/>
                <w:sz w:val="24"/>
                <w:szCs w:val="24"/>
              </w:rPr>
            </w:pPr>
            <w:r w:rsidRPr="00C75F14">
              <w:rPr>
                <w:rFonts w:cstheme="minorHAnsi"/>
                <w:b/>
                <w:bCs/>
                <w:caps/>
                <w:sz w:val="20"/>
                <w:szCs w:val="20"/>
              </w:rPr>
              <w:t>               </w:t>
            </w:r>
            <w:r w:rsidRPr="00C75F14">
              <w:rPr>
                <w:rFonts w:cstheme="minorHAnsi"/>
                <w:b/>
                <w:bCs/>
                <w:caps/>
                <w:sz w:val="19"/>
                <w:szCs w:val="19"/>
              </w:rPr>
              <w:t>QUALIFICATION</w:t>
            </w:r>
            <w:r w:rsidRPr="00C75F14">
              <w:rPr>
                <w:rFonts w:cstheme="minorHAnsi"/>
                <w:sz w:val="19"/>
                <w:szCs w:val="19"/>
              </w:rPr>
              <w:t> </w:t>
            </w:r>
          </w:p>
          <w:p w14:paraId="52F68496" w14:textId="77777777" w:rsidR="00C75F14" w:rsidRPr="00C75F14" w:rsidRDefault="00C75F14" w:rsidP="0083436F">
            <w:pPr>
              <w:textAlignment w:val="baseline"/>
              <w:rPr>
                <w:rFonts w:cstheme="minorHAnsi"/>
                <w:sz w:val="24"/>
                <w:szCs w:val="24"/>
              </w:rPr>
            </w:pPr>
            <w:r w:rsidRPr="00C75F14">
              <w:rPr>
                <w:rFonts w:cstheme="minorHAnsi"/>
                <w:b/>
                <w:bCs/>
                <w:caps/>
                <w:sz w:val="19"/>
                <w:szCs w:val="19"/>
              </w:rPr>
              <w:t>                                  LEVEL</w:t>
            </w:r>
            <w:r w:rsidRPr="00C75F14">
              <w:rPr>
                <w:rFonts w:cstheme="minorHAnsi"/>
                <w:sz w:val="19"/>
                <w:szCs w:val="19"/>
              </w:rPr>
              <w:t> </w:t>
            </w:r>
          </w:p>
          <w:p w14:paraId="56494256" w14:textId="77777777" w:rsidR="00C75F14" w:rsidRPr="00C75F14" w:rsidRDefault="00C75F14" w:rsidP="0083436F">
            <w:pPr>
              <w:textAlignment w:val="baseline"/>
              <w:rPr>
                <w:rFonts w:cstheme="minorHAnsi"/>
                <w:sz w:val="24"/>
                <w:szCs w:val="24"/>
              </w:rPr>
            </w:pPr>
            <w:r w:rsidRPr="00C75F14">
              <w:rPr>
                <w:rFonts w:cstheme="minorHAnsi"/>
                <w:sz w:val="19"/>
                <w:szCs w:val="19"/>
              </w:rPr>
              <w:t> </w:t>
            </w:r>
          </w:p>
          <w:p w14:paraId="5382C0E5" w14:textId="77777777" w:rsidR="00C75F14" w:rsidRPr="00C75F14" w:rsidRDefault="00C75F14" w:rsidP="0083436F">
            <w:pPr>
              <w:textAlignment w:val="baseline"/>
              <w:rPr>
                <w:rFonts w:cstheme="minorHAnsi"/>
                <w:sz w:val="24"/>
                <w:szCs w:val="24"/>
              </w:rPr>
            </w:pPr>
            <w:r w:rsidRPr="00C75F14">
              <w:rPr>
                <w:rFonts w:cstheme="minorHAnsi"/>
                <w:b/>
                <w:bCs/>
                <w:caps/>
                <w:sz w:val="19"/>
                <w:szCs w:val="19"/>
              </w:rPr>
              <w:t>PROGRAM</w:t>
            </w:r>
            <w:r w:rsidRPr="00C75F14">
              <w:rPr>
                <w:rFonts w:cstheme="minorHAnsi"/>
                <w:sz w:val="19"/>
                <w:szCs w:val="19"/>
              </w:rPr>
              <w:t> </w:t>
            </w:r>
          </w:p>
          <w:p w14:paraId="5A2F015C" w14:textId="77777777" w:rsidR="00C75F14" w:rsidRPr="00C75F14" w:rsidRDefault="00C75F14" w:rsidP="0083436F">
            <w:pPr>
              <w:textAlignment w:val="baseline"/>
              <w:rPr>
                <w:rFonts w:cstheme="minorHAnsi"/>
                <w:sz w:val="24"/>
                <w:szCs w:val="24"/>
              </w:rPr>
            </w:pPr>
            <w:r w:rsidRPr="00C75F14">
              <w:rPr>
                <w:rFonts w:cstheme="minorHAnsi"/>
                <w:b/>
                <w:bCs/>
                <w:caps/>
                <w:sz w:val="19"/>
                <w:szCs w:val="19"/>
              </w:rPr>
              <w:t>LEVEL</w:t>
            </w:r>
            <w:r w:rsidRPr="00C75F14">
              <w:rPr>
                <w:rFonts w:cstheme="minorHAnsi"/>
                <w:sz w:val="19"/>
                <w:szCs w:val="19"/>
              </w:rPr>
              <w:t> </w:t>
            </w:r>
          </w:p>
        </w:tc>
        <w:tc>
          <w:tcPr>
            <w:tcW w:w="1545" w:type="dxa"/>
            <w:tcBorders>
              <w:top w:val="single" w:sz="6" w:space="0" w:color="auto"/>
              <w:left w:val="single" w:sz="6" w:space="0" w:color="FFFFFF"/>
              <w:bottom w:val="single" w:sz="6" w:space="0" w:color="FFFFFF"/>
              <w:right w:val="single" w:sz="6" w:space="0" w:color="FFFFFF"/>
            </w:tcBorders>
            <w:shd w:val="clear" w:color="auto" w:fill="002060"/>
            <w:vAlign w:val="center"/>
            <w:hideMark/>
          </w:tcPr>
          <w:p w14:paraId="5853FD0A"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AQ-%</w:t>
            </w:r>
            <w:r w:rsidRPr="00C75F14">
              <w:rPr>
                <w:rFonts w:cstheme="minorHAnsi"/>
                <w:sz w:val="20"/>
                <w:szCs w:val="20"/>
              </w:rPr>
              <w:t> </w:t>
            </w:r>
          </w:p>
        </w:tc>
        <w:tc>
          <w:tcPr>
            <w:tcW w:w="1530" w:type="dxa"/>
            <w:tcBorders>
              <w:top w:val="single" w:sz="6" w:space="0" w:color="auto"/>
              <w:left w:val="single" w:sz="6" w:space="0" w:color="FFFFFF"/>
              <w:bottom w:val="single" w:sz="6" w:space="0" w:color="FFFFFF"/>
              <w:right w:val="single" w:sz="6" w:space="0" w:color="FFFFFF"/>
            </w:tcBorders>
            <w:shd w:val="clear" w:color="auto" w:fill="002060"/>
            <w:vAlign w:val="center"/>
            <w:hideMark/>
          </w:tcPr>
          <w:p w14:paraId="291F4193"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PQ-%</w:t>
            </w:r>
            <w:r w:rsidRPr="00C75F14">
              <w:rPr>
                <w:rFonts w:cstheme="minorHAnsi"/>
                <w:sz w:val="20"/>
                <w:szCs w:val="20"/>
              </w:rPr>
              <w:t> </w:t>
            </w:r>
          </w:p>
        </w:tc>
        <w:tc>
          <w:tcPr>
            <w:tcW w:w="1530" w:type="dxa"/>
            <w:tcBorders>
              <w:top w:val="single" w:sz="6" w:space="0" w:color="auto"/>
              <w:left w:val="single" w:sz="6" w:space="0" w:color="FFFFFF"/>
              <w:bottom w:val="single" w:sz="6" w:space="0" w:color="FFFFFF"/>
              <w:right w:val="single" w:sz="6" w:space="0" w:color="FFFFFF"/>
            </w:tcBorders>
            <w:shd w:val="clear" w:color="auto" w:fill="002060"/>
            <w:vAlign w:val="center"/>
            <w:hideMark/>
          </w:tcPr>
          <w:p w14:paraId="2F236F2F"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OQL-%</w:t>
            </w:r>
            <w:r w:rsidRPr="00C75F14">
              <w:rPr>
                <w:rFonts w:cstheme="minorHAnsi"/>
                <w:sz w:val="20"/>
                <w:szCs w:val="20"/>
              </w:rPr>
              <w:t> </w:t>
            </w:r>
          </w:p>
        </w:tc>
      </w:tr>
      <w:tr w:rsidR="00C75F14" w:rsidRPr="00C75F14" w14:paraId="77C7DD40" w14:textId="77777777" w:rsidTr="0083436F">
        <w:trPr>
          <w:trHeight w:val="465"/>
          <w:jc w:val="center"/>
        </w:trPr>
        <w:tc>
          <w:tcPr>
            <w:tcW w:w="0" w:type="auto"/>
            <w:vMerge/>
            <w:tcBorders>
              <w:top w:val="single" w:sz="6" w:space="0" w:color="auto"/>
              <w:left w:val="single" w:sz="6" w:space="0" w:color="auto"/>
              <w:bottom w:val="single" w:sz="6" w:space="0" w:color="auto"/>
              <w:right w:val="single" w:sz="6" w:space="0" w:color="FFFFFF"/>
            </w:tcBorders>
            <w:shd w:val="clear" w:color="auto" w:fill="auto"/>
            <w:vAlign w:val="center"/>
            <w:hideMark/>
          </w:tcPr>
          <w:p w14:paraId="5DDF4D87" w14:textId="77777777" w:rsidR="00C75F14" w:rsidRPr="00C75F14" w:rsidRDefault="00C75F14" w:rsidP="0083436F">
            <w:pPr>
              <w:rPr>
                <w:rFonts w:cstheme="minorHAnsi"/>
                <w:sz w:val="24"/>
                <w:szCs w:val="24"/>
              </w:rPr>
            </w:pPr>
          </w:p>
        </w:tc>
        <w:tc>
          <w:tcPr>
            <w:tcW w:w="1545" w:type="dxa"/>
            <w:tcBorders>
              <w:top w:val="single" w:sz="6" w:space="0" w:color="FFFFFF"/>
              <w:left w:val="single" w:sz="6" w:space="0" w:color="FFFFFF"/>
              <w:bottom w:val="single" w:sz="6" w:space="0" w:color="auto"/>
              <w:right w:val="single" w:sz="6" w:space="0" w:color="FFFFFF"/>
            </w:tcBorders>
            <w:shd w:val="clear" w:color="auto" w:fill="002060"/>
            <w:vAlign w:val="center"/>
            <w:hideMark/>
          </w:tcPr>
          <w:p w14:paraId="5AAE2A0E"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w:t>
            </w:r>
            <w:r w:rsidRPr="00C75F14">
              <w:rPr>
                <w:rFonts w:cstheme="minorHAnsi"/>
                <w:sz w:val="20"/>
                <w:szCs w:val="20"/>
              </w:rPr>
              <w:t> </w:t>
            </w:r>
          </w:p>
        </w:tc>
        <w:tc>
          <w:tcPr>
            <w:tcW w:w="1530" w:type="dxa"/>
            <w:tcBorders>
              <w:top w:val="single" w:sz="6" w:space="0" w:color="FFFFFF"/>
              <w:left w:val="single" w:sz="6" w:space="0" w:color="FFFFFF"/>
              <w:bottom w:val="single" w:sz="6" w:space="0" w:color="auto"/>
              <w:right w:val="single" w:sz="6" w:space="0" w:color="FFFFFF"/>
            </w:tcBorders>
            <w:shd w:val="clear" w:color="auto" w:fill="002060"/>
            <w:vAlign w:val="center"/>
            <w:hideMark/>
          </w:tcPr>
          <w:p w14:paraId="66903825"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w:t>
            </w:r>
            <w:r w:rsidRPr="00C75F14">
              <w:rPr>
                <w:rFonts w:cstheme="minorHAnsi"/>
                <w:sz w:val="20"/>
                <w:szCs w:val="20"/>
              </w:rPr>
              <w:t> </w:t>
            </w:r>
          </w:p>
        </w:tc>
        <w:tc>
          <w:tcPr>
            <w:tcW w:w="1530" w:type="dxa"/>
            <w:tcBorders>
              <w:top w:val="single" w:sz="6" w:space="0" w:color="FFFFFF"/>
              <w:left w:val="single" w:sz="6" w:space="0" w:color="FFFFFF"/>
              <w:bottom w:val="single" w:sz="6" w:space="0" w:color="auto"/>
              <w:right w:val="single" w:sz="6" w:space="0" w:color="FFFFFF"/>
            </w:tcBorders>
            <w:shd w:val="clear" w:color="auto" w:fill="002060"/>
            <w:vAlign w:val="center"/>
            <w:hideMark/>
          </w:tcPr>
          <w:p w14:paraId="45C6D435"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w:t>
            </w:r>
            <w:r w:rsidRPr="00C75F14">
              <w:rPr>
                <w:rFonts w:cstheme="minorHAnsi"/>
                <w:sz w:val="20"/>
                <w:szCs w:val="20"/>
              </w:rPr>
              <w:t> </w:t>
            </w:r>
          </w:p>
        </w:tc>
      </w:tr>
      <w:tr w:rsidR="00C75F14" w:rsidRPr="00C75F14" w14:paraId="4E8803BE"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FE4F3"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UNDERGRADUATE LEVEL</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F0C21"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11D44"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C73EC"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r w:rsidR="00C75F14" w:rsidRPr="00C75F14" w14:paraId="4EB37F82"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47626"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MASTER’S LEVEL</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57FBF"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2AA77"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2563F"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r w:rsidR="00C75F14" w:rsidRPr="00C75F14" w14:paraId="7143FBB4"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F8926"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DOCTORAL LEVEL</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D585C"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3AE4A"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24A2A"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r w:rsidR="00C75F14" w:rsidRPr="00C75F14" w14:paraId="646BC9C6"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C2F69"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OVERALL FULL-TIME FACULTY</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3B545"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E0802"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61CCE"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bl>
    <w:p w14:paraId="1628A0F3" w14:textId="77777777" w:rsidR="00C75F14" w:rsidRPr="00C75F14" w:rsidRDefault="00C75F14" w:rsidP="00C75F14">
      <w:pPr>
        <w:textAlignment w:val="baseline"/>
        <w:rPr>
          <w:rFonts w:cstheme="minorHAnsi"/>
          <w:sz w:val="18"/>
          <w:szCs w:val="18"/>
        </w:rPr>
      </w:pPr>
      <w:r w:rsidRPr="00C75F14">
        <w:rPr>
          <w:rFonts w:cstheme="minorHAnsi"/>
        </w:rPr>
        <w:t> </w:t>
      </w:r>
    </w:p>
    <w:p w14:paraId="2FB352F6" w14:textId="77777777" w:rsidR="00C75F14" w:rsidRPr="00C75F14" w:rsidRDefault="00C75F14" w:rsidP="00C75F14">
      <w:pPr>
        <w:textAlignment w:val="baseline"/>
        <w:rPr>
          <w:rFonts w:cstheme="minorHAnsi"/>
          <w:sz w:val="18"/>
          <w:szCs w:val="18"/>
        </w:rPr>
      </w:pPr>
      <w:r w:rsidRPr="00C75F14">
        <w:rPr>
          <w:rFonts w:cstheme="minorHAnsi"/>
        </w:rPr>
        <w:t> </w:t>
      </w:r>
    </w:p>
    <w:p w14:paraId="0D826230" w14:textId="77777777" w:rsidR="00C75F14" w:rsidRPr="00C75F14" w:rsidRDefault="00C75F14" w:rsidP="00C75F14">
      <w:pPr>
        <w:jc w:val="center"/>
        <w:textAlignment w:val="baseline"/>
        <w:rPr>
          <w:rFonts w:cstheme="minorHAnsi"/>
          <w:sz w:val="18"/>
          <w:szCs w:val="18"/>
        </w:rPr>
      </w:pPr>
      <w:r w:rsidRPr="00C75F14">
        <w:rPr>
          <w:rFonts w:cstheme="minorHAnsi"/>
          <w:b/>
          <w:bCs/>
        </w:rPr>
        <w:t>Adjunct and Part-Time Accounting Faculty</w:t>
      </w:r>
      <w:r w:rsidRPr="00C75F14">
        <w:rPr>
          <w:rFonts w:cstheme="minorHAnsi"/>
        </w:rPr>
        <w:t> </w:t>
      </w:r>
    </w:p>
    <w:p w14:paraId="5DFD9577" w14:textId="77777777" w:rsidR="00C75F14" w:rsidRPr="00C75F14" w:rsidRDefault="00C75F14" w:rsidP="00C75F14">
      <w:pPr>
        <w:textAlignment w:val="baseline"/>
        <w:rPr>
          <w:rFonts w:cstheme="minorHAnsi"/>
          <w:sz w:val="18"/>
          <w:szCs w:val="18"/>
        </w:rPr>
      </w:pPr>
      <w:r w:rsidRPr="00C75F14">
        <w:rPr>
          <w:rFonts w:cstheme="minorHAnsi"/>
          <w:sz w:val="16"/>
          <w:szCs w:val="16"/>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1545"/>
        <w:gridCol w:w="1530"/>
        <w:gridCol w:w="1530"/>
      </w:tblGrid>
      <w:tr w:rsidR="00C75F14" w:rsidRPr="00C75F14" w14:paraId="7D4087F9" w14:textId="77777777" w:rsidTr="0083436F">
        <w:trPr>
          <w:trHeight w:val="630"/>
          <w:jc w:val="center"/>
        </w:trPr>
        <w:tc>
          <w:tcPr>
            <w:tcW w:w="2160" w:type="dxa"/>
            <w:vMerge w:val="restart"/>
            <w:tcBorders>
              <w:top w:val="single" w:sz="6" w:space="0" w:color="auto"/>
              <w:left w:val="single" w:sz="6" w:space="0" w:color="auto"/>
              <w:bottom w:val="single" w:sz="6" w:space="0" w:color="auto"/>
              <w:right w:val="single" w:sz="6" w:space="0" w:color="FFFFFF"/>
            </w:tcBorders>
            <w:shd w:val="clear" w:color="auto" w:fill="002060"/>
            <w:hideMark/>
          </w:tcPr>
          <w:p w14:paraId="645BE1C0" w14:textId="77777777" w:rsidR="00C75F14" w:rsidRPr="00C75F14" w:rsidRDefault="00C75F14" w:rsidP="0083436F">
            <w:pPr>
              <w:textAlignment w:val="baseline"/>
              <w:rPr>
                <w:rFonts w:cstheme="minorHAnsi"/>
                <w:sz w:val="24"/>
                <w:szCs w:val="24"/>
              </w:rPr>
            </w:pPr>
            <w:r w:rsidRPr="00C75F14">
              <w:rPr>
                <w:rFonts w:cstheme="minorHAnsi"/>
                <w:b/>
                <w:bCs/>
                <w:caps/>
                <w:sz w:val="20"/>
                <w:szCs w:val="20"/>
              </w:rPr>
              <w:t>               </w:t>
            </w:r>
            <w:r w:rsidRPr="00C75F14">
              <w:rPr>
                <w:rFonts w:cstheme="minorHAnsi"/>
                <w:b/>
                <w:bCs/>
                <w:caps/>
                <w:sz w:val="19"/>
                <w:szCs w:val="19"/>
              </w:rPr>
              <w:t>QUALIFICATION</w:t>
            </w:r>
            <w:r w:rsidRPr="00C75F14">
              <w:rPr>
                <w:rFonts w:cstheme="minorHAnsi"/>
                <w:sz w:val="19"/>
                <w:szCs w:val="19"/>
              </w:rPr>
              <w:t> </w:t>
            </w:r>
          </w:p>
          <w:p w14:paraId="33F075B1" w14:textId="77777777" w:rsidR="00C75F14" w:rsidRPr="00C75F14" w:rsidRDefault="00C75F14" w:rsidP="0083436F">
            <w:pPr>
              <w:textAlignment w:val="baseline"/>
              <w:rPr>
                <w:rFonts w:cstheme="minorHAnsi"/>
                <w:sz w:val="24"/>
                <w:szCs w:val="24"/>
              </w:rPr>
            </w:pPr>
            <w:r w:rsidRPr="00C75F14">
              <w:rPr>
                <w:rFonts w:cstheme="minorHAnsi"/>
                <w:b/>
                <w:bCs/>
                <w:caps/>
                <w:sz w:val="19"/>
                <w:szCs w:val="19"/>
              </w:rPr>
              <w:t>                                  LEVEL</w:t>
            </w:r>
            <w:r w:rsidRPr="00C75F14">
              <w:rPr>
                <w:rFonts w:cstheme="minorHAnsi"/>
                <w:sz w:val="19"/>
                <w:szCs w:val="19"/>
              </w:rPr>
              <w:t> </w:t>
            </w:r>
          </w:p>
          <w:p w14:paraId="2ADFD334" w14:textId="77777777" w:rsidR="00C75F14" w:rsidRPr="00C75F14" w:rsidRDefault="00C75F14" w:rsidP="0083436F">
            <w:pPr>
              <w:textAlignment w:val="baseline"/>
              <w:rPr>
                <w:rFonts w:cstheme="minorHAnsi"/>
                <w:sz w:val="24"/>
                <w:szCs w:val="24"/>
              </w:rPr>
            </w:pPr>
            <w:r w:rsidRPr="00C75F14">
              <w:rPr>
                <w:rFonts w:cstheme="minorHAnsi"/>
                <w:sz w:val="19"/>
                <w:szCs w:val="19"/>
              </w:rPr>
              <w:t> </w:t>
            </w:r>
          </w:p>
          <w:p w14:paraId="67B64BCD" w14:textId="77777777" w:rsidR="00C75F14" w:rsidRPr="00C75F14" w:rsidRDefault="00C75F14" w:rsidP="0083436F">
            <w:pPr>
              <w:textAlignment w:val="baseline"/>
              <w:rPr>
                <w:rFonts w:cstheme="minorHAnsi"/>
                <w:sz w:val="24"/>
                <w:szCs w:val="24"/>
              </w:rPr>
            </w:pPr>
            <w:r w:rsidRPr="00C75F14">
              <w:rPr>
                <w:rFonts w:cstheme="minorHAnsi"/>
                <w:b/>
                <w:bCs/>
                <w:caps/>
                <w:sz w:val="19"/>
                <w:szCs w:val="19"/>
              </w:rPr>
              <w:t>PROGRAM</w:t>
            </w:r>
            <w:r w:rsidRPr="00C75F14">
              <w:rPr>
                <w:rFonts w:cstheme="minorHAnsi"/>
                <w:sz w:val="19"/>
                <w:szCs w:val="19"/>
              </w:rPr>
              <w:t> </w:t>
            </w:r>
          </w:p>
          <w:p w14:paraId="5786F67A" w14:textId="77777777" w:rsidR="00C75F14" w:rsidRPr="00C75F14" w:rsidRDefault="00C75F14" w:rsidP="0083436F">
            <w:pPr>
              <w:textAlignment w:val="baseline"/>
              <w:rPr>
                <w:rFonts w:cstheme="minorHAnsi"/>
                <w:sz w:val="24"/>
                <w:szCs w:val="24"/>
              </w:rPr>
            </w:pPr>
            <w:r w:rsidRPr="00C75F14">
              <w:rPr>
                <w:rFonts w:cstheme="minorHAnsi"/>
                <w:b/>
                <w:bCs/>
                <w:caps/>
                <w:sz w:val="19"/>
                <w:szCs w:val="19"/>
              </w:rPr>
              <w:t>LEVEL</w:t>
            </w:r>
            <w:r w:rsidRPr="00C75F14">
              <w:rPr>
                <w:rFonts w:cstheme="minorHAnsi"/>
                <w:sz w:val="19"/>
                <w:szCs w:val="19"/>
              </w:rPr>
              <w:t> </w:t>
            </w:r>
          </w:p>
        </w:tc>
        <w:tc>
          <w:tcPr>
            <w:tcW w:w="1545" w:type="dxa"/>
            <w:tcBorders>
              <w:top w:val="single" w:sz="6" w:space="0" w:color="auto"/>
              <w:left w:val="single" w:sz="6" w:space="0" w:color="FFFFFF"/>
              <w:bottom w:val="single" w:sz="6" w:space="0" w:color="FFFFFF"/>
              <w:right w:val="single" w:sz="6" w:space="0" w:color="FFFFFF"/>
            </w:tcBorders>
            <w:shd w:val="clear" w:color="auto" w:fill="002060"/>
            <w:vAlign w:val="center"/>
            <w:hideMark/>
          </w:tcPr>
          <w:p w14:paraId="6FAA7B96"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AQ-%</w:t>
            </w:r>
            <w:r w:rsidRPr="00C75F14">
              <w:rPr>
                <w:rFonts w:cstheme="minorHAnsi"/>
                <w:sz w:val="20"/>
                <w:szCs w:val="20"/>
              </w:rPr>
              <w:t> </w:t>
            </w:r>
          </w:p>
        </w:tc>
        <w:tc>
          <w:tcPr>
            <w:tcW w:w="1530" w:type="dxa"/>
            <w:tcBorders>
              <w:top w:val="single" w:sz="6" w:space="0" w:color="auto"/>
              <w:left w:val="single" w:sz="6" w:space="0" w:color="FFFFFF"/>
              <w:bottom w:val="single" w:sz="6" w:space="0" w:color="FFFFFF"/>
              <w:right w:val="single" w:sz="6" w:space="0" w:color="FFFFFF"/>
            </w:tcBorders>
            <w:shd w:val="clear" w:color="auto" w:fill="002060"/>
            <w:vAlign w:val="center"/>
            <w:hideMark/>
          </w:tcPr>
          <w:p w14:paraId="7A541E74"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PQ-%</w:t>
            </w:r>
            <w:r w:rsidRPr="00C75F14">
              <w:rPr>
                <w:rFonts w:cstheme="minorHAnsi"/>
                <w:sz w:val="20"/>
                <w:szCs w:val="20"/>
              </w:rPr>
              <w:t> </w:t>
            </w:r>
          </w:p>
        </w:tc>
        <w:tc>
          <w:tcPr>
            <w:tcW w:w="1530" w:type="dxa"/>
            <w:tcBorders>
              <w:top w:val="single" w:sz="6" w:space="0" w:color="auto"/>
              <w:left w:val="single" w:sz="6" w:space="0" w:color="FFFFFF"/>
              <w:bottom w:val="single" w:sz="6" w:space="0" w:color="FFFFFF"/>
              <w:right w:val="single" w:sz="6" w:space="0" w:color="FFFFFF"/>
            </w:tcBorders>
            <w:shd w:val="clear" w:color="auto" w:fill="002060"/>
            <w:vAlign w:val="center"/>
            <w:hideMark/>
          </w:tcPr>
          <w:p w14:paraId="082136D0"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OQL-%</w:t>
            </w:r>
            <w:r w:rsidRPr="00C75F14">
              <w:rPr>
                <w:rFonts w:cstheme="minorHAnsi"/>
                <w:sz w:val="20"/>
                <w:szCs w:val="20"/>
              </w:rPr>
              <w:t> </w:t>
            </w:r>
          </w:p>
        </w:tc>
      </w:tr>
      <w:tr w:rsidR="00C75F14" w:rsidRPr="00C75F14" w14:paraId="7F013799" w14:textId="77777777" w:rsidTr="0083436F">
        <w:trPr>
          <w:trHeight w:val="465"/>
          <w:jc w:val="center"/>
        </w:trPr>
        <w:tc>
          <w:tcPr>
            <w:tcW w:w="0" w:type="auto"/>
            <w:vMerge/>
            <w:tcBorders>
              <w:top w:val="single" w:sz="6" w:space="0" w:color="auto"/>
              <w:left w:val="single" w:sz="6" w:space="0" w:color="auto"/>
              <w:bottom w:val="single" w:sz="6" w:space="0" w:color="auto"/>
              <w:right w:val="single" w:sz="6" w:space="0" w:color="FFFFFF"/>
            </w:tcBorders>
            <w:shd w:val="clear" w:color="auto" w:fill="auto"/>
            <w:vAlign w:val="center"/>
            <w:hideMark/>
          </w:tcPr>
          <w:p w14:paraId="2FAD676D" w14:textId="77777777" w:rsidR="00C75F14" w:rsidRPr="00C75F14" w:rsidRDefault="00C75F14" w:rsidP="0083436F">
            <w:pPr>
              <w:rPr>
                <w:rFonts w:cstheme="minorHAnsi"/>
                <w:sz w:val="24"/>
                <w:szCs w:val="24"/>
              </w:rPr>
            </w:pPr>
          </w:p>
        </w:tc>
        <w:tc>
          <w:tcPr>
            <w:tcW w:w="1545" w:type="dxa"/>
            <w:tcBorders>
              <w:top w:val="single" w:sz="6" w:space="0" w:color="FFFFFF"/>
              <w:left w:val="single" w:sz="6" w:space="0" w:color="FFFFFF"/>
              <w:bottom w:val="single" w:sz="6" w:space="0" w:color="auto"/>
              <w:right w:val="single" w:sz="6" w:space="0" w:color="FFFFFF"/>
            </w:tcBorders>
            <w:shd w:val="clear" w:color="auto" w:fill="002060"/>
            <w:vAlign w:val="center"/>
            <w:hideMark/>
          </w:tcPr>
          <w:p w14:paraId="2A657FC4"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w:t>
            </w:r>
            <w:r w:rsidRPr="00C75F14">
              <w:rPr>
                <w:rFonts w:cstheme="minorHAnsi"/>
                <w:sz w:val="20"/>
                <w:szCs w:val="20"/>
              </w:rPr>
              <w:t> </w:t>
            </w:r>
          </w:p>
        </w:tc>
        <w:tc>
          <w:tcPr>
            <w:tcW w:w="1530" w:type="dxa"/>
            <w:tcBorders>
              <w:top w:val="single" w:sz="6" w:space="0" w:color="FFFFFF"/>
              <w:left w:val="single" w:sz="6" w:space="0" w:color="FFFFFF"/>
              <w:bottom w:val="single" w:sz="6" w:space="0" w:color="auto"/>
              <w:right w:val="single" w:sz="6" w:space="0" w:color="FFFFFF"/>
            </w:tcBorders>
            <w:shd w:val="clear" w:color="auto" w:fill="002060"/>
            <w:vAlign w:val="center"/>
            <w:hideMark/>
          </w:tcPr>
          <w:p w14:paraId="12E33A67"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w:t>
            </w:r>
            <w:r w:rsidRPr="00C75F14">
              <w:rPr>
                <w:rFonts w:cstheme="minorHAnsi"/>
                <w:sz w:val="20"/>
                <w:szCs w:val="20"/>
              </w:rPr>
              <w:t> </w:t>
            </w:r>
          </w:p>
        </w:tc>
        <w:tc>
          <w:tcPr>
            <w:tcW w:w="1530" w:type="dxa"/>
            <w:tcBorders>
              <w:top w:val="single" w:sz="6" w:space="0" w:color="FFFFFF"/>
              <w:left w:val="single" w:sz="6" w:space="0" w:color="FFFFFF"/>
              <w:bottom w:val="single" w:sz="6" w:space="0" w:color="auto"/>
              <w:right w:val="single" w:sz="6" w:space="0" w:color="FFFFFF"/>
            </w:tcBorders>
            <w:shd w:val="clear" w:color="auto" w:fill="002060"/>
            <w:vAlign w:val="center"/>
            <w:hideMark/>
          </w:tcPr>
          <w:p w14:paraId="32443DBD" w14:textId="77777777" w:rsidR="00C75F14" w:rsidRPr="00C75F14" w:rsidRDefault="00C75F14" w:rsidP="0083436F">
            <w:pPr>
              <w:jc w:val="center"/>
              <w:textAlignment w:val="baseline"/>
              <w:rPr>
                <w:rFonts w:cstheme="minorHAnsi"/>
                <w:sz w:val="24"/>
                <w:szCs w:val="24"/>
              </w:rPr>
            </w:pPr>
            <w:r w:rsidRPr="00C75F14">
              <w:rPr>
                <w:rFonts w:cstheme="minorHAnsi"/>
                <w:b/>
                <w:bCs/>
                <w:caps/>
                <w:sz w:val="20"/>
                <w:szCs w:val="20"/>
              </w:rPr>
              <w:t>%</w:t>
            </w:r>
            <w:r w:rsidRPr="00C75F14">
              <w:rPr>
                <w:rFonts w:cstheme="minorHAnsi"/>
                <w:sz w:val="20"/>
                <w:szCs w:val="20"/>
              </w:rPr>
              <w:t> </w:t>
            </w:r>
          </w:p>
        </w:tc>
      </w:tr>
      <w:tr w:rsidR="00C75F14" w:rsidRPr="00C75F14" w14:paraId="23956ECD"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EF4C5"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UNDERGRADUATE LEVEL</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12412"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1C625"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B39CE"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r w:rsidR="00C75F14" w:rsidRPr="00C75F14" w14:paraId="41D175E9"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87595"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MASTER’S LEVEL</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39711"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73B04"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01278"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r w:rsidR="00C75F14" w:rsidRPr="00C75F14" w14:paraId="79301210"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55047"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DOCTORAL LEVEL</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56519"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4377D"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19438"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r w:rsidR="003A524E" w:rsidRPr="00C75F14" w14:paraId="55149F08" w14:textId="77777777" w:rsidTr="003A524E">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002060"/>
            <w:vAlign w:val="center"/>
          </w:tcPr>
          <w:p w14:paraId="57BF1EC0" w14:textId="77777777" w:rsidR="003A524E" w:rsidRPr="00C75F14" w:rsidRDefault="003A524E" w:rsidP="0083436F">
            <w:pPr>
              <w:textAlignment w:val="baseline"/>
              <w:rPr>
                <w:rFonts w:cstheme="minorHAnsi"/>
                <w:b/>
                <w:bCs/>
                <w:caps/>
                <w:sz w:val="18"/>
                <w:szCs w:val="18"/>
              </w:rPr>
            </w:pPr>
          </w:p>
        </w:tc>
        <w:tc>
          <w:tcPr>
            <w:tcW w:w="1545" w:type="dxa"/>
            <w:tcBorders>
              <w:top w:val="single" w:sz="6" w:space="0" w:color="auto"/>
              <w:left w:val="single" w:sz="6" w:space="0" w:color="auto"/>
              <w:bottom w:val="single" w:sz="6" w:space="0" w:color="auto"/>
              <w:right w:val="single" w:sz="6" w:space="0" w:color="auto"/>
            </w:tcBorders>
            <w:shd w:val="clear" w:color="auto" w:fill="002060"/>
            <w:vAlign w:val="center"/>
          </w:tcPr>
          <w:p w14:paraId="5A0BA2F6" w14:textId="77777777" w:rsidR="003A524E" w:rsidRPr="00C75F14" w:rsidRDefault="003A524E" w:rsidP="0083436F">
            <w:pPr>
              <w:jc w:val="center"/>
              <w:textAlignment w:val="baseline"/>
              <w:rPr>
                <w:rFonts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shd w:val="clear" w:color="auto" w:fill="002060"/>
            <w:vAlign w:val="center"/>
          </w:tcPr>
          <w:p w14:paraId="0B7790D6" w14:textId="77777777" w:rsidR="003A524E" w:rsidRPr="00C75F14" w:rsidRDefault="003A524E" w:rsidP="0083436F">
            <w:pPr>
              <w:jc w:val="center"/>
              <w:textAlignment w:val="baseline"/>
              <w:rPr>
                <w:rFonts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shd w:val="clear" w:color="auto" w:fill="002060"/>
            <w:vAlign w:val="center"/>
          </w:tcPr>
          <w:p w14:paraId="04FC1094" w14:textId="77777777" w:rsidR="003A524E" w:rsidRPr="00C75F14" w:rsidRDefault="003A524E" w:rsidP="0083436F">
            <w:pPr>
              <w:jc w:val="center"/>
              <w:textAlignment w:val="baseline"/>
              <w:rPr>
                <w:rFonts w:cstheme="minorHAnsi"/>
                <w:sz w:val="18"/>
                <w:szCs w:val="18"/>
              </w:rPr>
            </w:pPr>
          </w:p>
        </w:tc>
      </w:tr>
      <w:tr w:rsidR="00C75F14" w:rsidRPr="00C75F14" w14:paraId="39F70E41" w14:textId="77777777" w:rsidTr="0083436F">
        <w:trPr>
          <w:trHeight w:val="300"/>
          <w:jc w:val="center"/>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1FB67" w14:textId="77777777" w:rsidR="00C75F14" w:rsidRPr="00C75F14" w:rsidRDefault="00C75F14" w:rsidP="0083436F">
            <w:pPr>
              <w:textAlignment w:val="baseline"/>
              <w:rPr>
                <w:rFonts w:cstheme="minorHAnsi"/>
                <w:sz w:val="24"/>
                <w:szCs w:val="24"/>
              </w:rPr>
            </w:pPr>
            <w:r w:rsidRPr="00C75F14">
              <w:rPr>
                <w:rFonts w:cstheme="minorHAnsi"/>
                <w:b/>
                <w:bCs/>
                <w:caps/>
                <w:sz w:val="18"/>
                <w:szCs w:val="18"/>
              </w:rPr>
              <w:t>OVERALL ADJUNCT AND PART-TIME FACULTY</w:t>
            </w:r>
            <w:r w:rsidRPr="00C75F14">
              <w:rPr>
                <w:rFonts w:cstheme="minorHAnsi"/>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6878B"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AB344"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C1464" w14:textId="77777777" w:rsidR="00C75F14" w:rsidRPr="00C75F14" w:rsidRDefault="00C75F14" w:rsidP="0083436F">
            <w:pPr>
              <w:jc w:val="center"/>
              <w:textAlignment w:val="baseline"/>
              <w:rPr>
                <w:rFonts w:cstheme="minorHAnsi"/>
                <w:sz w:val="24"/>
                <w:szCs w:val="24"/>
              </w:rPr>
            </w:pPr>
            <w:r w:rsidRPr="00C75F14">
              <w:rPr>
                <w:rFonts w:cstheme="minorHAnsi"/>
                <w:sz w:val="18"/>
                <w:szCs w:val="18"/>
              </w:rPr>
              <w:t> </w:t>
            </w:r>
          </w:p>
        </w:tc>
      </w:tr>
    </w:tbl>
    <w:p w14:paraId="55EAA9DB" w14:textId="77777777" w:rsidR="00C75F14" w:rsidRPr="00C75F14" w:rsidRDefault="00C75F14" w:rsidP="00C75F14">
      <w:pPr>
        <w:textAlignment w:val="baseline"/>
        <w:rPr>
          <w:rFonts w:cstheme="minorHAnsi"/>
          <w:sz w:val="18"/>
          <w:szCs w:val="18"/>
        </w:rPr>
      </w:pPr>
      <w:r w:rsidRPr="00C75F14">
        <w:rPr>
          <w:rFonts w:cstheme="minorHAnsi"/>
        </w:rPr>
        <w:t> </w:t>
      </w:r>
    </w:p>
    <w:p w14:paraId="26831306" w14:textId="77777777" w:rsidR="00C75F14" w:rsidRPr="00C75F14" w:rsidRDefault="00C75F14" w:rsidP="00C75F14">
      <w:pPr>
        <w:jc w:val="center"/>
        <w:textAlignment w:val="baseline"/>
        <w:rPr>
          <w:rFonts w:cstheme="minorHAnsi"/>
          <w:b/>
          <w:bCs/>
          <w:sz w:val="20"/>
          <w:szCs w:val="20"/>
        </w:rPr>
      </w:pPr>
      <w:r w:rsidRPr="00C75F14">
        <w:rPr>
          <w:rFonts w:cstheme="minorHAnsi"/>
          <w:b/>
          <w:bCs/>
          <w:sz w:val="20"/>
          <w:szCs w:val="20"/>
        </w:rPr>
        <w:br/>
      </w:r>
    </w:p>
    <w:p w14:paraId="0D7D8634" w14:textId="77777777" w:rsidR="00C75F14" w:rsidRPr="00C75F14" w:rsidRDefault="00C75F14" w:rsidP="00C75F14">
      <w:pPr>
        <w:rPr>
          <w:rFonts w:cstheme="minorHAnsi"/>
          <w:b/>
          <w:bCs/>
          <w:sz w:val="20"/>
          <w:szCs w:val="20"/>
        </w:rPr>
      </w:pPr>
      <w:r w:rsidRPr="00C75F14">
        <w:rPr>
          <w:rFonts w:cstheme="minorHAnsi"/>
          <w:b/>
          <w:bCs/>
          <w:sz w:val="20"/>
          <w:szCs w:val="20"/>
        </w:rPr>
        <w:br w:type="page"/>
      </w:r>
    </w:p>
    <w:p w14:paraId="6376136D" w14:textId="77777777" w:rsidR="00C75F14" w:rsidRPr="00C75F14" w:rsidRDefault="00C75F14" w:rsidP="00C75F14">
      <w:pPr>
        <w:pStyle w:val="Heading1"/>
        <w:rPr>
          <w:rFonts w:asciiTheme="minorHAnsi" w:hAnsiTheme="minorHAnsi" w:cstheme="minorHAnsi"/>
          <w:b/>
          <w:color w:val="auto"/>
          <w:u w:val="single"/>
        </w:rPr>
      </w:pPr>
      <w:bookmarkStart w:id="59" w:name="_Toc444279156"/>
      <w:bookmarkStart w:id="60" w:name="_Toc85529013"/>
      <w:r w:rsidRPr="00C75F14">
        <w:rPr>
          <w:rFonts w:asciiTheme="minorHAnsi" w:hAnsiTheme="minorHAnsi" w:cstheme="minorHAnsi"/>
          <w:b/>
          <w:color w:val="auto"/>
          <w:u w:val="single"/>
        </w:rPr>
        <w:lastRenderedPageBreak/>
        <w:t>Principle A5.3: Scholarly and Professional Activities of Accounting Faculty</w:t>
      </w:r>
      <w:bookmarkEnd w:id="59"/>
      <w:bookmarkEnd w:id="60"/>
    </w:p>
    <w:p w14:paraId="43D43947" w14:textId="77777777" w:rsidR="00C75F14" w:rsidRPr="00284A22" w:rsidRDefault="00C75F14" w:rsidP="00C75F14">
      <w:pPr>
        <w:jc w:val="both"/>
        <w:rPr>
          <w:rFonts w:cstheme="minorHAnsi"/>
          <w:b/>
          <w:bCs/>
          <w:sz w:val="24"/>
          <w:szCs w:val="24"/>
        </w:rPr>
      </w:pPr>
    </w:p>
    <w:p w14:paraId="3FA63C39" w14:textId="77777777" w:rsidR="00C75F14" w:rsidRPr="00284A2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284A22">
        <w:rPr>
          <w:rFonts w:cstheme="minorHAnsi"/>
          <w:b/>
          <w:bCs/>
          <w:sz w:val="24"/>
          <w:szCs w:val="24"/>
        </w:rPr>
        <w:t xml:space="preserve">Excellence in accounting education requires accounting faculty members in the academic accounting unit to be involved in scholarly and professional activities that enhance the depth and scope of their knowledge and teaching competencies, especially as they apply to their teaching disciplines. </w:t>
      </w:r>
    </w:p>
    <w:p w14:paraId="676131F8" w14:textId="77777777" w:rsidR="00C75F14" w:rsidRPr="00284A22" w:rsidRDefault="00C75F14" w:rsidP="00C75F14">
      <w:pPr>
        <w:rPr>
          <w:rFonts w:cstheme="minorHAnsi"/>
          <w:sz w:val="24"/>
          <w:szCs w:val="24"/>
        </w:rPr>
      </w:pPr>
    </w:p>
    <w:p w14:paraId="16C6DA14" w14:textId="77777777" w:rsidR="00C75F14" w:rsidRPr="00284A22" w:rsidRDefault="00C75F14" w:rsidP="00284A22">
      <w:pPr>
        <w:numPr>
          <w:ilvl w:val="0"/>
          <w:numId w:val="37"/>
        </w:numPr>
        <w:rPr>
          <w:rFonts w:cstheme="minorHAnsi"/>
          <w:sz w:val="24"/>
          <w:szCs w:val="24"/>
        </w:rPr>
      </w:pPr>
      <w:r w:rsidRPr="00284A22">
        <w:rPr>
          <w:rFonts w:cstheme="minorHAnsi"/>
          <w:sz w:val="24"/>
          <w:szCs w:val="24"/>
        </w:rPr>
        <w:t>Provide Table A5-5: Summary of Scholarly and Professional Activities of Full-Time Accounting Faculty.</w:t>
      </w:r>
    </w:p>
    <w:p w14:paraId="65A8E2B7" w14:textId="77777777" w:rsidR="00C75F14" w:rsidRPr="00284A22" w:rsidRDefault="00C75F14" w:rsidP="00C75F14">
      <w:pPr>
        <w:ind w:left="360"/>
        <w:rPr>
          <w:rFonts w:cstheme="minorHAnsi"/>
          <w:sz w:val="24"/>
          <w:szCs w:val="24"/>
        </w:rPr>
      </w:pPr>
    </w:p>
    <w:p w14:paraId="1B0E8231" w14:textId="77777777" w:rsidR="00C75F14" w:rsidRPr="00284A22" w:rsidRDefault="00C75F14" w:rsidP="00C75F14">
      <w:pPr>
        <w:ind w:left="360"/>
        <w:rPr>
          <w:rFonts w:cstheme="minorHAnsi"/>
          <w:sz w:val="24"/>
          <w:szCs w:val="24"/>
        </w:rPr>
      </w:pPr>
    </w:p>
    <w:p w14:paraId="16A54102" w14:textId="77777777" w:rsidR="00C75F14" w:rsidRPr="00284A22" w:rsidRDefault="00C75F14" w:rsidP="00284A22">
      <w:pPr>
        <w:numPr>
          <w:ilvl w:val="0"/>
          <w:numId w:val="37"/>
        </w:numPr>
        <w:rPr>
          <w:rFonts w:cstheme="minorHAnsi"/>
          <w:sz w:val="24"/>
          <w:szCs w:val="24"/>
        </w:rPr>
      </w:pPr>
      <w:r w:rsidRPr="00284A22">
        <w:rPr>
          <w:rFonts w:cstheme="minorHAnsi"/>
          <w:sz w:val="24"/>
          <w:szCs w:val="24"/>
        </w:rPr>
        <w:t>Discuss how the scholarly and professional activities of the accounting faculty are related to their teaching and/or research disciplines and that accounting faculty members are current in their fields.</w:t>
      </w:r>
    </w:p>
    <w:p w14:paraId="5CBBADD6" w14:textId="77777777" w:rsidR="00C75F14" w:rsidRPr="00284A22" w:rsidRDefault="00C75F14" w:rsidP="00C75F14">
      <w:pPr>
        <w:rPr>
          <w:rFonts w:cstheme="minorHAnsi"/>
          <w:sz w:val="24"/>
          <w:szCs w:val="24"/>
        </w:rPr>
      </w:pPr>
    </w:p>
    <w:p w14:paraId="2708C8DB" w14:textId="77777777" w:rsidR="00C75F14" w:rsidRPr="00284A22" w:rsidRDefault="00C75F14" w:rsidP="00C75F14">
      <w:pPr>
        <w:ind w:left="360"/>
        <w:rPr>
          <w:rFonts w:cstheme="minorHAnsi"/>
          <w:sz w:val="24"/>
          <w:szCs w:val="24"/>
        </w:rPr>
      </w:pPr>
    </w:p>
    <w:p w14:paraId="170E326F" w14:textId="77777777" w:rsidR="00C75F14" w:rsidRPr="00284A22" w:rsidRDefault="00C75F14" w:rsidP="00284A22">
      <w:pPr>
        <w:numPr>
          <w:ilvl w:val="0"/>
          <w:numId w:val="37"/>
        </w:numPr>
        <w:rPr>
          <w:rFonts w:cstheme="minorHAnsi"/>
          <w:sz w:val="24"/>
          <w:szCs w:val="24"/>
        </w:rPr>
      </w:pPr>
      <w:r w:rsidRPr="00284A22">
        <w:rPr>
          <w:rFonts w:cstheme="minorHAnsi"/>
          <w:sz w:val="24"/>
          <w:szCs w:val="24"/>
        </w:rPr>
        <w:t xml:space="preserve">Describe the extent to which the scholarly and research activities of accounting faculty are </w:t>
      </w:r>
      <w:proofErr w:type="gramStart"/>
      <w:r w:rsidRPr="00284A22">
        <w:rPr>
          <w:rFonts w:cstheme="minorHAnsi"/>
          <w:sz w:val="24"/>
          <w:szCs w:val="24"/>
        </w:rPr>
        <w:t>practice-oriented</w:t>
      </w:r>
      <w:proofErr w:type="gramEnd"/>
      <w:r w:rsidRPr="00284A22">
        <w:rPr>
          <w:rFonts w:cstheme="minorHAnsi"/>
          <w:sz w:val="24"/>
          <w:szCs w:val="24"/>
        </w:rPr>
        <w:t>.</w:t>
      </w:r>
    </w:p>
    <w:p w14:paraId="16B17AA2" w14:textId="77777777" w:rsidR="00C75F14" w:rsidRPr="00284A22" w:rsidRDefault="00C75F14" w:rsidP="00C75F14">
      <w:pPr>
        <w:ind w:left="360"/>
        <w:rPr>
          <w:rFonts w:cstheme="minorHAnsi"/>
          <w:sz w:val="24"/>
          <w:szCs w:val="24"/>
        </w:rPr>
      </w:pPr>
    </w:p>
    <w:p w14:paraId="31BA5612" w14:textId="77777777" w:rsidR="00C75F14" w:rsidRPr="00284A22" w:rsidRDefault="00C75F14" w:rsidP="00C75F14">
      <w:pPr>
        <w:ind w:left="360"/>
        <w:rPr>
          <w:rFonts w:cstheme="minorHAnsi"/>
          <w:sz w:val="24"/>
          <w:szCs w:val="24"/>
        </w:rPr>
      </w:pPr>
    </w:p>
    <w:p w14:paraId="5484B360" w14:textId="77777777" w:rsidR="00C75F14" w:rsidRPr="00284A22" w:rsidRDefault="00C75F14" w:rsidP="00284A22">
      <w:pPr>
        <w:numPr>
          <w:ilvl w:val="0"/>
          <w:numId w:val="37"/>
        </w:numPr>
        <w:rPr>
          <w:rFonts w:cstheme="minorHAnsi"/>
          <w:sz w:val="24"/>
          <w:szCs w:val="24"/>
        </w:rPr>
      </w:pPr>
      <w:r w:rsidRPr="00284A22">
        <w:rPr>
          <w:rFonts w:cstheme="minorHAnsi"/>
          <w:sz w:val="24"/>
          <w:szCs w:val="24"/>
        </w:rPr>
        <w:t>Demonstrate that the types and amounts of scholarly and professional activities of accounting faculty are consistent with and contribute to the mission and broad-based goals of the academic accounting unit.</w:t>
      </w:r>
    </w:p>
    <w:p w14:paraId="01E2449E" w14:textId="77777777" w:rsidR="00C75F14" w:rsidRPr="00C75F14" w:rsidRDefault="00C75F14" w:rsidP="00C75F14">
      <w:pPr>
        <w:ind w:left="360"/>
        <w:rPr>
          <w:rFonts w:cstheme="minorHAnsi"/>
          <w:iCs/>
          <w:sz w:val="20"/>
          <w:szCs w:val="20"/>
        </w:rPr>
      </w:pPr>
    </w:p>
    <w:p w14:paraId="606F1399" w14:textId="77777777" w:rsidR="00C75F14" w:rsidRPr="00C75F14" w:rsidRDefault="00C75F14" w:rsidP="00C75F14">
      <w:pPr>
        <w:ind w:left="360"/>
        <w:rPr>
          <w:rFonts w:cstheme="minorHAnsi"/>
          <w:iCs/>
          <w:sz w:val="20"/>
          <w:szCs w:val="20"/>
        </w:rPr>
      </w:pPr>
    </w:p>
    <w:p w14:paraId="204FC940" w14:textId="77777777" w:rsidR="00C75F14" w:rsidRPr="00C75F14" w:rsidRDefault="00C75F14" w:rsidP="00C75F14">
      <w:pPr>
        <w:ind w:left="360"/>
        <w:rPr>
          <w:rFonts w:cstheme="minorHAnsi"/>
          <w:iCs/>
          <w:sz w:val="20"/>
          <w:szCs w:val="20"/>
        </w:rPr>
      </w:pPr>
    </w:p>
    <w:p w14:paraId="2FE85F9D" w14:textId="77777777" w:rsidR="00C75F14" w:rsidRPr="00C75F14" w:rsidRDefault="00C75F14" w:rsidP="00C75F14">
      <w:pPr>
        <w:ind w:left="360"/>
        <w:rPr>
          <w:rFonts w:cstheme="minorHAnsi"/>
          <w:sz w:val="20"/>
          <w:szCs w:val="20"/>
        </w:rPr>
      </w:pPr>
    </w:p>
    <w:p w14:paraId="00A8C8D4" w14:textId="77777777" w:rsidR="00C75F14" w:rsidRPr="00C75F14" w:rsidRDefault="00C75F14" w:rsidP="00C75F14">
      <w:pPr>
        <w:ind w:left="360"/>
        <w:rPr>
          <w:rFonts w:cstheme="minorHAnsi"/>
          <w:sz w:val="20"/>
          <w:szCs w:val="20"/>
        </w:rPr>
      </w:pPr>
    </w:p>
    <w:p w14:paraId="662D28BB" w14:textId="77777777" w:rsidR="00C75F14" w:rsidRPr="00C75F14" w:rsidRDefault="00C75F14" w:rsidP="00C75F14">
      <w:pPr>
        <w:ind w:left="360"/>
        <w:rPr>
          <w:rFonts w:cstheme="minorHAnsi"/>
          <w:sz w:val="20"/>
          <w:szCs w:val="20"/>
        </w:rPr>
      </w:pPr>
    </w:p>
    <w:p w14:paraId="6D808538" w14:textId="77777777" w:rsidR="00C75F14" w:rsidRPr="00C75F14" w:rsidRDefault="00C75F14" w:rsidP="00C75F14">
      <w:pPr>
        <w:rPr>
          <w:rFonts w:cstheme="minorHAnsi"/>
          <w:sz w:val="20"/>
          <w:szCs w:val="20"/>
        </w:rPr>
        <w:sectPr w:rsidR="00C75F14" w:rsidRPr="00C75F14" w:rsidSect="003A524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683A13D" w14:textId="77777777" w:rsidR="00C75F14" w:rsidRPr="00C75F14" w:rsidRDefault="00C75F14" w:rsidP="00C75F14">
      <w:pPr>
        <w:jc w:val="center"/>
        <w:textAlignment w:val="baseline"/>
        <w:rPr>
          <w:rFonts w:cstheme="minorHAnsi"/>
          <w:b/>
          <w:bCs/>
          <w:sz w:val="18"/>
          <w:szCs w:val="18"/>
        </w:rPr>
      </w:pPr>
      <w:r w:rsidRPr="00C75F14">
        <w:rPr>
          <w:rFonts w:cstheme="minorHAnsi"/>
          <w:b/>
          <w:bCs/>
          <w:sz w:val="20"/>
          <w:szCs w:val="20"/>
        </w:rPr>
        <w:lastRenderedPageBreak/>
        <w:t>Table A5-5: Summary of Scholarly and Professional Activities of Faculty Teaching in the Accounting Programs Included in the Self-Study </w:t>
      </w:r>
    </w:p>
    <w:p w14:paraId="32CD9094" w14:textId="77777777" w:rsidR="00C75F14" w:rsidRPr="00C75F14" w:rsidRDefault="00C75F14" w:rsidP="00C75F14">
      <w:pPr>
        <w:textAlignment w:val="baseline"/>
        <w:rPr>
          <w:rFonts w:cstheme="minorHAnsi"/>
          <w:sz w:val="18"/>
          <w:szCs w:val="18"/>
        </w:rPr>
      </w:pPr>
      <w:r w:rsidRPr="00C75F14">
        <w:rPr>
          <w:rFonts w:cstheme="minorHAnsi"/>
          <w:sz w:val="20"/>
          <w:szCs w:val="20"/>
        </w:rPr>
        <w:t> </w:t>
      </w:r>
    </w:p>
    <w:p w14:paraId="13305B81" w14:textId="77777777" w:rsidR="00C75F14" w:rsidRPr="00C75F14" w:rsidRDefault="00C75F14" w:rsidP="00C75F14">
      <w:pPr>
        <w:textAlignment w:val="baseline"/>
        <w:rPr>
          <w:rFonts w:cstheme="minorHAnsi"/>
          <w:sz w:val="18"/>
          <w:szCs w:val="18"/>
        </w:rPr>
      </w:pPr>
      <w:r w:rsidRPr="00C75F14">
        <w:rPr>
          <w:rFonts w:cstheme="minorHAnsi"/>
          <w:sz w:val="20"/>
          <w:szCs w:val="20"/>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275"/>
        <w:gridCol w:w="1290"/>
        <w:gridCol w:w="1275"/>
        <w:gridCol w:w="1305"/>
      </w:tblGrid>
      <w:tr w:rsidR="00C75F14" w:rsidRPr="00C75F14" w14:paraId="616946E3" w14:textId="77777777" w:rsidTr="0083436F">
        <w:trPr>
          <w:trHeight w:val="300"/>
          <w:jc w:val="center"/>
        </w:trPr>
        <w:tc>
          <w:tcPr>
            <w:tcW w:w="6945" w:type="dxa"/>
            <w:gridSpan w:val="5"/>
            <w:tcBorders>
              <w:top w:val="single" w:sz="6" w:space="0" w:color="FFFFFF"/>
              <w:left w:val="single" w:sz="6" w:space="0" w:color="000000"/>
              <w:bottom w:val="single" w:sz="6" w:space="0" w:color="000000"/>
              <w:right w:val="single" w:sz="6" w:space="0" w:color="000000"/>
            </w:tcBorders>
            <w:shd w:val="clear" w:color="auto" w:fill="002060"/>
            <w:vAlign w:val="center"/>
            <w:hideMark/>
          </w:tcPr>
          <w:p w14:paraId="41332041"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Scholarly and professional activities of faculty teaching in programs below the doctoral level (Last Three Years)</w:t>
            </w:r>
            <w:r w:rsidRPr="00C75F14">
              <w:rPr>
                <w:rFonts w:cstheme="minorHAnsi"/>
                <w:sz w:val="20"/>
                <w:szCs w:val="20"/>
              </w:rPr>
              <w:t> </w:t>
            </w:r>
          </w:p>
        </w:tc>
      </w:tr>
      <w:tr w:rsidR="00C75F14" w:rsidRPr="00C75F14" w14:paraId="379F521F" w14:textId="77777777" w:rsidTr="0083436F">
        <w:trPr>
          <w:trHeight w:val="300"/>
          <w:jc w:val="center"/>
        </w:trPr>
        <w:tc>
          <w:tcPr>
            <w:tcW w:w="1800" w:type="dxa"/>
            <w:vMerge w:val="restart"/>
            <w:tcBorders>
              <w:top w:val="single" w:sz="6" w:space="0" w:color="FFFFFF"/>
              <w:left w:val="single" w:sz="6" w:space="0" w:color="000000"/>
              <w:bottom w:val="single" w:sz="6" w:space="0" w:color="000000"/>
              <w:right w:val="single" w:sz="6" w:space="0" w:color="FFFFFF"/>
            </w:tcBorders>
            <w:shd w:val="clear" w:color="auto" w:fill="002060"/>
            <w:vAlign w:val="center"/>
            <w:hideMark/>
          </w:tcPr>
          <w:p w14:paraId="1ED1542C" w14:textId="77777777" w:rsidR="00C75F14" w:rsidRPr="00C75F14" w:rsidRDefault="00C75F14" w:rsidP="0083436F">
            <w:pPr>
              <w:jc w:val="center"/>
              <w:textAlignment w:val="baseline"/>
              <w:rPr>
                <w:rFonts w:cstheme="minorHAnsi"/>
                <w:sz w:val="24"/>
                <w:szCs w:val="24"/>
              </w:rPr>
            </w:pPr>
            <w:r w:rsidRPr="00C75F14">
              <w:rPr>
                <w:rFonts w:cstheme="minorHAnsi"/>
                <w:b/>
                <w:bCs/>
                <w:sz w:val="20"/>
                <w:szCs w:val="20"/>
              </w:rPr>
              <w:t>YEAR</w:t>
            </w:r>
            <w:r w:rsidRPr="00C75F14">
              <w:rPr>
                <w:rFonts w:cstheme="minorHAnsi"/>
                <w:sz w:val="20"/>
                <w:szCs w:val="20"/>
              </w:rPr>
              <w:t> </w:t>
            </w:r>
          </w:p>
        </w:tc>
        <w:tc>
          <w:tcPr>
            <w:tcW w:w="2565" w:type="dxa"/>
            <w:gridSpan w:val="2"/>
            <w:tcBorders>
              <w:top w:val="single" w:sz="6" w:space="0" w:color="FFFFFF"/>
              <w:left w:val="single" w:sz="6" w:space="0" w:color="FFFFFF"/>
              <w:bottom w:val="single" w:sz="6" w:space="0" w:color="000000"/>
              <w:right w:val="single" w:sz="6" w:space="0" w:color="FFFFFF"/>
            </w:tcBorders>
            <w:shd w:val="clear" w:color="auto" w:fill="002060"/>
            <w:vAlign w:val="center"/>
            <w:hideMark/>
          </w:tcPr>
          <w:p w14:paraId="5F96F06D"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Scholarship </w:t>
            </w:r>
            <w:r w:rsidRPr="00C75F14">
              <w:rPr>
                <w:rFonts w:cstheme="minorHAnsi"/>
                <w:sz w:val="20"/>
                <w:szCs w:val="20"/>
              </w:rPr>
              <w:t> </w:t>
            </w:r>
          </w:p>
        </w:tc>
        <w:tc>
          <w:tcPr>
            <w:tcW w:w="2565" w:type="dxa"/>
            <w:gridSpan w:val="2"/>
            <w:tcBorders>
              <w:top w:val="single" w:sz="6" w:space="0" w:color="FFFFFF"/>
              <w:left w:val="single" w:sz="6" w:space="0" w:color="FFFFFF"/>
              <w:bottom w:val="single" w:sz="6" w:space="0" w:color="000000"/>
              <w:right w:val="single" w:sz="6" w:space="0" w:color="000000"/>
            </w:tcBorders>
            <w:shd w:val="clear" w:color="auto" w:fill="002060"/>
            <w:vAlign w:val="center"/>
            <w:hideMark/>
          </w:tcPr>
          <w:p w14:paraId="3C927AA3"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Professional Activities</w:t>
            </w:r>
            <w:r w:rsidRPr="00C75F14">
              <w:rPr>
                <w:rFonts w:cstheme="minorHAnsi"/>
                <w:sz w:val="20"/>
                <w:szCs w:val="20"/>
              </w:rPr>
              <w:t> </w:t>
            </w:r>
          </w:p>
          <w:p w14:paraId="5A778E6A"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(PA)</w:t>
            </w:r>
            <w:r w:rsidRPr="00C75F14">
              <w:rPr>
                <w:rFonts w:cstheme="minorHAnsi"/>
                <w:sz w:val="20"/>
                <w:szCs w:val="20"/>
              </w:rPr>
              <w:t> </w:t>
            </w:r>
          </w:p>
        </w:tc>
      </w:tr>
      <w:tr w:rsidR="00C75F14" w:rsidRPr="00C75F14" w14:paraId="56E1C2E1" w14:textId="77777777" w:rsidTr="0083436F">
        <w:trPr>
          <w:trHeight w:val="300"/>
          <w:jc w:val="center"/>
        </w:trPr>
        <w:tc>
          <w:tcPr>
            <w:tcW w:w="0" w:type="auto"/>
            <w:vMerge/>
            <w:tcBorders>
              <w:top w:val="single" w:sz="6" w:space="0" w:color="FFFFFF"/>
              <w:left w:val="single" w:sz="6" w:space="0" w:color="000000"/>
              <w:bottom w:val="single" w:sz="6" w:space="0" w:color="000000"/>
              <w:right w:val="single" w:sz="6" w:space="0" w:color="FFFFFF"/>
            </w:tcBorders>
            <w:shd w:val="clear" w:color="auto" w:fill="auto"/>
            <w:vAlign w:val="center"/>
            <w:hideMark/>
          </w:tcPr>
          <w:p w14:paraId="761E5264" w14:textId="77777777" w:rsidR="00C75F14" w:rsidRPr="00C75F14" w:rsidRDefault="00C75F14" w:rsidP="0083436F">
            <w:pPr>
              <w:rPr>
                <w:rFonts w:cstheme="minorHAnsi"/>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044BAC16"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66156EE1"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scholarship</w:t>
            </w: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5F4B91FE"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712C9875"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PA</w:t>
            </w:r>
            <w:r w:rsidRPr="00C75F14">
              <w:rPr>
                <w:rFonts w:cstheme="minorHAnsi"/>
                <w:sz w:val="20"/>
                <w:szCs w:val="20"/>
              </w:rPr>
              <w:t> </w:t>
            </w:r>
          </w:p>
        </w:tc>
      </w:tr>
      <w:tr w:rsidR="00C75F14" w:rsidRPr="00C75F14" w14:paraId="5FD4AE66" w14:textId="77777777" w:rsidTr="0083436F">
        <w:trPr>
          <w:trHeight w:val="300"/>
          <w:jc w:val="center"/>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E0DAD"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SS Year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F7AD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F77D05"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3DB2C"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397BDCDC"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r>
      <w:tr w:rsidR="00C75F14" w:rsidRPr="00C75F14" w14:paraId="4C7920A0" w14:textId="77777777" w:rsidTr="0083436F">
        <w:trPr>
          <w:trHeight w:val="300"/>
          <w:jc w:val="center"/>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36E05"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Year Prior to SS Year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0B665"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20ED7"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70394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545142B6"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r>
      <w:tr w:rsidR="00C75F14" w:rsidRPr="00C75F14" w14:paraId="0B3D6EEC" w14:textId="77777777" w:rsidTr="0083436F">
        <w:trPr>
          <w:trHeight w:val="300"/>
          <w:jc w:val="center"/>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E5722A"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Two-Years Prior to SS Year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599F8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9076E"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EF28F"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hideMark/>
          </w:tcPr>
          <w:p w14:paraId="1D9C2B7F"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r>
    </w:tbl>
    <w:p w14:paraId="4ED507A9" w14:textId="77777777" w:rsidR="00C75F14" w:rsidRPr="00C75F14" w:rsidRDefault="00C75F14" w:rsidP="00C75F14">
      <w:pPr>
        <w:textAlignment w:val="baseline"/>
        <w:rPr>
          <w:rFonts w:cstheme="minorHAnsi"/>
          <w:sz w:val="18"/>
          <w:szCs w:val="18"/>
        </w:rPr>
      </w:pPr>
      <w:r w:rsidRPr="00C75F14">
        <w:rPr>
          <w:rFonts w:cstheme="minorHAnsi"/>
          <w:sz w:val="20"/>
          <w:szCs w:val="20"/>
        </w:rPr>
        <w:t> </w:t>
      </w:r>
    </w:p>
    <w:p w14:paraId="5D93B383" w14:textId="77777777" w:rsidR="00C75F14" w:rsidRPr="00C75F14" w:rsidRDefault="00C75F14" w:rsidP="00C75F14">
      <w:pPr>
        <w:textAlignment w:val="baseline"/>
        <w:rPr>
          <w:rFonts w:cstheme="minorHAnsi"/>
          <w:sz w:val="18"/>
          <w:szCs w:val="18"/>
        </w:rPr>
      </w:pPr>
      <w:r w:rsidRPr="00C75F14">
        <w:rPr>
          <w:rFonts w:cstheme="minorHAnsi"/>
          <w:sz w:val="20"/>
          <w:szCs w:val="20"/>
        </w:rPr>
        <w:t> </w:t>
      </w:r>
    </w:p>
    <w:p w14:paraId="065A8F9F" w14:textId="77777777" w:rsidR="00C75F14" w:rsidRPr="00C75F14" w:rsidRDefault="00C75F14" w:rsidP="00C75F14">
      <w:pPr>
        <w:textAlignment w:val="baseline"/>
        <w:rPr>
          <w:rFonts w:cstheme="minorHAnsi"/>
          <w:sz w:val="18"/>
          <w:szCs w:val="18"/>
        </w:rPr>
      </w:pPr>
      <w:r w:rsidRPr="00C75F14">
        <w:rPr>
          <w:rFonts w:cstheme="minorHAnsi"/>
        </w:rPr>
        <w:t>  </w:t>
      </w:r>
    </w:p>
    <w:p w14:paraId="5B4470DF" w14:textId="77777777" w:rsidR="00C75F14" w:rsidRPr="00C75F14" w:rsidRDefault="00C75F14" w:rsidP="00C75F14">
      <w:pPr>
        <w:textAlignment w:val="baseline"/>
        <w:rPr>
          <w:rFonts w:cstheme="minorHAnsi"/>
          <w:sz w:val="18"/>
          <w:szCs w:val="18"/>
        </w:rPr>
      </w:pPr>
      <w:r w:rsidRPr="00C75F14">
        <w:rPr>
          <w:rFonts w:cstheme="minorHAnsi"/>
        </w:rPr>
        <w:t> </w:t>
      </w:r>
    </w:p>
    <w:tbl>
      <w:tblPr>
        <w:tblW w:w="1044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3"/>
        <w:gridCol w:w="954"/>
        <w:gridCol w:w="761"/>
        <w:gridCol w:w="194"/>
        <w:gridCol w:w="955"/>
        <w:gridCol w:w="954"/>
        <w:gridCol w:w="36"/>
        <w:gridCol w:w="919"/>
        <w:gridCol w:w="796"/>
        <w:gridCol w:w="159"/>
        <w:gridCol w:w="954"/>
        <w:gridCol w:w="602"/>
        <w:gridCol w:w="353"/>
        <w:gridCol w:w="955"/>
        <w:gridCol w:w="955"/>
      </w:tblGrid>
      <w:tr w:rsidR="00C75F14" w:rsidRPr="00C75F14" w14:paraId="18F8DB70" w14:textId="77777777" w:rsidTr="00284A22">
        <w:trPr>
          <w:trHeight w:val="570"/>
        </w:trPr>
        <w:tc>
          <w:tcPr>
            <w:tcW w:w="10440" w:type="dxa"/>
            <w:gridSpan w:val="15"/>
            <w:tcBorders>
              <w:top w:val="single" w:sz="6" w:space="0" w:color="000000"/>
              <w:left w:val="single" w:sz="6" w:space="0" w:color="000000"/>
              <w:bottom w:val="single" w:sz="6" w:space="0" w:color="FFFFFF"/>
              <w:right w:val="single" w:sz="6" w:space="0" w:color="000000"/>
            </w:tcBorders>
            <w:shd w:val="clear" w:color="auto" w:fill="002060"/>
            <w:vAlign w:val="center"/>
            <w:hideMark/>
          </w:tcPr>
          <w:p w14:paraId="6BAAF7FF" w14:textId="77777777" w:rsidR="00C75F14" w:rsidRPr="00C75F14" w:rsidRDefault="00C75F14" w:rsidP="0083436F">
            <w:pPr>
              <w:jc w:val="center"/>
              <w:textAlignment w:val="baseline"/>
              <w:rPr>
                <w:rFonts w:cstheme="minorHAnsi"/>
                <w:sz w:val="24"/>
                <w:szCs w:val="24"/>
              </w:rPr>
            </w:pPr>
            <w:r w:rsidRPr="00C75F14">
              <w:rPr>
                <w:rFonts w:cstheme="minorHAnsi"/>
                <w:b/>
                <w:bCs/>
                <w:sz w:val="20"/>
                <w:szCs w:val="20"/>
              </w:rPr>
              <w:t>SCHOLARLY AND PROFESSIONAL ACTIVITIES OF FACULTY TEACHING IN DOCTORAL PROGRAMS (LAST THREE YEARS)</w:t>
            </w:r>
            <w:r w:rsidRPr="00C75F14">
              <w:rPr>
                <w:rFonts w:cstheme="minorHAnsi"/>
                <w:sz w:val="20"/>
                <w:szCs w:val="20"/>
              </w:rPr>
              <w:t> </w:t>
            </w:r>
          </w:p>
        </w:tc>
      </w:tr>
      <w:tr w:rsidR="00C75F14" w:rsidRPr="00C75F14" w14:paraId="6E092F93" w14:textId="77777777" w:rsidTr="00284A22">
        <w:trPr>
          <w:trHeight w:val="300"/>
        </w:trPr>
        <w:tc>
          <w:tcPr>
            <w:tcW w:w="893" w:type="dxa"/>
            <w:vMerge w:val="restart"/>
            <w:tcBorders>
              <w:top w:val="single" w:sz="6" w:space="0" w:color="FFFFFF"/>
              <w:left w:val="single" w:sz="6" w:space="0" w:color="000000"/>
              <w:bottom w:val="single" w:sz="6" w:space="0" w:color="000000"/>
              <w:right w:val="single" w:sz="6" w:space="0" w:color="FFFFFF"/>
            </w:tcBorders>
            <w:shd w:val="clear" w:color="auto" w:fill="002060"/>
            <w:vAlign w:val="center"/>
            <w:hideMark/>
          </w:tcPr>
          <w:p w14:paraId="1E071D73"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1715" w:type="dxa"/>
            <w:gridSpan w:val="2"/>
            <w:tcBorders>
              <w:top w:val="single" w:sz="6" w:space="0" w:color="FFFFFF"/>
              <w:left w:val="single" w:sz="6" w:space="0" w:color="FFFFFF"/>
              <w:bottom w:val="single" w:sz="6" w:space="0" w:color="000000"/>
              <w:right w:val="single" w:sz="6" w:space="0" w:color="FFFFFF"/>
            </w:tcBorders>
            <w:shd w:val="clear" w:color="auto" w:fill="002060"/>
            <w:vAlign w:val="center"/>
            <w:hideMark/>
          </w:tcPr>
          <w:p w14:paraId="12017C61"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Scholarship of Teaching</w:t>
            </w:r>
            <w:r w:rsidRPr="00C75F14">
              <w:rPr>
                <w:rFonts w:cstheme="minorHAnsi"/>
                <w:sz w:val="20"/>
                <w:szCs w:val="20"/>
              </w:rPr>
              <w:t> </w:t>
            </w:r>
          </w:p>
          <w:p w14:paraId="5E0D402C"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(SOT)</w:t>
            </w:r>
            <w:r w:rsidRPr="00C75F14">
              <w:rPr>
                <w:rFonts w:cstheme="minorHAnsi"/>
                <w:sz w:val="20"/>
                <w:szCs w:val="20"/>
              </w:rPr>
              <w:t> </w:t>
            </w:r>
          </w:p>
        </w:tc>
        <w:tc>
          <w:tcPr>
            <w:tcW w:w="2139" w:type="dxa"/>
            <w:gridSpan w:val="4"/>
            <w:tcBorders>
              <w:top w:val="single" w:sz="6" w:space="0" w:color="FFFFFF"/>
              <w:left w:val="single" w:sz="6" w:space="0" w:color="FFFFFF"/>
              <w:bottom w:val="single" w:sz="6" w:space="0" w:color="000000"/>
              <w:right w:val="single" w:sz="6" w:space="0" w:color="FFFFFF"/>
            </w:tcBorders>
            <w:shd w:val="clear" w:color="auto" w:fill="002060"/>
            <w:vAlign w:val="center"/>
            <w:hideMark/>
          </w:tcPr>
          <w:p w14:paraId="3D63B4E5"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Scholarship of Discovery</w:t>
            </w:r>
            <w:r w:rsidRPr="00C75F14">
              <w:rPr>
                <w:rFonts w:cstheme="minorHAnsi"/>
                <w:sz w:val="20"/>
                <w:szCs w:val="20"/>
              </w:rPr>
              <w:t> </w:t>
            </w:r>
          </w:p>
          <w:p w14:paraId="351F9806"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(SOD)</w:t>
            </w:r>
            <w:r w:rsidRPr="00C75F14">
              <w:rPr>
                <w:rFonts w:cstheme="minorHAnsi"/>
                <w:sz w:val="20"/>
                <w:szCs w:val="20"/>
              </w:rPr>
              <w:t> </w:t>
            </w:r>
          </w:p>
        </w:tc>
        <w:tc>
          <w:tcPr>
            <w:tcW w:w="1715" w:type="dxa"/>
            <w:gridSpan w:val="2"/>
            <w:tcBorders>
              <w:top w:val="single" w:sz="6" w:space="0" w:color="FFFFFF"/>
              <w:left w:val="single" w:sz="6" w:space="0" w:color="FFFFFF"/>
              <w:bottom w:val="single" w:sz="6" w:space="0" w:color="000000"/>
              <w:right w:val="single" w:sz="6" w:space="0" w:color="FFFFFF"/>
            </w:tcBorders>
            <w:shd w:val="clear" w:color="auto" w:fill="002060"/>
            <w:vAlign w:val="center"/>
            <w:hideMark/>
          </w:tcPr>
          <w:p w14:paraId="1817E810"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Scholarship of Application</w:t>
            </w:r>
            <w:r w:rsidRPr="00C75F14">
              <w:rPr>
                <w:rFonts w:cstheme="minorHAnsi"/>
                <w:sz w:val="20"/>
                <w:szCs w:val="20"/>
              </w:rPr>
              <w:t> </w:t>
            </w:r>
          </w:p>
          <w:p w14:paraId="682E6508"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(SOA)</w:t>
            </w:r>
            <w:r w:rsidRPr="00C75F14">
              <w:rPr>
                <w:rFonts w:cstheme="minorHAnsi"/>
                <w:sz w:val="20"/>
                <w:szCs w:val="20"/>
              </w:rPr>
              <w:t> </w:t>
            </w:r>
          </w:p>
        </w:tc>
        <w:tc>
          <w:tcPr>
            <w:tcW w:w="1715" w:type="dxa"/>
            <w:gridSpan w:val="3"/>
            <w:tcBorders>
              <w:top w:val="single" w:sz="6" w:space="0" w:color="FFFFFF"/>
              <w:left w:val="single" w:sz="6" w:space="0" w:color="FFFFFF"/>
              <w:bottom w:val="single" w:sz="6" w:space="0" w:color="000000"/>
              <w:right w:val="single" w:sz="6" w:space="0" w:color="FFFFFF"/>
            </w:tcBorders>
            <w:shd w:val="clear" w:color="auto" w:fill="002060"/>
            <w:vAlign w:val="center"/>
            <w:hideMark/>
          </w:tcPr>
          <w:p w14:paraId="56E6DF16"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Scholarship of Integration</w:t>
            </w:r>
            <w:r w:rsidRPr="00C75F14">
              <w:rPr>
                <w:rFonts w:cstheme="minorHAnsi"/>
                <w:sz w:val="20"/>
                <w:szCs w:val="20"/>
              </w:rPr>
              <w:t> </w:t>
            </w:r>
          </w:p>
          <w:p w14:paraId="72094081"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(SOI)</w:t>
            </w:r>
            <w:r w:rsidRPr="00C75F14">
              <w:rPr>
                <w:rFonts w:cstheme="minorHAnsi"/>
                <w:sz w:val="20"/>
                <w:szCs w:val="20"/>
              </w:rPr>
              <w:t> </w:t>
            </w:r>
          </w:p>
        </w:tc>
        <w:tc>
          <w:tcPr>
            <w:tcW w:w="2263" w:type="dxa"/>
            <w:gridSpan w:val="3"/>
            <w:tcBorders>
              <w:top w:val="single" w:sz="6" w:space="0" w:color="FFFFFF"/>
              <w:left w:val="single" w:sz="6" w:space="0" w:color="FFFFFF"/>
              <w:bottom w:val="single" w:sz="6" w:space="0" w:color="000000"/>
              <w:right w:val="single" w:sz="6" w:space="0" w:color="000000"/>
            </w:tcBorders>
            <w:shd w:val="clear" w:color="auto" w:fill="002060"/>
            <w:vAlign w:val="center"/>
            <w:hideMark/>
          </w:tcPr>
          <w:p w14:paraId="67FC9C2F"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Professional Activities</w:t>
            </w:r>
            <w:r w:rsidRPr="00C75F14">
              <w:rPr>
                <w:rFonts w:cstheme="minorHAnsi"/>
                <w:sz w:val="20"/>
                <w:szCs w:val="20"/>
              </w:rPr>
              <w:t> </w:t>
            </w:r>
          </w:p>
          <w:p w14:paraId="610092B6"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(PA)</w:t>
            </w:r>
            <w:r w:rsidRPr="00C75F14">
              <w:rPr>
                <w:rFonts w:cstheme="minorHAnsi"/>
                <w:sz w:val="20"/>
                <w:szCs w:val="20"/>
              </w:rPr>
              <w:t> </w:t>
            </w:r>
          </w:p>
        </w:tc>
      </w:tr>
      <w:tr w:rsidR="003A524E" w:rsidRPr="00C75F14" w14:paraId="4484EBA9" w14:textId="77777777" w:rsidTr="00284A22">
        <w:trPr>
          <w:trHeight w:val="300"/>
        </w:trPr>
        <w:tc>
          <w:tcPr>
            <w:tcW w:w="893" w:type="dxa"/>
            <w:vMerge/>
            <w:tcBorders>
              <w:top w:val="single" w:sz="6" w:space="0" w:color="FFFFFF"/>
              <w:left w:val="single" w:sz="6" w:space="0" w:color="000000"/>
              <w:bottom w:val="single" w:sz="6" w:space="0" w:color="000000"/>
              <w:right w:val="single" w:sz="6" w:space="0" w:color="FFFFFF"/>
            </w:tcBorders>
            <w:shd w:val="clear" w:color="auto" w:fill="auto"/>
            <w:vAlign w:val="center"/>
            <w:hideMark/>
          </w:tcPr>
          <w:p w14:paraId="717303F9" w14:textId="77777777" w:rsidR="00C75F14" w:rsidRPr="00C75F14" w:rsidRDefault="00C75F14" w:rsidP="0083436F">
            <w:pPr>
              <w:rPr>
                <w:rFonts w:cstheme="minorHAnsi"/>
                <w:sz w:val="24"/>
                <w:szCs w:val="24"/>
              </w:rPr>
            </w:pPr>
          </w:p>
        </w:tc>
        <w:tc>
          <w:tcPr>
            <w:tcW w:w="954" w:type="dxa"/>
            <w:tcBorders>
              <w:top w:val="single" w:sz="6" w:space="0" w:color="000000"/>
              <w:left w:val="single" w:sz="6" w:space="0" w:color="FFFFFF"/>
              <w:bottom w:val="single" w:sz="6" w:space="0" w:color="000000"/>
              <w:right w:val="single" w:sz="6" w:space="0" w:color="000000"/>
            </w:tcBorders>
            <w:shd w:val="clear" w:color="auto" w:fill="DEEAF6"/>
            <w:vAlign w:val="center"/>
            <w:hideMark/>
          </w:tcPr>
          <w:p w14:paraId="646C651C"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2D6FD48A"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SOT</w:t>
            </w: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36398527"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57B60CE5"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SOD</w:t>
            </w: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7E19A453"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38C1FD03"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SOA</w:t>
            </w: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0514357C"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73547DE8"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SOI</w:t>
            </w: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0B6F1F67"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Number of Activities</w:t>
            </w: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4114581B" w14:textId="77777777" w:rsidR="00C75F14" w:rsidRPr="00C75F14" w:rsidRDefault="00C75F14" w:rsidP="0083436F">
            <w:pPr>
              <w:jc w:val="center"/>
              <w:textAlignment w:val="baseline"/>
              <w:rPr>
                <w:rFonts w:cstheme="minorHAnsi"/>
                <w:sz w:val="24"/>
                <w:szCs w:val="24"/>
              </w:rPr>
            </w:pPr>
            <w:r w:rsidRPr="00C75F14">
              <w:rPr>
                <w:rFonts w:cstheme="minorHAnsi"/>
                <w:b/>
                <w:bCs/>
                <w:smallCaps/>
                <w:sz w:val="20"/>
                <w:szCs w:val="20"/>
              </w:rPr>
              <w:t>Percentage of Faculty Engaged in PA</w:t>
            </w:r>
            <w:r w:rsidRPr="00C75F14">
              <w:rPr>
                <w:rFonts w:cstheme="minorHAnsi"/>
                <w:sz w:val="20"/>
                <w:szCs w:val="20"/>
              </w:rPr>
              <w:t> </w:t>
            </w:r>
          </w:p>
        </w:tc>
      </w:tr>
      <w:tr w:rsidR="003A524E" w:rsidRPr="00C75F14" w14:paraId="11AAE614" w14:textId="77777777" w:rsidTr="00284A22">
        <w:trPr>
          <w:trHeight w:val="300"/>
        </w:trPr>
        <w:tc>
          <w:tcPr>
            <w:tcW w:w="8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5182CB"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SS Year </w:t>
            </w: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37BC3"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7FD5C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85F38"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0EA9EF31"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9EA6B"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2C684"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767FE9"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15CBD5"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9A17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hideMark/>
          </w:tcPr>
          <w:p w14:paraId="54F337A7"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r>
      <w:tr w:rsidR="003A524E" w:rsidRPr="00C75F14" w14:paraId="3511D77F" w14:textId="77777777" w:rsidTr="00284A22">
        <w:trPr>
          <w:trHeight w:val="300"/>
        </w:trPr>
        <w:tc>
          <w:tcPr>
            <w:tcW w:w="8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4940AA"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Year Prior to SS Year </w:t>
            </w: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2AAD3"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A03E2A"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7D9F1C"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394DC47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629FE"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5FAA6"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D721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DE61F"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1F4FA"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hideMark/>
          </w:tcPr>
          <w:p w14:paraId="22BFD9C3"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r>
      <w:tr w:rsidR="003A524E" w:rsidRPr="00C75F14" w14:paraId="15DB078F" w14:textId="77777777" w:rsidTr="00284A22">
        <w:trPr>
          <w:trHeight w:val="300"/>
        </w:trPr>
        <w:tc>
          <w:tcPr>
            <w:tcW w:w="8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4EBD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Two-Years Prior to SS Year </w:t>
            </w: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57921B"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8D0634"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33BE0D"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350EC54D"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3E6E1"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ACF94B"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E46485"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13DF2"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26206"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c>
          <w:tcPr>
            <w:tcW w:w="955" w:type="dxa"/>
            <w:tcBorders>
              <w:top w:val="single" w:sz="6" w:space="0" w:color="000000"/>
              <w:left w:val="single" w:sz="6" w:space="0" w:color="000000"/>
              <w:bottom w:val="single" w:sz="6" w:space="0" w:color="000000"/>
              <w:right w:val="single" w:sz="6" w:space="0" w:color="000000"/>
            </w:tcBorders>
            <w:shd w:val="clear" w:color="auto" w:fill="auto"/>
            <w:hideMark/>
          </w:tcPr>
          <w:p w14:paraId="70D77CC8" w14:textId="77777777" w:rsidR="00C75F14" w:rsidRPr="00C75F14" w:rsidRDefault="00C75F14" w:rsidP="0083436F">
            <w:pPr>
              <w:jc w:val="center"/>
              <w:textAlignment w:val="baseline"/>
              <w:rPr>
                <w:rFonts w:cstheme="minorHAnsi"/>
                <w:sz w:val="24"/>
                <w:szCs w:val="24"/>
              </w:rPr>
            </w:pPr>
            <w:r w:rsidRPr="00C75F14">
              <w:rPr>
                <w:rFonts w:cstheme="minorHAnsi"/>
                <w:sz w:val="20"/>
                <w:szCs w:val="20"/>
              </w:rPr>
              <w:t> </w:t>
            </w:r>
          </w:p>
        </w:tc>
      </w:tr>
    </w:tbl>
    <w:p w14:paraId="0EBDB904" w14:textId="77777777" w:rsidR="00C75F14" w:rsidRPr="00C75F14" w:rsidRDefault="00C75F14" w:rsidP="00C75F14">
      <w:pPr>
        <w:textAlignment w:val="baseline"/>
        <w:rPr>
          <w:rFonts w:cstheme="minorHAnsi"/>
          <w:sz w:val="18"/>
          <w:szCs w:val="18"/>
        </w:rPr>
      </w:pPr>
      <w:r w:rsidRPr="00C75F14">
        <w:rPr>
          <w:rFonts w:cstheme="minorHAnsi"/>
        </w:rPr>
        <w:t> </w:t>
      </w:r>
    </w:p>
    <w:p w14:paraId="1F6F8D8C" w14:textId="77777777" w:rsidR="00C75F14" w:rsidRPr="00C75F14" w:rsidRDefault="00C75F14" w:rsidP="00C75F14">
      <w:pPr>
        <w:keepNext/>
        <w:outlineLvl w:val="4"/>
        <w:rPr>
          <w:rFonts w:cstheme="minorHAnsi"/>
          <w:sz w:val="20"/>
          <w:szCs w:val="20"/>
        </w:rPr>
      </w:pPr>
    </w:p>
    <w:p w14:paraId="1595E517" w14:textId="77777777" w:rsidR="00C75F14" w:rsidRPr="00C75F14" w:rsidRDefault="00C75F14" w:rsidP="00C75F14">
      <w:pPr>
        <w:rPr>
          <w:rFonts w:cstheme="minorHAnsi"/>
          <w:sz w:val="20"/>
          <w:szCs w:val="20"/>
        </w:rPr>
      </w:pPr>
    </w:p>
    <w:p w14:paraId="328263CC" w14:textId="77777777" w:rsidR="00C75F14" w:rsidRPr="00C75F14" w:rsidRDefault="00C75F14" w:rsidP="00C75F14">
      <w:pPr>
        <w:pStyle w:val="Heading3"/>
        <w:rPr>
          <w:rFonts w:asciiTheme="minorHAnsi" w:hAnsiTheme="minorHAnsi" w:cstheme="minorHAnsi"/>
          <w:b w:val="0"/>
          <w:sz w:val="28"/>
          <w:szCs w:val="28"/>
        </w:rPr>
        <w:sectPr w:rsidR="00C75F14" w:rsidRPr="00C75F14" w:rsidSect="003A524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3B44AD" w14:textId="77777777" w:rsidR="00C75F14" w:rsidRPr="00C75F14" w:rsidRDefault="00C75F14" w:rsidP="00C75F14">
      <w:pPr>
        <w:pStyle w:val="Heading1"/>
        <w:rPr>
          <w:rFonts w:asciiTheme="minorHAnsi" w:hAnsiTheme="minorHAnsi" w:cstheme="minorHAnsi"/>
          <w:b/>
          <w:color w:val="auto"/>
          <w:u w:val="single"/>
        </w:rPr>
      </w:pPr>
      <w:bookmarkStart w:id="61" w:name="_Toc444279157"/>
      <w:bookmarkStart w:id="62" w:name="_Toc85529014"/>
      <w:r w:rsidRPr="00C75F14">
        <w:rPr>
          <w:rFonts w:asciiTheme="minorHAnsi" w:hAnsiTheme="minorHAnsi" w:cstheme="minorHAnsi"/>
          <w:b/>
          <w:color w:val="auto"/>
          <w:u w:val="single"/>
        </w:rPr>
        <w:lastRenderedPageBreak/>
        <w:t>Principle A5.4: Professional Development of Accounting Faculty</w:t>
      </w:r>
      <w:bookmarkEnd w:id="61"/>
      <w:bookmarkEnd w:id="62"/>
    </w:p>
    <w:p w14:paraId="2FC68A33" w14:textId="77777777" w:rsidR="00C75F14" w:rsidRPr="00284A22" w:rsidRDefault="00C75F14" w:rsidP="00C75F14">
      <w:pPr>
        <w:jc w:val="both"/>
        <w:rPr>
          <w:rFonts w:cstheme="minorHAnsi"/>
          <w:b/>
          <w:bCs/>
          <w:sz w:val="24"/>
          <w:szCs w:val="24"/>
        </w:rPr>
      </w:pPr>
    </w:p>
    <w:p w14:paraId="6EB088D6" w14:textId="77777777" w:rsidR="00C75F14" w:rsidRPr="00284A2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284A22">
        <w:rPr>
          <w:rFonts w:cstheme="minorHAnsi"/>
          <w:b/>
          <w:bCs/>
          <w:sz w:val="24"/>
          <w:szCs w:val="24"/>
        </w:rPr>
        <w:t xml:space="preserve">Excellence in accounting education requires accounting faculty to be engaged in a process of continuous improvement. Therefore, the academic accounting unit must provide opportunities for the professional development of faculty that are consistent with the expectations of the institution and its faculty; the mission and broad-based goals of the academic accounting unit; and the academic, business, and accounting communities. </w:t>
      </w:r>
    </w:p>
    <w:p w14:paraId="057E706F" w14:textId="77777777" w:rsidR="00C75F14" w:rsidRPr="00284A22" w:rsidRDefault="00C75F14" w:rsidP="00C75F14">
      <w:pPr>
        <w:rPr>
          <w:rFonts w:cstheme="minorHAnsi"/>
          <w:sz w:val="24"/>
          <w:szCs w:val="24"/>
        </w:rPr>
      </w:pPr>
    </w:p>
    <w:p w14:paraId="5EABFB02" w14:textId="77777777" w:rsidR="00C75F14" w:rsidRPr="00284A22" w:rsidRDefault="00C75F14" w:rsidP="00284A22">
      <w:pPr>
        <w:numPr>
          <w:ilvl w:val="0"/>
          <w:numId w:val="38"/>
        </w:numPr>
        <w:rPr>
          <w:rFonts w:cstheme="minorHAnsi"/>
          <w:sz w:val="24"/>
          <w:szCs w:val="24"/>
        </w:rPr>
      </w:pPr>
      <w:r w:rsidRPr="00284A22">
        <w:rPr>
          <w:rFonts w:cstheme="minorHAnsi"/>
          <w:sz w:val="24"/>
          <w:szCs w:val="24"/>
        </w:rPr>
        <w:t>Explain the ways in which the institution and the academic accounting unit foster and reward the professional development activities of accounting faculty.</w:t>
      </w:r>
    </w:p>
    <w:p w14:paraId="06C96DC5" w14:textId="77777777" w:rsidR="00C75F14" w:rsidRPr="00284A22" w:rsidRDefault="00C75F14" w:rsidP="00C75F14">
      <w:pPr>
        <w:ind w:left="360"/>
        <w:rPr>
          <w:rFonts w:cstheme="minorHAnsi"/>
          <w:sz w:val="24"/>
          <w:szCs w:val="24"/>
        </w:rPr>
      </w:pPr>
    </w:p>
    <w:p w14:paraId="7884E392" w14:textId="77777777" w:rsidR="00C75F14" w:rsidRPr="00284A22" w:rsidRDefault="00C75F14" w:rsidP="00C75F14">
      <w:pPr>
        <w:ind w:left="360"/>
        <w:rPr>
          <w:rFonts w:cstheme="minorHAnsi"/>
          <w:sz w:val="24"/>
          <w:szCs w:val="24"/>
        </w:rPr>
      </w:pPr>
    </w:p>
    <w:p w14:paraId="1D1B6368" w14:textId="77777777" w:rsidR="00C75F14" w:rsidRPr="00284A22" w:rsidRDefault="00C75F14" w:rsidP="00284A22">
      <w:pPr>
        <w:numPr>
          <w:ilvl w:val="0"/>
          <w:numId w:val="38"/>
        </w:numPr>
        <w:rPr>
          <w:rFonts w:cstheme="minorHAnsi"/>
          <w:sz w:val="24"/>
          <w:szCs w:val="24"/>
        </w:rPr>
      </w:pPr>
      <w:r w:rsidRPr="00284A22">
        <w:rPr>
          <w:rFonts w:cstheme="minorHAnsi"/>
          <w:sz w:val="24"/>
          <w:szCs w:val="24"/>
        </w:rPr>
        <w:t>For each accounting faculty member who holds a professional accounting-related license or certification, provide evidence that the faculty member’s license or certification is current and active.</w:t>
      </w:r>
    </w:p>
    <w:p w14:paraId="3EC160ED" w14:textId="77777777" w:rsidR="00C75F14" w:rsidRPr="00284A22" w:rsidRDefault="00C75F14" w:rsidP="00C75F14">
      <w:pPr>
        <w:ind w:left="360"/>
        <w:rPr>
          <w:rFonts w:cstheme="minorHAnsi"/>
          <w:sz w:val="24"/>
          <w:szCs w:val="24"/>
        </w:rPr>
      </w:pPr>
    </w:p>
    <w:p w14:paraId="1BB03D44" w14:textId="77777777" w:rsidR="00C75F14" w:rsidRPr="00284A22" w:rsidRDefault="00C75F14" w:rsidP="00C75F14">
      <w:pPr>
        <w:ind w:left="360"/>
        <w:rPr>
          <w:rFonts w:cstheme="minorHAnsi"/>
          <w:sz w:val="24"/>
          <w:szCs w:val="24"/>
        </w:rPr>
      </w:pPr>
    </w:p>
    <w:p w14:paraId="532B1306" w14:textId="77777777" w:rsidR="00C75F14" w:rsidRPr="00284A22" w:rsidRDefault="00C75F14" w:rsidP="00284A22">
      <w:pPr>
        <w:numPr>
          <w:ilvl w:val="0"/>
          <w:numId w:val="39"/>
        </w:numPr>
        <w:rPr>
          <w:rFonts w:cstheme="minorHAnsi"/>
          <w:sz w:val="24"/>
          <w:szCs w:val="24"/>
        </w:rPr>
      </w:pPr>
      <w:r w:rsidRPr="00284A22">
        <w:rPr>
          <w:rFonts w:cstheme="minorHAnsi"/>
          <w:sz w:val="24"/>
          <w:szCs w:val="24"/>
        </w:rPr>
        <w:t>For each full-time accounting faculty member who does not hold a professional accounting-related license or certification, or whose license or certification is not current or active, provide Table A5-6: Professional Development Activities of Full-Time Accounting Faculty.</w:t>
      </w:r>
    </w:p>
    <w:p w14:paraId="3685A54C" w14:textId="77777777" w:rsidR="00C75F14" w:rsidRPr="00284A22" w:rsidRDefault="00C75F14" w:rsidP="00C75F14">
      <w:pPr>
        <w:ind w:left="360"/>
        <w:rPr>
          <w:rFonts w:cstheme="minorHAnsi"/>
          <w:sz w:val="24"/>
          <w:szCs w:val="24"/>
        </w:rPr>
      </w:pPr>
    </w:p>
    <w:p w14:paraId="40231F77" w14:textId="77777777" w:rsidR="00C75F14" w:rsidRPr="00284A22" w:rsidRDefault="00C75F14" w:rsidP="00C75F14">
      <w:pPr>
        <w:ind w:left="360"/>
        <w:rPr>
          <w:rFonts w:cstheme="minorHAnsi"/>
          <w:sz w:val="24"/>
          <w:szCs w:val="24"/>
        </w:rPr>
      </w:pPr>
    </w:p>
    <w:p w14:paraId="1E7ADD51" w14:textId="77777777" w:rsidR="00C75F14" w:rsidRPr="00284A22" w:rsidRDefault="00C75F14" w:rsidP="00284A22">
      <w:pPr>
        <w:numPr>
          <w:ilvl w:val="0"/>
          <w:numId w:val="39"/>
        </w:numPr>
        <w:rPr>
          <w:rFonts w:cstheme="minorHAnsi"/>
          <w:sz w:val="24"/>
          <w:szCs w:val="24"/>
        </w:rPr>
      </w:pPr>
      <w:r w:rsidRPr="00284A22">
        <w:rPr>
          <w:rFonts w:cstheme="minorHAnsi"/>
          <w:sz w:val="24"/>
          <w:szCs w:val="24"/>
        </w:rPr>
        <w:t>Demonstrate the effectiveness of the professional development activities of the accounting faculty by providing examples of the results of their implementation within the academic accounting unit.</w:t>
      </w:r>
    </w:p>
    <w:p w14:paraId="6A893208" w14:textId="77777777" w:rsidR="00C75F14" w:rsidRPr="00284A22" w:rsidRDefault="00C75F14" w:rsidP="00C75F14">
      <w:pPr>
        <w:ind w:left="360"/>
        <w:rPr>
          <w:rFonts w:cstheme="minorHAnsi"/>
          <w:sz w:val="24"/>
          <w:szCs w:val="24"/>
        </w:rPr>
      </w:pPr>
    </w:p>
    <w:p w14:paraId="2C51534B" w14:textId="77777777" w:rsidR="00C75F14" w:rsidRPr="00284A22" w:rsidRDefault="00C75F14" w:rsidP="00C75F14">
      <w:pPr>
        <w:ind w:left="360"/>
        <w:rPr>
          <w:rFonts w:cstheme="minorHAnsi"/>
          <w:sz w:val="24"/>
          <w:szCs w:val="24"/>
        </w:rPr>
      </w:pPr>
    </w:p>
    <w:p w14:paraId="46F53DC9" w14:textId="77777777" w:rsidR="00C75F14" w:rsidRPr="00284A22" w:rsidRDefault="00C75F14" w:rsidP="00284A22">
      <w:pPr>
        <w:numPr>
          <w:ilvl w:val="0"/>
          <w:numId w:val="39"/>
        </w:numPr>
        <w:rPr>
          <w:rFonts w:cstheme="minorHAnsi"/>
          <w:sz w:val="24"/>
          <w:szCs w:val="24"/>
        </w:rPr>
      </w:pPr>
      <w:r w:rsidRPr="00284A22">
        <w:rPr>
          <w:rFonts w:cstheme="minorHAnsi"/>
          <w:sz w:val="24"/>
          <w:szCs w:val="24"/>
        </w:rPr>
        <w:t xml:space="preserve">Discuss </w:t>
      </w:r>
      <w:proofErr w:type="gramStart"/>
      <w:r w:rsidRPr="00284A22">
        <w:rPr>
          <w:rFonts w:cstheme="minorHAnsi"/>
          <w:sz w:val="24"/>
          <w:szCs w:val="24"/>
        </w:rPr>
        <w:t>how  the</w:t>
      </w:r>
      <w:proofErr w:type="gramEnd"/>
      <w:r w:rsidRPr="00284A22">
        <w:rPr>
          <w:rFonts w:cstheme="minorHAnsi"/>
          <w:sz w:val="24"/>
          <w:szCs w:val="24"/>
        </w:rPr>
        <w:t xml:space="preserve"> professional development activities of the accounting faculty are consistent with the mission and broad-based goals of the academic accounting unit.</w:t>
      </w:r>
    </w:p>
    <w:p w14:paraId="4950242E" w14:textId="77777777" w:rsidR="00C75F14" w:rsidRPr="00284A22" w:rsidRDefault="00C75F14" w:rsidP="00C75F14">
      <w:pPr>
        <w:ind w:left="360"/>
        <w:rPr>
          <w:rFonts w:cstheme="minorHAnsi"/>
          <w:sz w:val="24"/>
          <w:szCs w:val="24"/>
        </w:rPr>
      </w:pPr>
    </w:p>
    <w:p w14:paraId="2288E296" w14:textId="77777777" w:rsidR="00C75F14" w:rsidRPr="00284A22" w:rsidRDefault="00C75F14" w:rsidP="00C75F14">
      <w:pPr>
        <w:ind w:left="360"/>
        <w:rPr>
          <w:rFonts w:cstheme="minorHAnsi"/>
          <w:sz w:val="24"/>
          <w:szCs w:val="24"/>
        </w:rPr>
      </w:pPr>
    </w:p>
    <w:p w14:paraId="78696137" w14:textId="77777777" w:rsidR="00C75F14" w:rsidRPr="00284A22" w:rsidRDefault="00C75F14" w:rsidP="00284A22">
      <w:pPr>
        <w:numPr>
          <w:ilvl w:val="0"/>
          <w:numId w:val="39"/>
        </w:numPr>
        <w:rPr>
          <w:rFonts w:cstheme="minorHAnsi"/>
          <w:sz w:val="24"/>
          <w:szCs w:val="24"/>
        </w:rPr>
      </w:pPr>
      <w:r w:rsidRPr="00284A22">
        <w:rPr>
          <w:rFonts w:cstheme="minorHAnsi"/>
          <w:sz w:val="24"/>
          <w:szCs w:val="24"/>
        </w:rPr>
        <w:t xml:space="preserve">Identify the documents that contain the institutional and/or academic accounting unit’s policies relating to the professional development of </w:t>
      </w:r>
      <w:proofErr w:type="gramStart"/>
      <w:r w:rsidRPr="00284A22">
        <w:rPr>
          <w:rFonts w:cstheme="minorHAnsi"/>
          <w:sz w:val="24"/>
          <w:szCs w:val="24"/>
        </w:rPr>
        <w:t>faculty, and</w:t>
      </w:r>
      <w:proofErr w:type="gramEnd"/>
      <w:r w:rsidRPr="00284A22">
        <w:rPr>
          <w:rFonts w:cstheme="minorHAnsi"/>
          <w:sz w:val="24"/>
          <w:szCs w:val="24"/>
        </w:rPr>
        <w:t xml:space="preserve"> provide copies of the relevant sections of these documents (these should be placed in an appendix of the self-study).</w:t>
      </w:r>
    </w:p>
    <w:p w14:paraId="7DC37B2E" w14:textId="77777777" w:rsidR="00C75F14" w:rsidRPr="00C75F14" w:rsidRDefault="00C75F14" w:rsidP="00C75F14">
      <w:pPr>
        <w:ind w:left="360"/>
        <w:rPr>
          <w:rFonts w:cstheme="minorHAnsi"/>
          <w:iCs/>
          <w:sz w:val="20"/>
          <w:szCs w:val="20"/>
        </w:rPr>
      </w:pPr>
    </w:p>
    <w:p w14:paraId="4F598BD2" w14:textId="77777777" w:rsidR="00C75F14" w:rsidRPr="00C75F14" w:rsidRDefault="00C75F14" w:rsidP="00C75F14">
      <w:pPr>
        <w:ind w:left="360"/>
        <w:rPr>
          <w:rFonts w:cstheme="minorHAnsi"/>
          <w:iCs/>
          <w:sz w:val="20"/>
          <w:szCs w:val="20"/>
        </w:rPr>
      </w:pPr>
    </w:p>
    <w:p w14:paraId="3955D7B9" w14:textId="77777777" w:rsidR="00C75F14" w:rsidRPr="00C75F14" w:rsidRDefault="00C75F14" w:rsidP="00C75F14">
      <w:pPr>
        <w:ind w:left="360"/>
        <w:rPr>
          <w:rFonts w:cstheme="minorHAnsi"/>
          <w:iCs/>
          <w:sz w:val="20"/>
          <w:szCs w:val="20"/>
        </w:rPr>
      </w:pPr>
    </w:p>
    <w:p w14:paraId="2D41A548" w14:textId="77777777" w:rsidR="00C75F14" w:rsidRPr="00C75F14" w:rsidRDefault="00C75F14" w:rsidP="00C75F14">
      <w:pPr>
        <w:rPr>
          <w:rFonts w:cstheme="minorHAnsi"/>
          <w:sz w:val="20"/>
          <w:szCs w:val="20"/>
        </w:rPr>
        <w:sectPr w:rsidR="00C75F14" w:rsidRPr="00C75F14" w:rsidSect="003A524E">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4A6E8329" w14:textId="77777777" w:rsidR="00C75F14" w:rsidRPr="00C75F14" w:rsidRDefault="00C75F14" w:rsidP="00C75F14">
      <w:pPr>
        <w:pStyle w:val="Caption"/>
        <w:rPr>
          <w:rFonts w:asciiTheme="minorHAnsi" w:hAnsiTheme="minorHAnsi" w:cstheme="minorHAnsi"/>
        </w:rPr>
      </w:pPr>
      <w:bookmarkStart w:id="63" w:name="_Toc444279691"/>
      <w:bookmarkStart w:id="64" w:name="_Toc85529055"/>
      <w:r w:rsidRPr="00C75F14">
        <w:rPr>
          <w:rFonts w:asciiTheme="minorHAnsi" w:hAnsiTheme="minorHAnsi" w:cstheme="minorHAnsi"/>
        </w:rPr>
        <w:lastRenderedPageBreak/>
        <w:t>Table A5-6: Professional Development Activities of Full-Time Accounting Faculty</w:t>
      </w:r>
      <w:bookmarkEnd w:id="63"/>
      <w:bookmarkEnd w:id="64"/>
    </w:p>
    <w:p w14:paraId="0CAAAB17" w14:textId="77777777" w:rsidR="00C75F14" w:rsidRPr="00C75F14" w:rsidRDefault="00C75F14" w:rsidP="00C75F14">
      <w:pPr>
        <w:keepNext/>
        <w:outlineLvl w:val="4"/>
        <w:rPr>
          <w:rFonts w:cstheme="minorHAnsi"/>
          <w:sz w:val="20"/>
          <w:szCs w:val="20"/>
        </w:rPr>
      </w:pPr>
    </w:p>
    <w:tbl>
      <w:tblPr>
        <w:tblpPr w:leftFromText="180" w:rightFromText="180" w:vertAnchor="text" w:tblpXSpec="center" w:tblpY="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415"/>
        <w:gridCol w:w="10409"/>
      </w:tblGrid>
      <w:tr w:rsidR="00C75F14" w:rsidRPr="00C75F14" w14:paraId="40665210" w14:textId="77777777" w:rsidTr="0083436F">
        <w:trPr>
          <w:cantSplit/>
          <w:trHeight w:val="20"/>
        </w:trPr>
        <w:tc>
          <w:tcPr>
            <w:tcW w:w="3415" w:type="dxa"/>
            <w:shd w:val="clear" w:color="auto" w:fill="DEEAF6"/>
            <w:tcMar>
              <w:top w:w="86" w:type="dxa"/>
              <w:left w:w="115" w:type="dxa"/>
              <w:bottom w:w="86" w:type="dxa"/>
              <w:right w:w="115" w:type="dxa"/>
            </w:tcMar>
            <w:vAlign w:val="center"/>
          </w:tcPr>
          <w:p w14:paraId="0A725A1D" w14:textId="77777777" w:rsidR="00C75F14" w:rsidRPr="00C75F14" w:rsidRDefault="00C75F14" w:rsidP="0083436F">
            <w:pPr>
              <w:jc w:val="center"/>
              <w:rPr>
                <w:rFonts w:cstheme="minorHAnsi"/>
                <w:b/>
                <w:sz w:val="20"/>
                <w:szCs w:val="20"/>
              </w:rPr>
            </w:pPr>
            <w:r w:rsidRPr="00C75F14">
              <w:rPr>
                <w:rFonts w:cstheme="minorHAnsi"/>
                <w:b/>
                <w:sz w:val="20"/>
                <w:szCs w:val="20"/>
                <w:lang w:val="en-CA"/>
              </w:rPr>
              <w:t xml:space="preserve">ACCOUNTING </w:t>
            </w:r>
            <w:r w:rsidRPr="00C75F14">
              <w:rPr>
                <w:rFonts w:cstheme="minorHAnsi"/>
                <w:b/>
                <w:sz w:val="20"/>
                <w:szCs w:val="20"/>
                <w:lang w:val="en-CA"/>
              </w:rPr>
              <w:fldChar w:fldCharType="begin"/>
            </w:r>
            <w:r w:rsidRPr="00C75F14">
              <w:rPr>
                <w:rFonts w:cstheme="minorHAnsi"/>
                <w:b/>
                <w:sz w:val="20"/>
                <w:szCs w:val="20"/>
                <w:lang w:val="en-CA"/>
              </w:rPr>
              <w:instrText xml:space="preserve"> SEQ CHAPTER \h \r 1</w:instrText>
            </w:r>
            <w:r w:rsidRPr="00C75F14">
              <w:rPr>
                <w:rFonts w:cstheme="minorHAnsi"/>
                <w:b/>
                <w:sz w:val="20"/>
                <w:szCs w:val="20"/>
                <w:lang w:val="en-CA"/>
              </w:rPr>
              <w:fldChar w:fldCharType="end"/>
            </w:r>
            <w:r w:rsidRPr="00C75F14">
              <w:rPr>
                <w:rFonts w:cstheme="minorHAnsi"/>
                <w:b/>
                <w:bCs/>
                <w:sz w:val="20"/>
                <w:szCs w:val="20"/>
              </w:rPr>
              <w:t>FACULTY MEMBER</w:t>
            </w:r>
          </w:p>
        </w:tc>
        <w:tc>
          <w:tcPr>
            <w:tcW w:w="10409" w:type="dxa"/>
            <w:shd w:val="clear" w:color="auto" w:fill="DEEAF6"/>
            <w:tcMar>
              <w:top w:w="86" w:type="dxa"/>
              <w:left w:w="115" w:type="dxa"/>
              <w:bottom w:w="86" w:type="dxa"/>
              <w:right w:w="115" w:type="dxa"/>
            </w:tcMar>
            <w:vAlign w:val="center"/>
          </w:tcPr>
          <w:p w14:paraId="5FF7CC52" w14:textId="77777777" w:rsidR="00C75F14" w:rsidRPr="00C75F14" w:rsidRDefault="00C75F14" w:rsidP="0083436F">
            <w:pPr>
              <w:jc w:val="center"/>
              <w:rPr>
                <w:rFonts w:cstheme="minorHAnsi"/>
                <w:sz w:val="20"/>
                <w:szCs w:val="20"/>
              </w:rPr>
            </w:pPr>
            <w:r w:rsidRPr="00C75F14">
              <w:rPr>
                <w:rFonts w:cstheme="minorHAnsi"/>
                <w:b/>
                <w:bCs/>
                <w:sz w:val="20"/>
                <w:szCs w:val="20"/>
              </w:rPr>
              <w:t>PROFESSIONAL DEVELOPMENT ACTIVITIES</w:t>
            </w:r>
          </w:p>
        </w:tc>
      </w:tr>
      <w:tr w:rsidR="00C75F14" w:rsidRPr="00C75F14" w14:paraId="488821AF" w14:textId="77777777" w:rsidTr="0083436F">
        <w:trPr>
          <w:cantSplit/>
          <w:trHeight w:val="20"/>
        </w:trPr>
        <w:tc>
          <w:tcPr>
            <w:tcW w:w="3415" w:type="dxa"/>
            <w:tcMar>
              <w:top w:w="72" w:type="dxa"/>
              <w:left w:w="115" w:type="dxa"/>
              <w:bottom w:w="72" w:type="dxa"/>
              <w:right w:w="115" w:type="dxa"/>
            </w:tcMar>
          </w:tcPr>
          <w:p w14:paraId="3066F559" w14:textId="77777777" w:rsidR="00C75F14" w:rsidRPr="00C75F14" w:rsidRDefault="00C75F14" w:rsidP="0083436F">
            <w:pPr>
              <w:rPr>
                <w:rFonts w:cstheme="minorHAnsi"/>
                <w:i/>
                <w:sz w:val="20"/>
                <w:szCs w:val="20"/>
              </w:rPr>
            </w:pPr>
            <w:r w:rsidRPr="00C75F14">
              <w:rPr>
                <w:rFonts w:cstheme="minorHAnsi"/>
                <w:i/>
                <w:sz w:val="20"/>
                <w:szCs w:val="20"/>
              </w:rPr>
              <w:t>Faculty Member #1</w:t>
            </w:r>
          </w:p>
          <w:p w14:paraId="78DF2062" w14:textId="77777777" w:rsidR="00C75F14" w:rsidRPr="00C75F14" w:rsidRDefault="00C75F14" w:rsidP="0083436F">
            <w:pPr>
              <w:rPr>
                <w:rFonts w:cstheme="minorHAnsi"/>
                <w:i/>
                <w:sz w:val="20"/>
                <w:szCs w:val="20"/>
              </w:rPr>
            </w:pPr>
            <w:r w:rsidRPr="00C75F14">
              <w:rPr>
                <w:rFonts w:cstheme="minorHAnsi"/>
                <w:i/>
                <w:sz w:val="20"/>
                <w:szCs w:val="20"/>
              </w:rPr>
              <w:t>(Year #5)</w:t>
            </w:r>
          </w:p>
        </w:tc>
        <w:tc>
          <w:tcPr>
            <w:tcW w:w="10409" w:type="dxa"/>
            <w:tcMar>
              <w:top w:w="72" w:type="dxa"/>
              <w:left w:w="115" w:type="dxa"/>
              <w:bottom w:w="72" w:type="dxa"/>
              <w:right w:w="115" w:type="dxa"/>
            </w:tcMar>
          </w:tcPr>
          <w:p w14:paraId="22EA53A1" w14:textId="77777777" w:rsidR="00C75F14" w:rsidRPr="00C75F14" w:rsidRDefault="00C75F14" w:rsidP="0083436F">
            <w:pPr>
              <w:rPr>
                <w:rFonts w:cstheme="minorHAnsi"/>
                <w:i/>
                <w:sz w:val="20"/>
                <w:szCs w:val="20"/>
              </w:rPr>
            </w:pPr>
            <w:r w:rsidRPr="00C75F14">
              <w:rPr>
                <w:rFonts w:cstheme="minorHAnsi"/>
                <w:i/>
                <w:sz w:val="20"/>
                <w:szCs w:val="20"/>
              </w:rPr>
              <w:t>1. Activity #1</w:t>
            </w:r>
          </w:p>
          <w:p w14:paraId="1296FD11" w14:textId="77777777" w:rsidR="00C75F14" w:rsidRPr="00C75F14" w:rsidRDefault="00C75F14" w:rsidP="0083436F">
            <w:pPr>
              <w:rPr>
                <w:rFonts w:cstheme="minorHAnsi"/>
                <w:i/>
                <w:sz w:val="20"/>
                <w:szCs w:val="20"/>
              </w:rPr>
            </w:pPr>
          </w:p>
          <w:p w14:paraId="457723C8" w14:textId="77777777" w:rsidR="00C75F14" w:rsidRPr="00C75F14" w:rsidRDefault="00C75F14" w:rsidP="0083436F">
            <w:pPr>
              <w:rPr>
                <w:rFonts w:cstheme="minorHAnsi"/>
                <w:i/>
                <w:sz w:val="20"/>
                <w:szCs w:val="20"/>
              </w:rPr>
            </w:pPr>
            <w:r w:rsidRPr="00C75F14">
              <w:rPr>
                <w:rFonts w:cstheme="minorHAnsi"/>
                <w:i/>
                <w:sz w:val="20"/>
                <w:szCs w:val="20"/>
              </w:rPr>
              <w:t>2. Activity #2</w:t>
            </w:r>
          </w:p>
          <w:p w14:paraId="06A488C0" w14:textId="77777777" w:rsidR="00C75F14" w:rsidRPr="00C75F14" w:rsidRDefault="00C75F14" w:rsidP="0083436F">
            <w:pPr>
              <w:rPr>
                <w:rFonts w:cstheme="minorHAnsi"/>
                <w:i/>
                <w:sz w:val="20"/>
                <w:szCs w:val="20"/>
              </w:rPr>
            </w:pPr>
          </w:p>
          <w:p w14:paraId="711EE019" w14:textId="77777777" w:rsidR="00C75F14" w:rsidRPr="00C75F14" w:rsidRDefault="00C75F14" w:rsidP="0083436F">
            <w:pPr>
              <w:rPr>
                <w:rFonts w:cstheme="minorHAnsi"/>
                <w:i/>
                <w:sz w:val="20"/>
                <w:szCs w:val="20"/>
              </w:rPr>
            </w:pPr>
            <w:r w:rsidRPr="00C75F14">
              <w:rPr>
                <w:rFonts w:cstheme="minorHAnsi"/>
                <w:i/>
                <w:sz w:val="20"/>
                <w:szCs w:val="20"/>
              </w:rPr>
              <w:t>3. Activity #3</w:t>
            </w:r>
          </w:p>
        </w:tc>
      </w:tr>
      <w:tr w:rsidR="00C75F14" w:rsidRPr="00C75F14" w14:paraId="74196FDC" w14:textId="77777777" w:rsidTr="0083436F">
        <w:trPr>
          <w:cantSplit/>
          <w:trHeight w:val="20"/>
        </w:trPr>
        <w:tc>
          <w:tcPr>
            <w:tcW w:w="3415" w:type="dxa"/>
            <w:tcMar>
              <w:top w:w="72" w:type="dxa"/>
              <w:left w:w="115" w:type="dxa"/>
              <w:bottom w:w="72" w:type="dxa"/>
              <w:right w:w="115" w:type="dxa"/>
            </w:tcMar>
          </w:tcPr>
          <w:p w14:paraId="29810121" w14:textId="77777777" w:rsidR="00C75F14" w:rsidRPr="00C75F14" w:rsidRDefault="00C75F14" w:rsidP="0083436F">
            <w:pPr>
              <w:rPr>
                <w:rFonts w:cstheme="minorHAnsi"/>
                <w:i/>
                <w:sz w:val="20"/>
                <w:szCs w:val="20"/>
              </w:rPr>
            </w:pPr>
            <w:r w:rsidRPr="00C75F14">
              <w:rPr>
                <w:rFonts w:cstheme="minorHAnsi"/>
                <w:i/>
                <w:sz w:val="20"/>
                <w:szCs w:val="20"/>
              </w:rPr>
              <w:t>Faculty Member #1</w:t>
            </w:r>
          </w:p>
          <w:p w14:paraId="55151E90" w14:textId="77777777" w:rsidR="00C75F14" w:rsidRPr="00C75F14" w:rsidRDefault="00C75F14" w:rsidP="0083436F">
            <w:pPr>
              <w:rPr>
                <w:rFonts w:cstheme="minorHAnsi"/>
                <w:i/>
                <w:sz w:val="20"/>
                <w:szCs w:val="20"/>
              </w:rPr>
            </w:pPr>
            <w:r w:rsidRPr="00C75F14">
              <w:rPr>
                <w:rFonts w:cstheme="minorHAnsi"/>
                <w:i/>
                <w:sz w:val="20"/>
                <w:szCs w:val="20"/>
              </w:rPr>
              <w:t>(Year #4)</w:t>
            </w:r>
          </w:p>
        </w:tc>
        <w:tc>
          <w:tcPr>
            <w:tcW w:w="10409" w:type="dxa"/>
            <w:tcMar>
              <w:top w:w="72" w:type="dxa"/>
              <w:left w:w="115" w:type="dxa"/>
              <w:bottom w:w="72" w:type="dxa"/>
              <w:right w:w="115" w:type="dxa"/>
            </w:tcMar>
          </w:tcPr>
          <w:p w14:paraId="26425068" w14:textId="77777777" w:rsidR="00C75F14" w:rsidRPr="00C75F14" w:rsidRDefault="00C75F14" w:rsidP="0083436F">
            <w:pPr>
              <w:rPr>
                <w:rFonts w:cstheme="minorHAnsi"/>
                <w:i/>
                <w:sz w:val="20"/>
                <w:szCs w:val="20"/>
              </w:rPr>
            </w:pPr>
            <w:r w:rsidRPr="00C75F14">
              <w:rPr>
                <w:rFonts w:cstheme="minorHAnsi"/>
                <w:i/>
                <w:sz w:val="20"/>
                <w:szCs w:val="20"/>
              </w:rPr>
              <w:t>1. Activity #1</w:t>
            </w:r>
          </w:p>
          <w:p w14:paraId="5913744E" w14:textId="77777777" w:rsidR="00C75F14" w:rsidRPr="00C75F14" w:rsidRDefault="00C75F14" w:rsidP="0083436F">
            <w:pPr>
              <w:rPr>
                <w:rFonts w:cstheme="minorHAnsi"/>
                <w:i/>
                <w:sz w:val="20"/>
                <w:szCs w:val="20"/>
              </w:rPr>
            </w:pPr>
          </w:p>
          <w:p w14:paraId="5A61BBF6" w14:textId="77777777" w:rsidR="00C75F14" w:rsidRPr="00C75F14" w:rsidRDefault="00C75F14" w:rsidP="0083436F">
            <w:pPr>
              <w:rPr>
                <w:rFonts w:cstheme="minorHAnsi"/>
                <w:i/>
                <w:sz w:val="20"/>
                <w:szCs w:val="20"/>
              </w:rPr>
            </w:pPr>
            <w:r w:rsidRPr="00C75F14">
              <w:rPr>
                <w:rFonts w:cstheme="minorHAnsi"/>
                <w:i/>
                <w:sz w:val="20"/>
                <w:szCs w:val="20"/>
              </w:rPr>
              <w:t>2. Activity #2</w:t>
            </w:r>
          </w:p>
          <w:p w14:paraId="7274AE39" w14:textId="77777777" w:rsidR="00C75F14" w:rsidRPr="00C75F14" w:rsidRDefault="00C75F14" w:rsidP="0083436F">
            <w:pPr>
              <w:rPr>
                <w:rFonts w:cstheme="minorHAnsi"/>
                <w:i/>
                <w:sz w:val="20"/>
                <w:szCs w:val="20"/>
              </w:rPr>
            </w:pPr>
          </w:p>
          <w:p w14:paraId="014CA318" w14:textId="77777777" w:rsidR="00C75F14" w:rsidRPr="00C75F14" w:rsidRDefault="00C75F14" w:rsidP="0083436F">
            <w:pPr>
              <w:rPr>
                <w:rFonts w:cstheme="minorHAnsi"/>
                <w:i/>
                <w:sz w:val="20"/>
                <w:szCs w:val="20"/>
              </w:rPr>
            </w:pPr>
            <w:r w:rsidRPr="00C75F14">
              <w:rPr>
                <w:rFonts w:cstheme="minorHAnsi"/>
                <w:i/>
                <w:sz w:val="20"/>
                <w:szCs w:val="20"/>
              </w:rPr>
              <w:t>3. Activity #3</w:t>
            </w:r>
          </w:p>
        </w:tc>
      </w:tr>
      <w:tr w:rsidR="00C75F14" w:rsidRPr="00C75F14" w14:paraId="200956B0" w14:textId="77777777" w:rsidTr="0083436F">
        <w:trPr>
          <w:cantSplit/>
          <w:trHeight w:val="20"/>
        </w:trPr>
        <w:tc>
          <w:tcPr>
            <w:tcW w:w="3415" w:type="dxa"/>
            <w:tcMar>
              <w:top w:w="72" w:type="dxa"/>
              <w:left w:w="115" w:type="dxa"/>
              <w:bottom w:w="72" w:type="dxa"/>
              <w:right w:w="115" w:type="dxa"/>
            </w:tcMar>
          </w:tcPr>
          <w:p w14:paraId="0EE54835" w14:textId="77777777" w:rsidR="00C75F14" w:rsidRPr="00C75F14" w:rsidRDefault="00C75F14" w:rsidP="0083436F">
            <w:pPr>
              <w:rPr>
                <w:rFonts w:cstheme="minorHAnsi"/>
                <w:i/>
                <w:sz w:val="20"/>
                <w:szCs w:val="20"/>
              </w:rPr>
            </w:pPr>
            <w:r w:rsidRPr="00C75F14">
              <w:rPr>
                <w:rFonts w:cstheme="minorHAnsi"/>
                <w:i/>
                <w:sz w:val="20"/>
                <w:szCs w:val="20"/>
              </w:rPr>
              <w:t>Faculty Member #1</w:t>
            </w:r>
          </w:p>
          <w:p w14:paraId="0D0FCCE2" w14:textId="77777777" w:rsidR="00C75F14" w:rsidRPr="00C75F14" w:rsidRDefault="00C75F14" w:rsidP="0083436F">
            <w:pPr>
              <w:rPr>
                <w:rFonts w:cstheme="minorHAnsi"/>
                <w:i/>
                <w:sz w:val="20"/>
                <w:szCs w:val="20"/>
              </w:rPr>
            </w:pPr>
            <w:r w:rsidRPr="00C75F14">
              <w:rPr>
                <w:rFonts w:cstheme="minorHAnsi"/>
                <w:i/>
                <w:sz w:val="20"/>
                <w:szCs w:val="20"/>
              </w:rPr>
              <w:t>(Year #3)</w:t>
            </w:r>
          </w:p>
        </w:tc>
        <w:tc>
          <w:tcPr>
            <w:tcW w:w="10409" w:type="dxa"/>
            <w:tcMar>
              <w:top w:w="72" w:type="dxa"/>
              <w:left w:w="115" w:type="dxa"/>
              <w:bottom w:w="72" w:type="dxa"/>
              <w:right w:w="115" w:type="dxa"/>
            </w:tcMar>
          </w:tcPr>
          <w:p w14:paraId="3233B359" w14:textId="77777777" w:rsidR="00C75F14" w:rsidRPr="00C75F14" w:rsidRDefault="00C75F14" w:rsidP="0083436F">
            <w:pPr>
              <w:rPr>
                <w:rFonts w:cstheme="minorHAnsi"/>
                <w:i/>
                <w:sz w:val="20"/>
                <w:szCs w:val="20"/>
              </w:rPr>
            </w:pPr>
            <w:r w:rsidRPr="00C75F14">
              <w:rPr>
                <w:rFonts w:cstheme="minorHAnsi"/>
                <w:i/>
                <w:sz w:val="20"/>
                <w:szCs w:val="20"/>
              </w:rPr>
              <w:t>1. Activity #1</w:t>
            </w:r>
          </w:p>
          <w:p w14:paraId="04742E7C" w14:textId="77777777" w:rsidR="00C75F14" w:rsidRPr="00C75F14" w:rsidRDefault="00C75F14" w:rsidP="0083436F">
            <w:pPr>
              <w:rPr>
                <w:rFonts w:cstheme="minorHAnsi"/>
                <w:i/>
                <w:sz w:val="20"/>
                <w:szCs w:val="20"/>
              </w:rPr>
            </w:pPr>
          </w:p>
          <w:p w14:paraId="7827F3A8" w14:textId="77777777" w:rsidR="00C75F14" w:rsidRPr="00C75F14" w:rsidRDefault="00C75F14" w:rsidP="0083436F">
            <w:pPr>
              <w:rPr>
                <w:rFonts w:cstheme="minorHAnsi"/>
                <w:i/>
                <w:sz w:val="20"/>
                <w:szCs w:val="20"/>
              </w:rPr>
            </w:pPr>
            <w:r w:rsidRPr="00C75F14">
              <w:rPr>
                <w:rFonts w:cstheme="minorHAnsi"/>
                <w:i/>
                <w:sz w:val="20"/>
                <w:szCs w:val="20"/>
              </w:rPr>
              <w:t>2. Activity #2</w:t>
            </w:r>
          </w:p>
          <w:p w14:paraId="2FBB5F1B" w14:textId="77777777" w:rsidR="00C75F14" w:rsidRPr="00C75F14" w:rsidRDefault="00C75F14" w:rsidP="0083436F">
            <w:pPr>
              <w:rPr>
                <w:rFonts w:cstheme="minorHAnsi"/>
                <w:i/>
                <w:sz w:val="20"/>
                <w:szCs w:val="20"/>
              </w:rPr>
            </w:pPr>
          </w:p>
          <w:p w14:paraId="423C5804" w14:textId="77777777" w:rsidR="00C75F14" w:rsidRPr="00C75F14" w:rsidRDefault="00C75F14" w:rsidP="0083436F">
            <w:pPr>
              <w:rPr>
                <w:rFonts w:cstheme="minorHAnsi"/>
                <w:i/>
                <w:sz w:val="20"/>
                <w:szCs w:val="20"/>
              </w:rPr>
            </w:pPr>
            <w:r w:rsidRPr="00C75F14">
              <w:rPr>
                <w:rFonts w:cstheme="minorHAnsi"/>
                <w:i/>
                <w:sz w:val="20"/>
                <w:szCs w:val="20"/>
              </w:rPr>
              <w:t>3. Activity #3</w:t>
            </w:r>
          </w:p>
        </w:tc>
      </w:tr>
      <w:tr w:rsidR="00C75F14" w:rsidRPr="00C75F14" w14:paraId="4367838F" w14:textId="77777777" w:rsidTr="0083436F">
        <w:trPr>
          <w:cantSplit/>
          <w:trHeight w:val="20"/>
        </w:trPr>
        <w:tc>
          <w:tcPr>
            <w:tcW w:w="3415" w:type="dxa"/>
            <w:tcMar>
              <w:top w:w="72" w:type="dxa"/>
              <w:left w:w="115" w:type="dxa"/>
              <w:bottom w:w="72" w:type="dxa"/>
              <w:right w:w="115" w:type="dxa"/>
            </w:tcMar>
          </w:tcPr>
          <w:p w14:paraId="214F717C" w14:textId="77777777" w:rsidR="00C75F14" w:rsidRPr="00C75F14" w:rsidRDefault="00C75F14" w:rsidP="0083436F">
            <w:pPr>
              <w:rPr>
                <w:rFonts w:cstheme="minorHAnsi"/>
                <w:i/>
                <w:sz w:val="20"/>
                <w:szCs w:val="20"/>
              </w:rPr>
            </w:pPr>
            <w:r w:rsidRPr="00C75F14">
              <w:rPr>
                <w:rFonts w:cstheme="minorHAnsi"/>
                <w:i/>
                <w:sz w:val="20"/>
                <w:szCs w:val="20"/>
              </w:rPr>
              <w:t>Faculty Member #1</w:t>
            </w:r>
          </w:p>
          <w:p w14:paraId="7FC169D3" w14:textId="77777777" w:rsidR="00C75F14" w:rsidRPr="00C75F14" w:rsidRDefault="00C75F14" w:rsidP="0083436F">
            <w:pPr>
              <w:rPr>
                <w:rFonts w:cstheme="minorHAnsi"/>
                <w:i/>
                <w:sz w:val="20"/>
                <w:szCs w:val="20"/>
              </w:rPr>
            </w:pPr>
            <w:r w:rsidRPr="00C75F14">
              <w:rPr>
                <w:rFonts w:cstheme="minorHAnsi"/>
                <w:i/>
                <w:sz w:val="20"/>
                <w:szCs w:val="20"/>
              </w:rPr>
              <w:t>(Year #2)</w:t>
            </w:r>
          </w:p>
        </w:tc>
        <w:tc>
          <w:tcPr>
            <w:tcW w:w="10409" w:type="dxa"/>
            <w:tcMar>
              <w:top w:w="72" w:type="dxa"/>
              <w:left w:w="115" w:type="dxa"/>
              <w:bottom w:w="72" w:type="dxa"/>
              <w:right w:w="115" w:type="dxa"/>
            </w:tcMar>
          </w:tcPr>
          <w:p w14:paraId="3A05C44E" w14:textId="77777777" w:rsidR="00C75F14" w:rsidRPr="00C75F14" w:rsidRDefault="00C75F14" w:rsidP="0083436F">
            <w:pPr>
              <w:rPr>
                <w:rFonts w:cstheme="minorHAnsi"/>
                <w:i/>
                <w:sz w:val="20"/>
                <w:szCs w:val="20"/>
              </w:rPr>
            </w:pPr>
            <w:r w:rsidRPr="00C75F14">
              <w:rPr>
                <w:rFonts w:cstheme="minorHAnsi"/>
                <w:i/>
                <w:sz w:val="20"/>
                <w:szCs w:val="20"/>
              </w:rPr>
              <w:t>1. Activity #1</w:t>
            </w:r>
          </w:p>
          <w:p w14:paraId="0A48B988" w14:textId="77777777" w:rsidR="00C75F14" w:rsidRPr="00C75F14" w:rsidRDefault="00C75F14" w:rsidP="0083436F">
            <w:pPr>
              <w:rPr>
                <w:rFonts w:cstheme="minorHAnsi"/>
                <w:i/>
                <w:sz w:val="20"/>
                <w:szCs w:val="20"/>
              </w:rPr>
            </w:pPr>
          </w:p>
          <w:p w14:paraId="23025E0A" w14:textId="77777777" w:rsidR="00C75F14" w:rsidRPr="00C75F14" w:rsidRDefault="00C75F14" w:rsidP="0083436F">
            <w:pPr>
              <w:rPr>
                <w:rFonts w:cstheme="minorHAnsi"/>
                <w:i/>
                <w:sz w:val="20"/>
                <w:szCs w:val="20"/>
              </w:rPr>
            </w:pPr>
            <w:r w:rsidRPr="00C75F14">
              <w:rPr>
                <w:rFonts w:cstheme="minorHAnsi"/>
                <w:i/>
                <w:sz w:val="20"/>
                <w:szCs w:val="20"/>
              </w:rPr>
              <w:t>2. Activity #2</w:t>
            </w:r>
          </w:p>
          <w:p w14:paraId="2CDE71FC" w14:textId="77777777" w:rsidR="00C75F14" w:rsidRPr="00C75F14" w:rsidRDefault="00C75F14" w:rsidP="0083436F">
            <w:pPr>
              <w:rPr>
                <w:rFonts w:cstheme="minorHAnsi"/>
                <w:i/>
                <w:sz w:val="20"/>
                <w:szCs w:val="20"/>
              </w:rPr>
            </w:pPr>
          </w:p>
          <w:p w14:paraId="6CC7ADE8" w14:textId="77777777" w:rsidR="00C75F14" w:rsidRPr="00C75F14" w:rsidRDefault="00C75F14" w:rsidP="0083436F">
            <w:pPr>
              <w:rPr>
                <w:rFonts w:cstheme="minorHAnsi"/>
                <w:i/>
                <w:sz w:val="20"/>
                <w:szCs w:val="20"/>
              </w:rPr>
            </w:pPr>
            <w:r w:rsidRPr="00C75F14">
              <w:rPr>
                <w:rFonts w:cstheme="minorHAnsi"/>
                <w:i/>
                <w:sz w:val="20"/>
                <w:szCs w:val="20"/>
              </w:rPr>
              <w:t>3. Activity #3</w:t>
            </w:r>
          </w:p>
        </w:tc>
      </w:tr>
      <w:tr w:rsidR="00C75F14" w:rsidRPr="00C75F14" w14:paraId="4EF8F02D" w14:textId="77777777" w:rsidTr="0083436F">
        <w:trPr>
          <w:cantSplit/>
          <w:trHeight w:val="20"/>
        </w:trPr>
        <w:tc>
          <w:tcPr>
            <w:tcW w:w="3415" w:type="dxa"/>
            <w:tcMar>
              <w:top w:w="72" w:type="dxa"/>
              <w:left w:w="115" w:type="dxa"/>
              <w:bottom w:w="72" w:type="dxa"/>
              <w:right w:w="115" w:type="dxa"/>
            </w:tcMar>
          </w:tcPr>
          <w:p w14:paraId="752EDC8A" w14:textId="77777777" w:rsidR="00C75F14" w:rsidRPr="00C75F14" w:rsidRDefault="00C75F14" w:rsidP="0083436F">
            <w:pPr>
              <w:rPr>
                <w:rFonts w:cstheme="minorHAnsi"/>
                <w:i/>
                <w:sz w:val="20"/>
                <w:szCs w:val="20"/>
              </w:rPr>
            </w:pPr>
            <w:r w:rsidRPr="00C75F14">
              <w:rPr>
                <w:rFonts w:cstheme="minorHAnsi"/>
                <w:i/>
                <w:sz w:val="20"/>
                <w:szCs w:val="20"/>
              </w:rPr>
              <w:t>Faculty Member #1</w:t>
            </w:r>
          </w:p>
          <w:p w14:paraId="21CF80F0" w14:textId="77777777" w:rsidR="00C75F14" w:rsidRPr="00C75F14" w:rsidRDefault="00C75F14" w:rsidP="0083436F">
            <w:pPr>
              <w:rPr>
                <w:rFonts w:cstheme="minorHAnsi"/>
                <w:i/>
                <w:sz w:val="20"/>
                <w:szCs w:val="20"/>
              </w:rPr>
            </w:pPr>
            <w:r w:rsidRPr="00C75F14">
              <w:rPr>
                <w:rFonts w:cstheme="minorHAnsi"/>
                <w:i/>
                <w:sz w:val="20"/>
                <w:szCs w:val="20"/>
              </w:rPr>
              <w:t>(Year #1)</w:t>
            </w:r>
          </w:p>
        </w:tc>
        <w:tc>
          <w:tcPr>
            <w:tcW w:w="10409" w:type="dxa"/>
            <w:tcMar>
              <w:top w:w="72" w:type="dxa"/>
              <w:left w:w="115" w:type="dxa"/>
              <w:bottom w:w="72" w:type="dxa"/>
              <w:right w:w="115" w:type="dxa"/>
            </w:tcMar>
          </w:tcPr>
          <w:p w14:paraId="309232C2" w14:textId="77777777" w:rsidR="00C75F14" w:rsidRPr="00C75F14" w:rsidRDefault="00C75F14" w:rsidP="0083436F">
            <w:pPr>
              <w:rPr>
                <w:rFonts w:cstheme="minorHAnsi"/>
                <w:i/>
                <w:sz w:val="20"/>
                <w:szCs w:val="20"/>
              </w:rPr>
            </w:pPr>
            <w:r w:rsidRPr="00C75F14">
              <w:rPr>
                <w:rFonts w:cstheme="minorHAnsi"/>
                <w:i/>
                <w:sz w:val="20"/>
                <w:szCs w:val="20"/>
              </w:rPr>
              <w:t>1. Activity #1</w:t>
            </w:r>
          </w:p>
          <w:p w14:paraId="73B1FF76" w14:textId="77777777" w:rsidR="00C75F14" w:rsidRPr="00C75F14" w:rsidRDefault="00C75F14" w:rsidP="0083436F">
            <w:pPr>
              <w:rPr>
                <w:rFonts w:cstheme="minorHAnsi"/>
                <w:i/>
                <w:sz w:val="20"/>
                <w:szCs w:val="20"/>
              </w:rPr>
            </w:pPr>
          </w:p>
          <w:p w14:paraId="0EA23A8C" w14:textId="77777777" w:rsidR="00C75F14" w:rsidRPr="00C75F14" w:rsidRDefault="00C75F14" w:rsidP="0083436F">
            <w:pPr>
              <w:rPr>
                <w:rFonts w:cstheme="minorHAnsi"/>
                <w:i/>
                <w:sz w:val="20"/>
                <w:szCs w:val="20"/>
              </w:rPr>
            </w:pPr>
            <w:r w:rsidRPr="00C75F14">
              <w:rPr>
                <w:rFonts w:cstheme="minorHAnsi"/>
                <w:i/>
                <w:sz w:val="20"/>
                <w:szCs w:val="20"/>
              </w:rPr>
              <w:t>2. Activity #2</w:t>
            </w:r>
          </w:p>
          <w:p w14:paraId="00ACB6E6" w14:textId="77777777" w:rsidR="00C75F14" w:rsidRPr="00C75F14" w:rsidRDefault="00C75F14" w:rsidP="0083436F">
            <w:pPr>
              <w:rPr>
                <w:rFonts w:cstheme="minorHAnsi"/>
                <w:i/>
                <w:sz w:val="20"/>
                <w:szCs w:val="20"/>
              </w:rPr>
            </w:pPr>
          </w:p>
          <w:p w14:paraId="7CF14535" w14:textId="77777777" w:rsidR="00C75F14" w:rsidRPr="00C75F14" w:rsidRDefault="00C75F14" w:rsidP="0083436F">
            <w:pPr>
              <w:rPr>
                <w:rFonts w:cstheme="minorHAnsi"/>
                <w:i/>
                <w:sz w:val="20"/>
                <w:szCs w:val="20"/>
              </w:rPr>
            </w:pPr>
            <w:r w:rsidRPr="00C75F14">
              <w:rPr>
                <w:rFonts w:cstheme="minorHAnsi"/>
                <w:i/>
                <w:sz w:val="20"/>
                <w:szCs w:val="20"/>
              </w:rPr>
              <w:t>3. Activity #3</w:t>
            </w:r>
          </w:p>
        </w:tc>
      </w:tr>
    </w:tbl>
    <w:p w14:paraId="3F22BF58" w14:textId="77777777" w:rsidR="00C75F14" w:rsidRPr="00C75F14" w:rsidRDefault="00C75F14" w:rsidP="00C75F14">
      <w:pPr>
        <w:keepNext/>
        <w:outlineLvl w:val="4"/>
        <w:rPr>
          <w:rFonts w:cstheme="minorHAnsi"/>
          <w:sz w:val="20"/>
          <w:szCs w:val="20"/>
        </w:rPr>
      </w:pPr>
    </w:p>
    <w:p w14:paraId="33137A5F" w14:textId="77777777" w:rsidR="00C75F14" w:rsidRPr="00C75F14" w:rsidRDefault="00C75F14" w:rsidP="00C75F14">
      <w:pPr>
        <w:rPr>
          <w:rFonts w:cstheme="minorHAnsi"/>
          <w:sz w:val="20"/>
          <w:szCs w:val="20"/>
        </w:rPr>
      </w:pPr>
    </w:p>
    <w:p w14:paraId="0D4A5B77" w14:textId="77777777" w:rsidR="00C75F14" w:rsidRPr="00C75F14" w:rsidRDefault="00C75F14" w:rsidP="00C75F14">
      <w:pPr>
        <w:pStyle w:val="Heading3"/>
        <w:rPr>
          <w:rFonts w:asciiTheme="minorHAnsi" w:hAnsiTheme="minorHAnsi" w:cstheme="minorHAnsi"/>
          <w:sz w:val="20"/>
          <w:szCs w:val="20"/>
        </w:rPr>
      </w:pPr>
    </w:p>
    <w:p w14:paraId="78A3AC9C" w14:textId="77777777" w:rsidR="00C75F14" w:rsidRPr="00C75F14" w:rsidRDefault="00C75F14" w:rsidP="00C75F14">
      <w:pPr>
        <w:pStyle w:val="Heading3"/>
        <w:rPr>
          <w:rFonts w:asciiTheme="minorHAnsi" w:hAnsiTheme="minorHAnsi" w:cstheme="minorHAnsi"/>
          <w:sz w:val="20"/>
          <w:szCs w:val="20"/>
        </w:rPr>
      </w:pPr>
    </w:p>
    <w:p w14:paraId="3A21C858" w14:textId="77777777" w:rsidR="00C75F14" w:rsidRPr="00C75F14" w:rsidRDefault="00C75F14" w:rsidP="00C75F14">
      <w:pPr>
        <w:pStyle w:val="Heading3"/>
        <w:rPr>
          <w:rFonts w:asciiTheme="minorHAnsi" w:hAnsiTheme="minorHAnsi" w:cstheme="minorHAnsi"/>
          <w:sz w:val="20"/>
          <w:szCs w:val="20"/>
        </w:rPr>
      </w:pPr>
    </w:p>
    <w:p w14:paraId="3D0FB28F" w14:textId="77777777" w:rsidR="00C75F14" w:rsidRPr="00C75F14" w:rsidRDefault="00C75F14" w:rsidP="00C75F14">
      <w:pPr>
        <w:pStyle w:val="Heading3"/>
        <w:rPr>
          <w:rFonts w:asciiTheme="minorHAnsi" w:hAnsiTheme="minorHAnsi" w:cstheme="minorHAnsi"/>
          <w:b w:val="0"/>
          <w:sz w:val="28"/>
          <w:szCs w:val="28"/>
        </w:rPr>
        <w:sectPr w:rsidR="00C75F14" w:rsidRPr="00C75F14" w:rsidSect="00284A22">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41E295" w14:textId="77777777" w:rsidR="00C75F14" w:rsidRPr="00C75F14" w:rsidRDefault="00C75F14" w:rsidP="00C75F14">
      <w:pPr>
        <w:pStyle w:val="Heading1"/>
        <w:rPr>
          <w:rFonts w:asciiTheme="minorHAnsi" w:hAnsiTheme="minorHAnsi" w:cstheme="minorHAnsi"/>
          <w:b/>
          <w:color w:val="auto"/>
          <w:u w:val="single"/>
        </w:rPr>
      </w:pPr>
      <w:bookmarkStart w:id="65" w:name="_Toc444279158"/>
      <w:bookmarkStart w:id="66" w:name="_Toc85529015"/>
      <w:r w:rsidRPr="00C75F14">
        <w:rPr>
          <w:rFonts w:asciiTheme="minorHAnsi" w:hAnsiTheme="minorHAnsi" w:cstheme="minorHAnsi"/>
          <w:b/>
          <w:color w:val="auto"/>
          <w:u w:val="single"/>
        </w:rPr>
        <w:lastRenderedPageBreak/>
        <w:t>Principle A5.5: Evaluation of Accounting Faculty</w:t>
      </w:r>
      <w:bookmarkEnd w:id="65"/>
      <w:bookmarkEnd w:id="66"/>
    </w:p>
    <w:p w14:paraId="609E1E4E" w14:textId="77777777" w:rsidR="00C75F14" w:rsidRPr="00284A22" w:rsidRDefault="00C75F14" w:rsidP="00C75F14">
      <w:pPr>
        <w:jc w:val="both"/>
        <w:rPr>
          <w:rFonts w:cstheme="minorHAnsi"/>
          <w:b/>
          <w:bCs/>
          <w:sz w:val="24"/>
          <w:szCs w:val="24"/>
        </w:rPr>
      </w:pPr>
    </w:p>
    <w:p w14:paraId="2CFD8EAC" w14:textId="77777777" w:rsidR="00C75F14" w:rsidRPr="00284A2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284A22">
        <w:rPr>
          <w:rFonts w:cstheme="minorHAnsi"/>
          <w:b/>
          <w:bCs/>
          <w:sz w:val="24"/>
          <w:szCs w:val="24"/>
        </w:rPr>
        <w:t xml:space="preserve">Excellence in accounting education requires institutions and their academic accounting units to have effective processes for faculty evaluation. Therefore, each institution must have a formal system of faculty evaluation for use in personnel decisions, such as the awarding of promotion and/or tenure, and for use in determining teaching effectiveness and the quality of student learning outcomes. This process must be appropriate for the level of degree program in which faculty are teaching. </w:t>
      </w:r>
    </w:p>
    <w:p w14:paraId="16572B63" w14:textId="77777777" w:rsidR="00C75F14" w:rsidRPr="00284A22" w:rsidRDefault="00C75F14" w:rsidP="00C75F14">
      <w:pPr>
        <w:rPr>
          <w:rFonts w:cstheme="minorHAnsi"/>
          <w:sz w:val="24"/>
          <w:szCs w:val="24"/>
        </w:rPr>
      </w:pPr>
    </w:p>
    <w:p w14:paraId="3E6AA071" w14:textId="77777777" w:rsidR="00C75F14" w:rsidRPr="00284A22" w:rsidRDefault="00C75F14" w:rsidP="00284A22">
      <w:pPr>
        <w:numPr>
          <w:ilvl w:val="0"/>
          <w:numId w:val="40"/>
        </w:numPr>
        <w:rPr>
          <w:rFonts w:cstheme="minorHAnsi"/>
          <w:sz w:val="24"/>
          <w:szCs w:val="24"/>
        </w:rPr>
      </w:pPr>
      <w:r w:rsidRPr="00284A22">
        <w:rPr>
          <w:rFonts w:cstheme="minorHAnsi"/>
          <w:sz w:val="24"/>
          <w:szCs w:val="24"/>
        </w:rPr>
        <w:t xml:space="preserve">Identify the documents that contain the institutional and/or academic accounting unit’s policies relating to the evaluation of accounting </w:t>
      </w:r>
      <w:proofErr w:type="gramStart"/>
      <w:r w:rsidRPr="00284A22">
        <w:rPr>
          <w:rFonts w:cstheme="minorHAnsi"/>
          <w:sz w:val="24"/>
          <w:szCs w:val="24"/>
        </w:rPr>
        <w:t>faculty, and</w:t>
      </w:r>
      <w:proofErr w:type="gramEnd"/>
      <w:r w:rsidRPr="00284A22">
        <w:rPr>
          <w:rFonts w:cstheme="minorHAnsi"/>
          <w:sz w:val="24"/>
          <w:szCs w:val="24"/>
        </w:rPr>
        <w:t xml:space="preserve"> provide copies of the relevant sections of these documents (these should be placed in an appendix of the self-study).</w:t>
      </w:r>
    </w:p>
    <w:p w14:paraId="1B99E825" w14:textId="77777777" w:rsidR="00C75F14" w:rsidRPr="00284A22" w:rsidRDefault="00C75F14" w:rsidP="00C75F14">
      <w:pPr>
        <w:ind w:left="360"/>
        <w:rPr>
          <w:rFonts w:cstheme="minorHAnsi"/>
          <w:sz w:val="24"/>
          <w:szCs w:val="24"/>
        </w:rPr>
      </w:pPr>
    </w:p>
    <w:p w14:paraId="7A6B85CA" w14:textId="77777777" w:rsidR="00C75F14" w:rsidRPr="00284A22" w:rsidRDefault="00C75F14" w:rsidP="00C75F14">
      <w:pPr>
        <w:ind w:left="360"/>
        <w:rPr>
          <w:rFonts w:cstheme="minorHAnsi"/>
          <w:sz w:val="24"/>
          <w:szCs w:val="24"/>
        </w:rPr>
      </w:pPr>
    </w:p>
    <w:p w14:paraId="09F898FD" w14:textId="77777777" w:rsidR="00C75F14" w:rsidRPr="00284A22" w:rsidRDefault="00C75F14" w:rsidP="00284A22">
      <w:pPr>
        <w:numPr>
          <w:ilvl w:val="0"/>
          <w:numId w:val="40"/>
        </w:numPr>
        <w:rPr>
          <w:rFonts w:cstheme="minorHAnsi"/>
          <w:sz w:val="24"/>
          <w:szCs w:val="24"/>
        </w:rPr>
      </w:pPr>
      <w:r w:rsidRPr="00284A22">
        <w:rPr>
          <w:rFonts w:cstheme="minorHAnsi"/>
          <w:sz w:val="24"/>
          <w:szCs w:val="24"/>
        </w:rPr>
        <w:t>Provide blank copies of the instruments that are used in the faculty evaluation process (these should be placed in an appendix of the self-study).</w:t>
      </w:r>
      <w:r w:rsidRPr="00284A22">
        <w:rPr>
          <w:rFonts w:cstheme="minorHAnsi"/>
          <w:sz w:val="24"/>
          <w:szCs w:val="24"/>
        </w:rPr>
        <w:br/>
      </w:r>
      <w:r w:rsidRPr="00284A22">
        <w:rPr>
          <w:rFonts w:cstheme="minorHAnsi"/>
          <w:sz w:val="24"/>
          <w:szCs w:val="24"/>
        </w:rPr>
        <w:br/>
      </w:r>
    </w:p>
    <w:p w14:paraId="2111C61A" w14:textId="77777777" w:rsidR="00C75F14" w:rsidRPr="00284A22" w:rsidRDefault="00C75F14" w:rsidP="00284A22">
      <w:pPr>
        <w:numPr>
          <w:ilvl w:val="0"/>
          <w:numId w:val="40"/>
        </w:numPr>
        <w:rPr>
          <w:rFonts w:cstheme="minorHAnsi"/>
          <w:sz w:val="24"/>
          <w:szCs w:val="24"/>
        </w:rPr>
      </w:pPr>
      <w:r w:rsidRPr="00284A22">
        <w:rPr>
          <w:rStyle w:val="normaltextrun"/>
          <w:rFonts w:cstheme="minorHAnsi"/>
          <w:sz w:val="24"/>
          <w:szCs w:val="24"/>
          <w:shd w:val="clear" w:color="auto" w:fill="FFFFFF"/>
        </w:rPr>
        <w:t>Provide evidence that the faculty evaluation process is being carried out as described in item 4.</w:t>
      </w:r>
      <w:r w:rsidRPr="00284A22">
        <w:rPr>
          <w:rStyle w:val="eop"/>
          <w:rFonts w:cstheme="minorHAnsi"/>
          <w:sz w:val="24"/>
          <w:szCs w:val="24"/>
          <w:shd w:val="clear" w:color="auto" w:fill="FFFFFF"/>
        </w:rPr>
        <w:t> </w:t>
      </w:r>
    </w:p>
    <w:p w14:paraId="41E9A305" w14:textId="77777777" w:rsidR="00C75F14" w:rsidRPr="00284A22" w:rsidRDefault="00C75F14" w:rsidP="00C75F14">
      <w:pPr>
        <w:ind w:left="360"/>
        <w:rPr>
          <w:rFonts w:cstheme="minorHAnsi"/>
          <w:sz w:val="24"/>
          <w:szCs w:val="24"/>
        </w:rPr>
      </w:pPr>
    </w:p>
    <w:p w14:paraId="3B1FCCE9" w14:textId="77777777" w:rsidR="00C75F14" w:rsidRPr="00284A22" w:rsidRDefault="00C75F14" w:rsidP="00C75F14">
      <w:pPr>
        <w:ind w:left="360"/>
        <w:rPr>
          <w:rFonts w:cstheme="minorHAnsi"/>
          <w:sz w:val="24"/>
          <w:szCs w:val="24"/>
        </w:rPr>
      </w:pPr>
    </w:p>
    <w:p w14:paraId="4E04D52B" w14:textId="77777777" w:rsidR="00C75F14" w:rsidRPr="00284A22" w:rsidRDefault="00C75F14" w:rsidP="00C75F14">
      <w:pPr>
        <w:pStyle w:val="Heading3"/>
        <w:ind w:left="360"/>
        <w:rPr>
          <w:rFonts w:asciiTheme="minorHAnsi" w:hAnsiTheme="minorHAnsi" w:cstheme="minorHAnsi"/>
          <w:szCs w:val="24"/>
        </w:rPr>
      </w:pPr>
    </w:p>
    <w:p w14:paraId="2A72BA40" w14:textId="77777777" w:rsidR="00C75F14" w:rsidRPr="00284A22" w:rsidRDefault="00C75F14" w:rsidP="00C75F14">
      <w:pPr>
        <w:pStyle w:val="Heading3"/>
        <w:ind w:left="360"/>
        <w:rPr>
          <w:rFonts w:asciiTheme="minorHAnsi" w:hAnsiTheme="minorHAnsi" w:cstheme="minorHAnsi"/>
          <w:szCs w:val="24"/>
        </w:rPr>
      </w:pPr>
    </w:p>
    <w:p w14:paraId="0E5FE4BF" w14:textId="77777777" w:rsidR="00C75F14" w:rsidRPr="00284A22" w:rsidRDefault="00C75F14" w:rsidP="00C75F14">
      <w:pPr>
        <w:pStyle w:val="Heading3"/>
        <w:ind w:left="360"/>
        <w:rPr>
          <w:rFonts w:asciiTheme="minorHAnsi" w:hAnsiTheme="minorHAnsi" w:cstheme="minorHAnsi"/>
          <w:szCs w:val="24"/>
        </w:rPr>
      </w:pPr>
    </w:p>
    <w:p w14:paraId="0FD72F68" w14:textId="77777777" w:rsidR="00C75F14" w:rsidRPr="00C75F14" w:rsidRDefault="00C75F14" w:rsidP="00C75F14">
      <w:pPr>
        <w:pStyle w:val="Heading3"/>
        <w:rPr>
          <w:rFonts w:asciiTheme="minorHAnsi" w:hAnsiTheme="minorHAnsi" w:cstheme="minorHAnsi"/>
          <w:b w:val="0"/>
          <w:sz w:val="28"/>
          <w:szCs w:val="28"/>
        </w:rPr>
        <w:sectPr w:rsidR="00C75F14" w:rsidRPr="00C75F14" w:rsidSect="00284A22">
          <w:pgSz w:w="12240" w:h="15840" w:code="1"/>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D426F37" w14:textId="77777777" w:rsidR="00C75F14" w:rsidRPr="00C75F14" w:rsidRDefault="00C75F14" w:rsidP="00C75F14">
      <w:pPr>
        <w:pStyle w:val="Heading1"/>
        <w:rPr>
          <w:rFonts w:asciiTheme="minorHAnsi" w:hAnsiTheme="minorHAnsi" w:cstheme="minorHAnsi"/>
          <w:b/>
          <w:color w:val="auto"/>
          <w:u w:val="single"/>
        </w:rPr>
      </w:pPr>
      <w:bookmarkStart w:id="67" w:name="_Toc444279159"/>
      <w:bookmarkStart w:id="68" w:name="_Toc85529016"/>
      <w:bookmarkStart w:id="69" w:name="_Toc236379626"/>
      <w:bookmarkStart w:id="70" w:name="_Toc128274342"/>
      <w:r w:rsidRPr="00C75F14">
        <w:rPr>
          <w:rFonts w:asciiTheme="minorHAnsi" w:hAnsiTheme="minorHAnsi" w:cstheme="minorHAnsi"/>
          <w:b/>
          <w:color w:val="auto"/>
          <w:u w:val="single"/>
        </w:rPr>
        <w:lastRenderedPageBreak/>
        <w:t>Principle A5.6: Summary Reflection on Accounting Faculty Characteristics, Activities, and Processes</w:t>
      </w:r>
      <w:bookmarkEnd w:id="67"/>
      <w:bookmarkEnd w:id="68"/>
    </w:p>
    <w:p w14:paraId="08B160EF" w14:textId="77777777" w:rsidR="00C75F14" w:rsidRPr="00C75F14" w:rsidRDefault="00C75F14" w:rsidP="00C75F14">
      <w:pPr>
        <w:jc w:val="both"/>
        <w:rPr>
          <w:rFonts w:cstheme="minorHAnsi"/>
          <w:b/>
          <w:bCs/>
          <w:sz w:val="20"/>
          <w:szCs w:val="20"/>
        </w:rPr>
      </w:pPr>
    </w:p>
    <w:p w14:paraId="17E05D09" w14:textId="77777777" w:rsidR="00C75F14" w:rsidRPr="00284A22" w:rsidRDefault="00C75F14" w:rsidP="00C75F14">
      <w:pPr>
        <w:pBdr>
          <w:top w:val="single" w:sz="4" w:space="5" w:color="auto"/>
          <w:left w:val="single" w:sz="4" w:space="7" w:color="auto"/>
          <w:bottom w:val="single" w:sz="4" w:space="5" w:color="auto"/>
          <w:right w:val="single" w:sz="4" w:space="7" w:color="auto"/>
        </w:pBdr>
        <w:ind w:left="180"/>
        <w:rPr>
          <w:rFonts w:cstheme="minorHAnsi"/>
          <w:b/>
          <w:bCs/>
          <w:sz w:val="24"/>
          <w:szCs w:val="24"/>
        </w:rPr>
      </w:pPr>
      <w:r w:rsidRPr="00284A22">
        <w:rPr>
          <w:rFonts w:cstheme="minorHAnsi"/>
          <w:b/>
          <w:bCs/>
          <w:sz w:val="24"/>
          <w:szCs w:val="24"/>
        </w:rPr>
        <w:t xml:space="preserve">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faculty characteristics and activities and its faculty-related processes in supporting excellence in accounting education. </w:t>
      </w:r>
    </w:p>
    <w:p w14:paraId="155DDC31" w14:textId="77777777" w:rsidR="00C75F14" w:rsidRPr="00284A22" w:rsidRDefault="00C75F14" w:rsidP="00C75F14">
      <w:pPr>
        <w:rPr>
          <w:rFonts w:cstheme="minorHAnsi"/>
          <w:sz w:val="24"/>
          <w:szCs w:val="24"/>
        </w:rPr>
      </w:pPr>
    </w:p>
    <w:p w14:paraId="4CD506F0" w14:textId="77777777" w:rsidR="00C75F14" w:rsidRPr="00284A22" w:rsidRDefault="00C75F14" w:rsidP="00C75F14">
      <w:pPr>
        <w:rPr>
          <w:rFonts w:cstheme="minorHAnsi"/>
          <w:sz w:val="24"/>
          <w:szCs w:val="24"/>
        </w:rPr>
      </w:pPr>
      <w:r w:rsidRPr="00284A22">
        <w:rPr>
          <w:rFonts w:cstheme="minorHAnsi"/>
          <w:sz w:val="24"/>
          <w:szCs w:val="24"/>
        </w:rPr>
        <w:t>Provide a summary reflection on the academic accounting unit’s faculty characteristics and activities and its faculty-related processes. In this reflection, consider the evidence presented in the self-study in the context of the academic accounting unit’s mission and:</w:t>
      </w:r>
    </w:p>
    <w:p w14:paraId="2377F570" w14:textId="77777777" w:rsidR="00C75F14" w:rsidRPr="00284A22" w:rsidRDefault="00C75F14" w:rsidP="00C75F14">
      <w:pPr>
        <w:rPr>
          <w:rFonts w:cstheme="minorHAnsi"/>
          <w:sz w:val="24"/>
          <w:szCs w:val="24"/>
        </w:rPr>
      </w:pPr>
    </w:p>
    <w:p w14:paraId="4C0F91C5" w14:textId="77777777" w:rsidR="00C75F14" w:rsidRPr="00284A22" w:rsidRDefault="00C75F14" w:rsidP="00284A22">
      <w:pPr>
        <w:numPr>
          <w:ilvl w:val="0"/>
          <w:numId w:val="41"/>
        </w:numPr>
        <w:rPr>
          <w:rFonts w:cstheme="minorHAnsi"/>
          <w:sz w:val="24"/>
          <w:szCs w:val="24"/>
        </w:rPr>
      </w:pPr>
      <w:r w:rsidRPr="00284A22">
        <w:rPr>
          <w:rFonts w:cstheme="minorHAnsi"/>
          <w:sz w:val="24"/>
          <w:szCs w:val="24"/>
        </w:rPr>
        <w:t>Describe the general conclusions that the academic accounting unit drew from the self-study regarding the effectiveness of its faculty characteristics and activities and its faculty-related processes in supporting excellence in accounting education. These conclusions should include an identification of any changes and improvements needed in the academic accounting unit’s faculty characteristics and activities and its faculty-related processes.</w:t>
      </w:r>
    </w:p>
    <w:p w14:paraId="0C58025E" w14:textId="77777777" w:rsidR="00C75F14" w:rsidRPr="00284A22" w:rsidRDefault="00C75F14" w:rsidP="00C75F14">
      <w:pPr>
        <w:ind w:left="360"/>
        <w:rPr>
          <w:rFonts w:cstheme="minorHAnsi"/>
          <w:sz w:val="24"/>
          <w:szCs w:val="24"/>
        </w:rPr>
      </w:pPr>
    </w:p>
    <w:p w14:paraId="275F94C9" w14:textId="77777777" w:rsidR="00C75F14" w:rsidRPr="00284A22" w:rsidRDefault="00C75F14" w:rsidP="00C75F14">
      <w:pPr>
        <w:ind w:left="360"/>
        <w:rPr>
          <w:rFonts w:cstheme="minorHAnsi"/>
          <w:sz w:val="24"/>
          <w:szCs w:val="24"/>
        </w:rPr>
      </w:pPr>
    </w:p>
    <w:p w14:paraId="18DBA52F" w14:textId="77777777" w:rsidR="00C75F14" w:rsidRPr="00284A22" w:rsidRDefault="00C75F14" w:rsidP="00C75F14">
      <w:pPr>
        <w:ind w:left="360"/>
        <w:rPr>
          <w:rFonts w:cstheme="minorHAnsi"/>
          <w:sz w:val="24"/>
          <w:szCs w:val="24"/>
        </w:rPr>
      </w:pPr>
    </w:p>
    <w:p w14:paraId="3D5CBE76" w14:textId="77777777" w:rsidR="00C75F14" w:rsidRPr="00284A22" w:rsidRDefault="00C75F14" w:rsidP="00284A22">
      <w:pPr>
        <w:numPr>
          <w:ilvl w:val="0"/>
          <w:numId w:val="41"/>
        </w:numPr>
        <w:rPr>
          <w:rFonts w:cstheme="minorHAnsi"/>
          <w:sz w:val="24"/>
          <w:szCs w:val="24"/>
        </w:rPr>
      </w:pPr>
      <w:r w:rsidRPr="00284A22">
        <w:rPr>
          <w:rFonts w:cstheme="minorHAnsi"/>
          <w:sz w:val="24"/>
          <w:szCs w:val="24"/>
        </w:rPr>
        <w:t>Describe proposed courses of action to make the changes and improvements identified in item 1 above.</w:t>
      </w:r>
    </w:p>
    <w:p w14:paraId="2A038C29" w14:textId="77777777" w:rsidR="00C75F14" w:rsidRPr="00284A22" w:rsidRDefault="00C75F14" w:rsidP="00C75F14">
      <w:pPr>
        <w:ind w:left="360"/>
        <w:rPr>
          <w:rFonts w:cstheme="minorHAnsi"/>
          <w:sz w:val="24"/>
          <w:szCs w:val="24"/>
        </w:rPr>
      </w:pPr>
    </w:p>
    <w:p w14:paraId="6524CBD2" w14:textId="77777777" w:rsidR="00C75F14" w:rsidRPr="00284A22" w:rsidRDefault="00C75F14" w:rsidP="00C75F14">
      <w:pPr>
        <w:ind w:left="360"/>
        <w:rPr>
          <w:rFonts w:cstheme="minorHAnsi"/>
          <w:sz w:val="24"/>
          <w:szCs w:val="24"/>
        </w:rPr>
      </w:pPr>
    </w:p>
    <w:p w14:paraId="4FAC29B4" w14:textId="77777777" w:rsidR="00C75F14" w:rsidRPr="00284A22" w:rsidRDefault="00C75F14" w:rsidP="00C75F14">
      <w:pPr>
        <w:ind w:left="360"/>
        <w:rPr>
          <w:rFonts w:cstheme="minorHAnsi"/>
          <w:sz w:val="24"/>
          <w:szCs w:val="24"/>
        </w:rPr>
      </w:pPr>
    </w:p>
    <w:p w14:paraId="1AC8C63E" w14:textId="77777777" w:rsidR="00C75F14" w:rsidRPr="00C75F14" w:rsidRDefault="00C75F14" w:rsidP="00C75F14">
      <w:pPr>
        <w:ind w:left="360"/>
        <w:rPr>
          <w:rFonts w:cstheme="minorHAnsi"/>
          <w:sz w:val="20"/>
          <w:szCs w:val="20"/>
        </w:rPr>
      </w:pPr>
    </w:p>
    <w:bookmarkEnd w:id="69"/>
    <w:bookmarkEnd w:id="70"/>
    <w:p w14:paraId="0FC203AA" w14:textId="77777777" w:rsidR="00FB3AD8" w:rsidRPr="00C75F14" w:rsidRDefault="00FB3AD8" w:rsidP="00FB3AD8">
      <w:pPr>
        <w:spacing w:after="160" w:line="259" w:lineRule="auto"/>
        <w:rPr>
          <w:rFonts w:cstheme="minorHAnsi"/>
          <w:sz w:val="24"/>
          <w:szCs w:val="24"/>
        </w:rPr>
      </w:pPr>
    </w:p>
    <w:sectPr w:rsidR="00FB3AD8" w:rsidRPr="00C75F14" w:rsidSect="00284A22">
      <w:headerReference w:type="even" r:id="rId13"/>
      <w:headerReference w:type="default" r:id="rId14"/>
      <w:headerReference w:type="first" r:id="rId15"/>
      <w:pgSz w:w="12240" w:h="15840" w:code="1"/>
      <w:pgMar w:top="1152"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8D60" w14:textId="77777777" w:rsidR="00612A42" w:rsidRDefault="00612A42" w:rsidP="00083345">
      <w:r>
        <w:separator/>
      </w:r>
    </w:p>
  </w:endnote>
  <w:endnote w:type="continuationSeparator" w:id="0">
    <w:p w14:paraId="6CD6D329" w14:textId="77777777" w:rsidR="00612A42" w:rsidRDefault="00612A42" w:rsidP="000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AB7B" w14:textId="7B6BBB96" w:rsidR="00183F5B" w:rsidRDefault="00AF2854" w:rsidP="00183F5B">
    <w:pPr>
      <w:pStyle w:val="Footer"/>
      <w:jc w:val="right"/>
    </w:pPr>
    <w:r>
      <w:t>Updated 4/28/2025</w:t>
    </w:r>
  </w:p>
  <w:p w14:paraId="236A08EC" w14:textId="1883DC57" w:rsidR="00C75F14" w:rsidRPr="00FB25DD" w:rsidRDefault="00C75F14" w:rsidP="00F32B72">
    <w:pPr>
      <w:pStyle w:val="Footer"/>
      <w:spacing w:after="12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CA17" w14:textId="77777777" w:rsidR="00612A42" w:rsidRDefault="00612A42" w:rsidP="00083345">
      <w:r>
        <w:separator/>
      </w:r>
    </w:p>
  </w:footnote>
  <w:footnote w:type="continuationSeparator" w:id="0">
    <w:p w14:paraId="29322055" w14:textId="77777777" w:rsidR="00612A42" w:rsidRDefault="00612A42" w:rsidP="0008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37F9" w14:textId="3174DBCB" w:rsidR="007E08FB" w:rsidRDefault="007E0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C378" w14:textId="555BCD50" w:rsidR="00305AA7" w:rsidRPr="002134E9" w:rsidRDefault="002134E9" w:rsidP="006D3487">
    <w:pPr>
      <w:pStyle w:val="Header"/>
      <w:rPr>
        <w:i/>
        <w:iCs/>
        <w:sz w:val="18"/>
        <w:szCs w:val="18"/>
      </w:rPr>
    </w:pPr>
    <w:r w:rsidRPr="006D3487">
      <w:rPr>
        <w:i/>
        <w:iCs/>
        <w:sz w:val="18"/>
        <w:szCs w:val="18"/>
      </w:rPr>
      <w:t>IACBE 2022 Self-Study Manual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5CF6" w14:textId="3CF58179" w:rsidR="007E08FB" w:rsidRDefault="007E0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6F7"/>
    <w:multiLevelType w:val="multilevel"/>
    <w:tmpl w:val="B9CAF71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2"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1593F"/>
    <w:multiLevelType w:val="hybridMultilevel"/>
    <w:tmpl w:val="1A8CCCFC"/>
    <w:lvl w:ilvl="0" w:tplc="4DF64E9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D266D"/>
    <w:multiLevelType w:val="multilevel"/>
    <w:tmpl w:val="29D6730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023444B"/>
    <w:multiLevelType w:val="hybridMultilevel"/>
    <w:tmpl w:val="85B29770"/>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4448C"/>
    <w:multiLevelType w:val="hybridMultilevel"/>
    <w:tmpl w:val="E152AFE4"/>
    <w:lvl w:ilvl="0" w:tplc="CE54047A">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4275B"/>
    <w:multiLevelType w:val="hybridMultilevel"/>
    <w:tmpl w:val="EB5EF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C952ED"/>
    <w:multiLevelType w:val="hybridMultilevel"/>
    <w:tmpl w:val="A6E4F6E6"/>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0038F"/>
    <w:multiLevelType w:val="hybridMultilevel"/>
    <w:tmpl w:val="62561866"/>
    <w:lvl w:ilvl="0" w:tplc="638C6C1E">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D6BEA"/>
    <w:multiLevelType w:val="multilevel"/>
    <w:tmpl w:val="FD703F0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C1214F"/>
    <w:multiLevelType w:val="hybridMultilevel"/>
    <w:tmpl w:val="1AB6FFDC"/>
    <w:lvl w:ilvl="0" w:tplc="8948F3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1E3B55"/>
    <w:multiLevelType w:val="hybridMultilevel"/>
    <w:tmpl w:val="E278A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EF3EE4"/>
    <w:multiLevelType w:val="hybridMultilevel"/>
    <w:tmpl w:val="F64A2A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330574E5"/>
    <w:multiLevelType w:val="multilevel"/>
    <w:tmpl w:val="91E81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A5A506C"/>
    <w:multiLevelType w:val="hybridMultilevel"/>
    <w:tmpl w:val="95767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E42E71"/>
    <w:multiLevelType w:val="hybridMultilevel"/>
    <w:tmpl w:val="A9D4B27A"/>
    <w:lvl w:ilvl="0" w:tplc="680C2598">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7E32399"/>
    <w:multiLevelType w:val="hybridMultilevel"/>
    <w:tmpl w:val="C24EDDE0"/>
    <w:lvl w:ilvl="0" w:tplc="8948F3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5359569A"/>
    <w:multiLevelType w:val="hybridMultilevel"/>
    <w:tmpl w:val="9EF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78E2792"/>
    <w:multiLevelType w:val="hybridMultilevel"/>
    <w:tmpl w:val="A45CE902"/>
    <w:lvl w:ilvl="0" w:tplc="8D4E8B34">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136103"/>
    <w:multiLevelType w:val="multilevel"/>
    <w:tmpl w:val="9508B958"/>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D990C2B"/>
    <w:multiLevelType w:val="hybridMultilevel"/>
    <w:tmpl w:val="0C5ECE3C"/>
    <w:lvl w:ilvl="0" w:tplc="787C99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604A85"/>
    <w:multiLevelType w:val="hybridMultilevel"/>
    <w:tmpl w:val="5204CACC"/>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6A673C56"/>
    <w:multiLevelType w:val="hybridMultilevel"/>
    <w:tmpl w:val="75BAF89E"/>
    <w:lvl w:ilvl="0" w:tplc="9222B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583F55"/>
    <w:multiLevelType w:val="multilevel"/>
    <w:tmpl w:val="0916FF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871338">
    <w:abstractNumId w:val="46"/>
  </w:num>
  <w:num w:numId="2" w16cid:durableId="1457136241">
    <w:abstractNumId w:val="25"/>
  </w:num>
  <w:num w:numId="3" w16cid:durableId="946041091">
    <w:abstractNumId w:val="36"/>
  </w:num>
  <w:num w:numId="4" w16cid:durableId="414937647">
    <w:abstractNumId w:val="15"/>
  </w:num>
  <w:num w:numId="5" w16cid:durableId="1707365146">
    <w:abstractNumId w:val="7"/>
  </w:num>
  <w:num w:numId="6" w16cid:durableId="1370257467">
    <w:abstractNumId w:val="45"/>
  </w:num>
  <w:num w:numId="7" w16cid:durableId="845511827">
    <w:abstractNumId w:val="34"/>
  </w:num>
  <w:num w:numId="8" w16cid:durableId="1942178631">
    <w:abstractNumId w:val="14"/>
  </w:num>
  <w:num w:numId="9" w16cid:durableId="753162394">
    <w:abstractNumId w:val="19"/>
  </w:num>
  <w:num w:numId="10" w16cid:durableId="1428312000">
    <w:abstractNumId w:val="50"/>
  </w:num>
  <w:num w:numId="11" w16cid:durableId="1273050368">
    <w:abstractNumId w:val="2"/>
  </w:num>
  <w:num w:numId="12" w16cid:durableId="1956130068">
    <w:abstractNumId w:val="43"/>
  </w:num>
  <w:num w:numId="13" w16cid:durableId="551817960">
    <w:abstractNumId w:val="3"/>
  </w:num>
  <w:num w:numId="14" w16cid:durableId="2012373324">
    <w:abstractNumId w:val="1"/>
  </w:num>
  <w:num w:numId="15" w16cid:durableId="1269698496">
    <w:abstractNumId w:val="35"/>
  </w:num>
  <w:num w:numId="16" w16cid:durableId="1515459158">
    <w:abstractNumId w:val="49"/>
  </w:num>
  <w:num w:numId="17" w16cid:durableId="288170889">
    <w:abstractNumId w:val="38"/>
  </w:num>
  <w:num w:numId="18" w16cid:durableId="224486502">
    <w:abstractNumId w:val="11"/>
  </w:num>
  <w:num w:numId="19" w16cid:durableId="1891259884">
    <w:abstractNumId w:val="13"/>
  </w:num>
  <w:num w:numId="20" w16cid:durableId="2061397698">
    <w:abstractNumId w:val="39"/>
  </w:num>
  <w:num w:numId="21" w16cid:durableId="1504315224">
    <w:abstractNumId w:val="28"/>
  </w:num>
  <w:num w:numId="22" w16cid:durableId="1581671548">
    <w:abstractNumId w:val="29"/>
  </w:num>
  <w:num w:numId="23" w16cid:durableId="1033992767">
    <w:abstractNumId w:val="22"/>
  </w:num>
  <w:num w:numId="24" w16cid:durableId="427391838">
    <w:abstractNumId w:val="41"/>
  </w:num>
  <w:num w:numId="25" w16cid:durableId="99103570">
    <w:abstractNumId w:val="0"/>
  </w:num>
  <w:num w:numId="26" w16cid:durableId="351077587">
    <w:abstractNumId w:val="32"/>
  </w:num>
  <w:num w:numId="27" w16cid:durableId="898052644">
    <w:abstractNumId w:val="17"/>
  </w:num>
  <w:num w:numId="28" w16cid:durableId="1416199793">
    <w:abstractNumId w:val="18"/>
  </w:num>
  <w:num w:numId="29" w16cid:durableId="148055975">
    <w:abstractNumId w:val="48"/>
  </w:num>
  <w:num w:numId="30" w16cid:durableId="1635988136">
    <w:abstractNumId w:val="42"/>
  </w:num>
  <w:num w:numId="31" w16cid:durableId="216674173">
    <w:abstractNumId w:val="31"/>
  </w:num>
  <w:num w:numId="32" w16cid:durableId="170149480">
    <w:abstractNumId w:val="21"/>
  </w:num>
  <w:num w:numId="33" w16cid:durableId="1114985688">
    <w:abstractNumId w:val="44"/>
  </w:num>
  <w:num w:numId="34" w16cid:durableId="874121155">
    <w:abstractNumId w:val="56"/>
  </w:num>
  <w:num w:numId="35" w16cid:durableId="2118788249">
    <w:abstractNumId w:val="9"/>
  </w:num>
  <w:num w:numId="36" w16cid:durableId="1077555650">
    <w:abstractNumId w:val="23"/>
  </w:num>
  <w:num w:numId="37" w16cid:durableId="648364344">
    <w:abstractNumId w:val="52"/>
  </w:num>
  <w:num w:numId="38" w16cid:durableId="1191838986">
    <w:abstractNumId w:val="26"/>
  </w:num>
  <w:num w:numId="39" w16cid:durableId="2135562661">
    <w:abstractNumId w:val="6"/>
  </w:num>
  <w:num w:numId="40" w16cid:durableId="1272012045">
    <w:abstractNumId w:val="27"/>
  </w:num>
  <w:num w:numId="41" w16cid:durableId="82843831">
    <w:abstractNumId w:val="37"/>
  </w:num>
  <w:num w:numId="42" w16cid:durableId="1528517667">
    <w:abstractNumId w:val="16"/>
  </w:num>
  <w:num w:numId="43" w16cid:durableId="36786106">
    <w:abstractNumId w:val="54"/>
  </w:num>
  <w:num w:numId="44" w16cid:durableId="1658223815">
    <w:abstractNumId w:val="40"/>
  </w:num>
  <w:num w:numId="45" w16cid:durableId="557400564">
    <w:abstractNumId w:val="12"/>
  </w:num>
  <w:num w:numId="46" w16cid:durableId="2119252540">
    <w:abstractNumId w:val="8"/>
  </w:num>
  <w:num w:numId="47" w16cid:durableId="1591155398">
    <w:abstractNumId w:val="20"/>
  </w:num>
  <w:num w:numId="48" w16cid:durableId="1182935356">
    <w:abstractNumId w:val="53"/>
  </w:num>
  <w:num w:numId="49" w16cid:durableId="496926259">
    <w:abstractNumId w:val="4"/>
  </w:num>
  <w:num w:numId="50" w16cid:durableId="1270965742">
    <w:abstractNumId w:val="33"/>
  </w:num>
  <w:num w:numId="51" w16cid:durableId="598950713">
    <w:abstractNumId w:val="47"/>
  </w:num>
  <w:num w:numId="52" w16cid:durableId="310988407">
    <w:abstractNumId w:val="55"/>
  </w:num>
  <w:num w:numId="53" w16cid:durableId="1854953302">
    <w:abstractNumId w:val="51"/>
  </w:num>
  <w:num w:numId="54" w16cid:durableId="1084456781">
    <w:abstractNumId w:val="5"/>
  </w:num>
  <w:num w:numId="55" w16cid:durableId="130367885">
    <w:abstractNumId w:val="30"/>
  </w:num>
  <w:num w:numId="56" w16cid:durableId="1889487092">
    <w:abstractNumId w:val="10"/>
  </w:num>
  <w:num w:numId="57" w16cid:durableId="2091270204">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D8"/>
    <w:rsid w:val="00035867"/>
    <w:rsid w:val="00041632"/>
    <w:rsid w:val="00046894"/>
    <w:rsid w:val="00077EB1"/>
    <w:rsid w:val="00082069"/>
    <w:rsid w:val="00083345"/>
    <w:rsid w:val="00091854"/>
    <w:rsid w:val="000B1991"/>
    <w:rsid w:val="000B2782"/>
    <w:rsid w:val="000B5648"/>
    <w:rsid w:val="000C6B7D"/>
    <w:rsid w:val="000D324B"/>
    <w:rsid w:val="000D4411"/>
    <w:rsid w:val="000E5289"/>
    <w:rsid w:val="00142D19"/>
    <w:rsid w:val="00155212"/>
    <w:rsid w:val="00156D37"/>
    <w:rsid w:val="00166F38"/>
    <w:rsid w:val="00180CA5"/>
    <w:rsid w:val="00183F5B"/>
    <w:rsid w:val="001853C3"/>
    <w:rsid w:val="00190591"/>
    <w:rsid w:val="001938DA"/>
    <w:rsid w:val="001A116F"/>
    <w:rsid w:val="001A2832"/>
    <w:rsid w:val="001F7252"/>
    <w:rsid w:val="002010D6"/>
    <w:rsid w:val="00213324"/>
    <w:rsid w:val="002134E9"/>
    <w:rsid w:val="0025568E"/>
    <w:rsid w:val="00283612"/>
    <w:rsid w:val="00284A22"/>
    <w:rsid w:val="00294172"/>
    <w:rsid w:val="002A0092"/>
    <w:rsid w:val="002C2BDD"/>
    <w:rsid w:val="002C51CC"/>
    <w:rsid w:val="002D3623"/>
    <w:rsid w:val="00305AA7"/>
    <w:rsid w:val="00324D01"/>
    <w:rsid w:val="003416F5"/>
    <w:rsid w:val="0034500F"/>
    <w:rsid w:val="003716A2"/>
    <w:rsid w:val="00372EAA"/>
    <w:rsid w:val="003A524E"/>
    <w:rsid w:val="003A7BD4"/>
    <w:rsid w:val="003B02BB"/>
    <w:rsid w:val="003B205F"/>
    <w:rsid w:val="003B2D55"/>
    <w:rsid w:val="003C282A"/>
    <w:rsid w:val="003D27AA"/>
    <w:rsid w:val="00410499"/>
    <w:rsid w:val="00410872"/>
    <w:rsid w:val="004262DD"/>
    <w:rsid w:val="004275A8"/>
    <w:rsid w:val="00452D65"/>
    <w:rsid w:val="00471087"/>
    <w:rsid w:val="004816AA"/>
    <w:rsid w:val="00482695"/>
    <w:rsid w:val="004974D2"/>
    <w:rsid w:val="004A4D17"/>
    <w:rsid w:val="004B7ABD"/>
    <w:rsid w:val="004C762E"/>
    <w:rsid w:val="004F45CA"/>
    <w:rsid w:val="00510019"/>
    <w:rsid w:val="0051289B"/>
    <w:rsid w:val="005153AB"/>
    <w:rsid w:val="00520E67"/>
    <w:rsid w:val="00525D3C"/>
    <w:rsid w:val="0054360B"/>
    <w:rsid w:val="00543A8B"/>
    <w:rsid w:val="00552591"/>
    <w:rsid w:val="0055642E"/>
    <w:rsid w:val="00564D52"/>
    <w:rsid w:val="0057017B"/>
    <w:rsid w:val="005742E6"/>
    <w:rsid w:val="00580161"/>
    <w:rsid w:val="00592F3C"/>
    <w:rsid w:val="005A1ADD"/>
    <w:rsid w:val="005C516D"/>
    <w:rsid w:val="005E5E79"/>
    <w:rsid w:val="00603782"/>
    <w:rsid w:val="00612A42"/>
    <w:rsid w:val="00617994"/>
    <w:rsid w:val="0064517A"/>
    <w:rsid w:val="006570DA"/>
    <w:rsid w:val="006B01E4"/>
    <w:rsid w:val="006D3487"/>
    <w:rsid w:val="006E2793"/>
    <w:rsid w:val="00706EC3"/>
    <w:rsid w:val="00727ED7"/>
    <w:rsid w:val="00763ABF"/>
    <w:rsid w:val="00795B4F"/>
    <w:rsid w:val="007C089B"/>
    <w:rsid w:val="007E08FB"/>
    <w:rsid w:val="008019DC"/>
    <w:rsid w:val="008226F9"/>
    <w:rsid w:val="00827598"/>
    <w:rsid w:val="008359D8"/>
    <w:rsid w:val="0086511B"/>
    <w:rsid w:val="008728C5"/>
    <w:rsid w:val="00872AAE"/>
    <w:rsid w:val="008864F1"/>
    <w:rsid w:val="00897085"/>
    <w:rsid w:val="008B11C0"/>
    <w:rsid w:val="008D362A"/>
    <w:rsid w:val="008D7E57"/>
    <w:rsid w:val="008E11A0"/>
    <w:rsid w:val="00901169"/>
    <w:rsid w:val="00907156"/>
    <w:rsid w:val="00941898"/>
    <w:rsid w:val="00951199"/>
    <w:rsid w:val="00967005"/>
    <w:rsid w:val="00994AC9"/>
    <w:rsid w:val="009A268C"/>
    <w:rsid w:val="009B18EF"/>
    <w:rsid w:val="009B19EC"/>
    <w:rsid w:val="009F68D0"/>
    <w:rsid w:val="00A05045"/>
    <w:rsid w:val="00A05711"/>
    <w:rsid w:val="00A074BF"/>
    <w:rsid w:val="00A134FC"/>
    <w:rsid w:val="00A426FC"/>
    <w:rsid w:val="00A72787"/>
    <w:rsid w:val="00A731EA"/>
    <w:rsid w:val="00A80B8B"/>
    <w:rsid w:val="00A81F8A"/>
    <w:rsid w:val="00A9313A"/>
    <w:rsid w:val="00A963C2"/>
    <w:rsid w:val="00AA11B2"/>
    <w:rsid w:val="00AB32A0"/>
    <w:rsid w:val="00AC7BA8"/>
    <w:rsid w:val="00AD2AD9"/>
    <w:rsid w:val="00AD6320"/>
    <w:rsid w:val="00AE6CB6"/>
    <w:rsid w:val="00AF2854"/>
    <w:rsid w:val="00AF79BD"/>
    <w:rsid w:val="00B12965"/>
    <w:rsid w:val="00B14006"/>
    <w:rsid w:val="00B210D4"/>
    <w:rsid w:val="00B2426F"/>
    <w:rsid w:val="00B61E39"/>
    <w:rsid w:val="00B67CB0"/>
    <w:rsid w:val="00B94E86"/>
    <w:rsid w:val="00BA2616"/>
    <w:rsid w:val="00BB7D75"/>
    <w:rsid w:val="00BD3AC4"/>
    <w:rsid w:val="00BD6CC7"/>
    <w:rsid w:val="00C71104"/>
    <w:rsid w:val="00C75F14"/>
    <w:rsid w:val="00CA7956"/>
    <w:rsid w:val="00CB7547"/>
    <w:rsid w:val="00CD3735"/>
    <w:rsid w:val="00CD5B91"/>
    <w:rsid w:val="00CE71F1"/>
    <w:rsid w:val="00D11F89"/>
    <w:rsid w:val="00D144B6"/>
    <w:rsid w:val="00D377CA"/>
    <w:rsid w:val="00D5051A"/>
    <w:rsid w:val="00D517E5"/>
    <w:rsid w:val="00D56B69"/>
    <w:rsid w:val="00DA1085"/>
    <w:rsid w:val="00DB06EC"/>
    <w:rsid w:val="00DB4182"/>
    <w:rsid w:val="00DF051E"/>
    <w:rsid w:val="00EE2F9B"/>
    <w:rsid w:val="00EE415B"/>
    <w:rsid w:val="00F1053B"/>
    <w:rsid w:val="00F2050D"/>
    <w:rsid w:val="00F51EBE"/>
    <w:rsid w:val="00F549E0"/>
    <w:rsid w:val="00F6794B"/>
    <w:rsid w:val="00F741F1"/>
    <w:rsid w:val="00F751B0"/>
    <w:rsid w:val="00FA747C"/>
    <w:rsid w:val="00FB1AB7"/>
    <w:rsid w:val="00FB3AD8"/>
    <w:rsid w:val="00FB761B"/>
    <w:rsid w:val="0244E481"/>
    <w:rsid w:val="0293F405"/>
    <w:rsid w:val="049E59F2"/>
    <w:rsid w:val="057A78E5"/>
    <w:rsid w:val="062ABC49"/>
    <w:rsid w:val="09618B3F"/>
    <w:rsid w:val="09ECA3FD"/>
    <w:rsid w:val="0AD3F5A9"/>
    <w:rsid w:val="0C88EE67"/>
    <w:rsid w:val="0E24BEC8"/>
    <w:rsid w:val="0FC08F29"/>
    <w:rsid w:val="11013596"/>
    <w:rsid w:val="1B77980C"/>
    <w:rsid w:val="1B78038D"/>
    <w:rsid w:val="1C76D5D9"/>
    <w:rsid w:val="1EB1C0CC"/>
    <w:rsid w:val="2052D383"/>
    <w:rsid w:val="23A88242"/>
    <w:rsid w:val="2498E93F"/>
    <w:rsid w:val="2602B536"/>
    <w:rsid w:val="2F127895"/>
    <w:rsid w:val="317044D7"/>
    <w:rsid w:val="359AAFA5"/>
    <w:rsid w:val="3839EA39"/>
    <w:rsid w:val="38914725"/>
    <w:rsid w:val="3BE0583E"/>
    <w:rsid w:val="3C03C5FB"/>
    <w:rsid w:val="3C196693"/>
    <w:rsid w:val="3C64DB53"/>
    <w:rsid w:val="3D1F119E"/>
    <w:rsid w:val="40778A6E"/>
    <w:rsid w:val="41CFB751"/>
    <w:rsid w:val="4288A817"/>
    <w:rsid w:val="43540014"/>
    <w:rsid w:val="4494A681"/>
    <w:rsid w:val="453AA9B9"/>
    <w:rsid w:val="4706C7B6"/>
    <w:rsid w:val="47CC4743"/>
    <w:rsid w:val="4DD34398"/>
    <w:rsid w:val="4DE17CB2"/>
    <w:rsid w:val="4E9EA041"/>
    <w:rsid w:val="4EB6CAEE"/>
    <w:rsid w:val="59E8A7FB"/>
    <w:rsid w:val="59F8A8D4"/>
    <w:rsid w:val="5B21F955"/>
    <w:rsid w:val="5B63FAEC"/>
    <w:rsid w:val="5B70E0CD"/>
    <w:rsid w:val="5F2138CE"/>
    <w:rsid w:val="5F501A63"/>
    <w:rsid w:val="60C4EAA8"/>
    <w:rsid w:val="60EBEAC4"/>
    <w:rsid w:val="65E83720"/>
    <w:rsid w:val="65FEA025"/>
    <w:rsid w:val="6C54B94C"/>
    <w:rsid w:val="6D648A55"/>
    <w:rsid w:val="6DF089AD"/>
    <w:rsid w:val="6E979C24"/>
    <w:rsid w:val="6F050321"/>
    <w:rsid w:val="7610C2EA"/>
    <w:rsid w:val="7867E457"/>
    <w:rsid w:val="7947645D"/>
    <w:rsid w:val="7A5333A8"/>
    <w:rsid w:val="7AC9CBA5"/>
    <w:rsid w:val="7D5EE0C9"/>
    <w:rsid w:val="7E04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02FB"/>
  <w15:chartTrackingRefBased/>
  <w15:docId w15:val="{E8828004-8D76-4BBC-9D1A-E0174DC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D0"/>
    <w:pPr>
      <w:spacing w:after="0" w:line="240" w:lineRule="auto"/>
    </w:pPr>
    <w:rPr>
      <w:rFonts w:eastAsiaTheme="minorEastAsia"/>
    </w:rPr>
  </w:style>
  <w:style w:type="paragraph" w:styleId="Heading1">
    <w:name w:val="heading 1"/>
    <w:basedOn w:val="Normal"/>
    <w:next w:val="Normal"/>
    <w:link w:val="Heading1Char"/>
    <w:uiPriority w:val="99"/>
    <w:qFormat/>
    <w:rsid w:val="003B2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359D8"/>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8359D8"/>
    <w:pPr>
      <w:keepNext/>
      <w:outlineLvl w:val="2"/>
    </w:pPr>
    <w:rPr>
      <w:rFonts w:ascii="Arial" w:eastAsia="Times New Roman" w:hAnsi="Arial" w:cs="Arial"/>
      <w:b/>
      <w:bCs/>
      <w:sz w:val="24"/>
      <w:szCs w:val="26"/>
      <w:u w:val="single"/>
    </w:rPr>
  </w:style>
  <w:style w:type="paragraph" w:styleId="Heading4">
    <w:name w:val="heading 4"/>
    <w:basedOn w:val="Normal"/>
    <w:next w:val="Normal"/>
    <w:link w:val="Heading4Char"/>
    <w:uiPriority w:val="9"/>
    <w:qFormat/>
    <w:rsid w:val="00C75F14"/>
    <w:pPr>
      <w:keepNext/>
      <w:jc w:val="both"/>
      <w:outlineLvl w:val="3"/>
    </w:pPr>
    <w:rPr>
      <w:rFonts w:ascii="Arial" w:eastAsia="Times New Roman" w:hAnsi="Arial" w:cs="Arial"/>
      <w:b/>
      <w:bCs/>
      <w:sz w:val="28"/>
      <w:szCs w:val="28"/>
      <w:u w:val="single"/>
    </w:rPr>
  </w:style>
  <w:style w:type="paragraph" w:styleId="Heading5">
    <w:name w:val="heading 5"/>
    <w:basedOn w:val="Normal"/>
    <w:next w:val="Normal"/>
    <w:link w:val="Heading5Char"/>
    <w:uiPriority w:val="99"/>
    <w:qFormat/>
    <w:rsid w:val="00C75F14"/>
    <w:pPr>
      <w:keepNext/>
      <w:jc w:val="center"/>
      <w:outlineLvl w:val="4"/>
    </w:pPr>
    <w:rPr>
      <w:rFonts w:ascii="Arial" w:eastAsia="Times New Roman" w:hAnsi="Arial" w:cs="Arial"/>
      <w:b/>
      <w:bCs/>
      <w:color w:val="000000"/>
      <w:sz w:val="24"/>
      <w:szCs w:val="24"/>
    </w:rPr>
  </w:style>
  <w:style w:type="paragraph" w:styleId="Heading6">
    <w:name w:val="heading 6"/>
    <w:basedOn w:val="Normal"/>
    <w:next w:val="Normal"/>
    <w:link w:val="Heading6Char"/>
    <w:uiPriority w:val="99"/>
    <w:qFormat/>
    <w:rsid w:val="00C75F14"/>
    <w:pPr>
      <w:keepNext/>
      <w:outlineLvl w:val="5"/>
    </w:pPr>
    <w:rPr>
      <w:rFonts w:ascii="Arial" w:eastAsia="Times New Roman" w:hAnsi="Arial" w:cs="Arial"/>
      <w:b/>
      <w:bCs/>
      <w:color w:val="000000"/>
      <w:sz w:val="28"/>
      <w:szCs w:val="28"/>
      <w:u w:val="single"/>
    </w:rPr>
  </w:style>
  <w:style w:type="paragraph" w:styleId="Heading7">
    <w:name w:val="heading 7"/>
    <w:basedOn w:val="Normal"/>
    <w:next w:val="Normal"/>
    <w:link w:val="Heading7Char"/>
    <w:uiPriority w:val="99"/>
    <w:qFormat/>
    <w:rsid w:val="00C75F14"/>
    <w:pPr>
      <w:keepNext/>
      <w:jc w:val="center"/>
      <w:outlineLvl w:val="6"/>
    </w:pPr>
    <w:rPr>
      <w:rFonts w:ascii="Times" w:eastAsia="Times New Roman" w:hAnsi="Times" w:cs="Times"/>
      <w:b/>
      <w:bCs/>
    </w:rPr>
  </w:style>
  <w:style w:type="paragraph" w:styleId="Heading8">
    <w:name w:val="heading 8"/>
    <w:basedOn w:val="Normal"/>
    <w:next w:val="Normal"/>
    <w:link w:val="Heading8Char"/>
    <w:uiPriority w:val="99"/>
    <w:qFormat/>
    <w:rsid w:val="00C75F14"/>
    <w:pPr>
      <w:keepNext/>
      <w:jc w:val="center"/>
      <w:outlineLvl w:val="7"/>
    </w:pPr>
    <w:rPr>
      <w:rFonts w:ascii="Times" w:eastAsia="Times New Roman" w:hAnsi="Times" w:cs="Times"/>
      <w:b/>
      <w:bCs/>
      <w:sz w:val="20"/>
      <w:szCs w:val="20"/>
    </w:rPr>
  </w:style>
  <w:style w:type="paragraph" w:styleId="Heading9">
    <w:name w:val="heading 9"/>
    <w:basedOn w:val="Normal"/>
    <w:next w:val="Normal"/>
    <w:link w:val="Heading9Char"/>
    <w:uiPriority w:val="99"/>
    <w:qFormat/>
    <w:rsid w:val="00C75F14"/>
    <w:pPr>
      <w:keepNext/>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9D8"/>
    <w:rPr>
      <w:rFonts w:ascii="Arial" w:eastAsia="Times New Roman" w:hAnsi="Arial" w:cs="Arial"/>
      <w:b/>
      <w:bCs/>
    </w:rPr>
  </w:style>
  <w:style w:type="character" w:customStyle="1" w:styleId="Heading3Char">
    <w:name w:val="Heading 3 Char"/>
    <w:basedOn w:val="DefaultParagraphFont"/>
    <w:link w:val="Heading3"/>
    <w:uiPriority w:val="99"/>
    <w:rsid w:val="008359D8"/>
    <w:rPr>
      <w:rFonts w:ascii="Arial" w:eastAsia="Times New Roman" w:hAnsi="Arial" w:cs="Arial"/>
      <w:b/>
      <w:bCs/>
      <w:sz w:val="24"/>
      <w:szCs w:val="26"/>
      <w:u w:val="single"/>
    </w:rPr>
  </w:style>
  <w:style w:type="paragraph" w:styleId="ListParagraph">
    <w:name w:val="List Paragraph"/>
    <w:basedOn w:val="Normal"/>
    <w:uiPriority w:val="34"/>
    <w:qFormat/>
    <w:rsid w:val="008359D8"/>
    <w:pPr>
      <w:ind w:left="720"/>
    </w:pPr>
    <w:rPr>
      <w:rFonts w:ascii="Arial" w:eastAsia="Times New Roman" w:hAnsi="Arial" w:cs="Arial"/>
    </w:rPr>
  </w:style>
  <w:style w:type="character" w:styleId="Strong">
    <w:name w:val="Strong"/>
    <w:basedOn w:val="DefaultParagraphFont"/>
    <w:qFormat/>
    <w:rsid w:val="008359D8"/>
    <w:rPr>
      <w:b/>
      <w:bCs/>
    </w:rPr>
  </w:style>
  <w:style w:type="paragraph" w:styleId="Header">
    <w:name w:val="header"/>
    <w:basedOn w:val="Normal"/>
    <w:link w:val="HeaderChar"/>
    <w:uiPriority w:val="99"/>
    <w:unhideWhenUsed/>
    <w:rsid w:val="00083345"/>
    <w:pPr>
      <w:tabs>
        <w:tab w:val="center" w:pos="4680"/>
        <w:tab w:val="right" w:pos="9360"/>
      </w:tabs>
    </w:pPr>
  </w:style>
  <w:style w:type="character" w:customStyle="1" w:styleId="HeaderChar">
    <w:name w:val="Header Char"/>
    <w:basedOn w:val="DefaultParagraphFont"/>
    <w:link w:val="Header"/>
    <w:uiPriority w:val="99"/>
    <w:rsid w:val="00083345"/>
    <w:rPr>
      <w:rFonts w:eastAsiaTheme="minorEastAsia"/>
    </w:rPr>
  </w:style>
  <w:style w:type="paragraph" w:styleId="Footer">
    <w:name w:val="footer"/>
    <w:basedOn w:val="Normal"/>
    <w:link w:val="FooterChar"/>
    <w:uiPriority w:val="99"/>
    <w:unhideWhenUsed/>
    <w:rsid w:val="00083345"/>
    <w:pPr>
      <w:tabs>
        <w:tab w:val="center" w:pos="4680"/>
        <w:tab w:val="right" w:pos="9360"/>
      </w:tabs>
    </w:pPr>
  </w:style>
  <w:style w:type="character" w:customStyle="1" w:styleId="FooterChar">
    <w:name w:val="Footer Char"/>
    <w:basedOn w:val="DefaultParagraphFont"/>
    <w:link w:val="Footer"/>
    <w:uiPriority w:val="99"/>
    <w:rsid w:val="00083345"/>
    <w:rPr>
      <w:rFonts w:eastAsiaTheme="minorEastAsia"/>
    </w:rPr>
  </w:style>
  <w:style w:type="character" w:styleId="CommentReference">
    <w:name w:val="annotation reference"/>
    <w:basedOn w:val="DefaultParagraphFont"/>
    <w:uiPriority w:val="99"/>
    <w:semiHidden/>
    <w:unhideWhenUsed/>
    <w:rsid w:val="00D5051A"/>
    <w:rPr>
      <w:sz w:val="16"/>
      <w:szCs w:val="16"/>
    </w:rPr>
  </w:style>
  <w:style w:type="paragraph" w:styleId="CommentText">
    <w:name w:val="annotation text"/>
    <w:basedOn w:val="Normal"/>
    <w:link w:val="CommentTextChar"/>
    <w:uiPriority w:val="99"/>
    <w:unhideWhenUsed/>
    <w:rsid w:val="00D5051A"/>
    <w:rPr>
      <w:sz w:val="20"/>
      <w:szCs w:val="20"/>
    </w:rPr>
  </w:style>
  <w:style w:type="character" w:customStyle="1" w:styleId="CommentTextChar">
    <w:name w:val="Comment Text Char"/>
    <w:basedOn w:val="DefaultParagraphFont"/>
    <w:link w:val="CommentText"/>
    <w:uiPriority w:val="99"/>
    <w:rsid w:val="00D5051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051A"/>
    <w:rPr>
      <w:b/>
      <w:bCs/>
    </w:rPr>
  </w:style>
  <w:style w:type="character" w:customStyle="1" w:styleId="CommentSubjectChar">
    <w:name w:val="Comment Subject Char"/>
    <w:basedOn w:val="CommentTextChar"/>
    <w:link w:val="CommentSubject"/>
    <w:uiPriority w:val="99"/>
    <w:semiHidden/>
    <w:rsid w:val="00D5051A"/>
    <w:rPr>
      <w:rFonts w:eastAsiaTheme="minorEastAsia"/>
      <w:b/>
      <w:bCs/>
      <w:sz w:val="20"/>
      <w:szCs w:val="20"/>
    </w:rPr>
  </w:style>
  <w:style w:type="paragraph" w:styleId="BalloonText">
    <w:name w:val="Balloon Text"/>
    <w:basedOn w:val="Normal"/>
    <w:link w:val="BalloonTextChar"/>
    <w:uiPriority w:val="99"/>
    <w:semiHidden/>
    <w:unhideWhenUsed/>
    <w:rsid w:val="00D50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51A"/>
    <w:rPr>
      <w:rFonts w:ascii="Segoe UI" w:eastAsiaTheme="minorEastAsia" w:hAnsi="Segoe UI" w:cs="Segoe UI"/>
      <w:sz w:val="18"/>
      <w:szCs w:val="18"/>
    </w:rPr>
  </w:style>
  <w:style w:type="paragraph" w:styleId="Revision">
    <w:name w:val="Revision"/>
    <w:hidden/>
    <w:uiPriority w:val="99"/>
    <w:semiHidden/>
    <w:rsid w:val="00B61E39"/>
    <w:pPr>
      <w:spacing w:after="0" w:line="240" w:lineRule="auto"/>
    </w:pPr>
    <w:rPr>
      <w:rFonts w:eastAsiaTheme="minorEastAsia"/>
    </w:rPr>
  </w:style>
  <w:style w:type="character" w:customStyle="1" w:styleId="Heading1Char">
    <w:name w:val="Heading 1 Char"/>
    <w:basedOn w:val="DefaultParagraphFont"/>
    <w:link w:val="Heading1"/>
    <w:uiPriority w:val="9"/>
    <w:rsid w:val="003B2D5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rsid w:val="003A7BD4"/>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3A7BD4"/>
    <w:rPr>
      <w:rFonts w:ascii="Arial" w:eastAsia="Times New Roman" w:hAnsi="Arial" w:cs="Arial"/>
      <w:sz w:val="20"/>
      <w:szCs w:val="20"/>
    </w:rPr>
  </w:style>
  <w:style w:type="character" w:styleId="FootnoteReference">
    <w:name w:val="footnote reference"/>
    <w:basedOn w:val="DefaultParagraphFont"/>
    <w:uiPriority w:val="99"/>
    <w:rsid w:val="003A7BD4"/>
    <w:rPr>
      <w:rFonts w:ascii="Times New Roman" w:hAnsi="Times New Roman" w:cs="Times New Roman"/>
      <w:color w:val="000000"/>
      <w:vertAlign w:val="superscript"/>
    </w:rPr>
  </w:style>
  <w:style w:type="paragraph" w:styleId="NoSpacing">
    <w:name w:val="No Spacing"/>
    <w:link w:val="NoSpacingChar"/>
    <w:uiPriority w:val="1"/>
    <w:qFormat/>
    <w:rsid w:val="00166F38"/>
    <w:pPr>
      <w:spacing w:after="0" w:line="240" w:lineRule="auto"/>
    </w:pPr>
    <w:rPr>
      <w:rFonts w:eastAsiaTheme="minorEastAsia"/>
    </w:rPr>
  </w:style>
  <w:style w:type="character" w:customStyle="1" w:styleId="NoSpacingChar">
    <w:name w:val="No Spacing Char"/>
    <w:basedOn w:val="DefaultParagraphFont"/>
    <w:link w:val="NoSpacing"/>
    <w:uiPriority w:val="1"/>
    <w:rsid w:val="00166F38"/>
    <w:rPr>
      <w:rFonts w:eastAsiaTheme="minorEastAsia"/>
    </w:rPr>
  </w:style>
  <w:style w:type="table" w:customStyle="1" w:styleId="TableGrid5">
    <w:name w:val="Table Grid5"/>
    <w:basedOn w:val="TableNormal"/>
    <w:next w:val="TableGrid"/>
    <w:uiPriority w:val="39"/>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08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rsid w:val="006570DA"/>
    <w:pPr>
      <w:spacing w:after="0" w:line="240" w:lineRule="auto"/>
    </w:pPr>
    <w:rPr>
      <w:rFonts w:ascii="Calibri" w:hAnsi="Calibri" w:cs="Arial"/>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452D65"/>
    <w:pPr>
      <w:jc w:val="center"/>
    </w:pPr>
    <w:rPr>
      <w:rFonts w:ascii="Arial" w:eastAsia="Times New Roman" w:hAnsi="Arial" w:cs="Arial"/>
      <w:b/>
      <w:bCs/>
    </w:rPr>
  </w:style>
  <w:style w:type="character" w:customStyle="1" w:styleId="TitleChar">
    <w:name w:val="Title Char"/>
    <w:basedOn w:val="DefaultParagraphFont"/>
    <w:link w:val="Title"/>
    <w:uiPriority w:val="99"/>
    <w:rsid w:val="00452D65"/>
    <w:rPr>
      <w:rFonts w:ascii="Arial" w:eastAsia="Times New Roman" w:hAnsi="Arial" w:cs="Arial"/>
      <w:b/>
      <w:bCs/>
    </w:rPr>
  </w:style>
  <w:style w:type="table" w:customStyle="1" w:styleId="TableGrid2">
    <w:name w:val="Table Grid2"/>
    <w:basedOn w:val="TableNormal"/>
    <w:next w:val="TableGrid"/>
    <w:uiPriority w:val="39"/>
    <w:rsid w:val="004A4D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75F14"/>
    <w:rPr>
      <w:rFonts w:ascii="Arial" w:eastAsia="Times New Roman" w:hAnsi="Arial" w:cs="Arial"/>
      <w:b/>
      <w:bCs/>
      <w:sz w:val="28"/>
      <w:szCs w:val="28"/>
      <w:u w:val="single"/>
    </w:rPr>
  </w:style>
  <w:style w:type="character" w:customStyle="1" w:styleId="Heading5Char">
    <w:name w:val="Heading 5 Char"/>
    <w:basedOn w:val="DefaultParagraphFont"/>
    <w:link w:val="Heading5"/>
    <w:uiPriority w:val="99"/>
    <w:rsid w:val="00C75F14"/>
    <w:rPr>
      <w:rFonts w:ascii="Arial" w:eastAsia="Times New Roman" w:hAnsi="Arial" w:cs="Arial"/>
      <w:b/>
      <w:bCs/>
      <w:color w:val="000000"/>
      <w:sz w:val="24"/>
      <w:szCs w:val="24"/>
    </w:rPr>
  </w:style>
  <w:style w:type="character" w:customStyle="1" w:styleId="Heading6Char">
    <w:name w:val="Heading 6 Char"/>
    <w:basedOn w:val="DefaultParagraphFont"/>
    <w:link w:val="Heading6"/>
    <w:uiPriority w:val="99"/>
    <w:rsid w:val="00C75F14"/>
    <w:rPr>
      <w:rFonts w:ascii="Arial" w:eastAsia="Times New Roman" w:hAnsi="Arial" w:cs="Arial"/>
      <w:b/>
      <w:bCs/>
      <w:color w:val="000000"/>
      <w:sz w:val="28"/>
      <w:szCs w:val="28"/>
      <w:u w:val="single"/>
    </w:rPr>
  </w:style>
  <w:style w:type="character" w:customStyle="1" w:styleId="Heading7Char">
    <w:name w:val="Heading 7 Char"/>
    <w:basedOn w:val="DefaultParagraphFont"/>
    <w:link w:val="Heading7"/>
    <w:uiPriority w:val="99"/>
    <w:rsid w:val="00C75F14"/>
    <w:rPr>
      <w:rFonts w:ascii="Times" w:eastAsia="Times New Roman" w:hAnsi="Times" w:cs="Times"/>
      <w:b/>
      <w:bCs/>
    </w:rPr>
  </w:style>
  <w:style w:type="character" w:customStyle="1" w:styleId="Heading8Char">
    <w:name w:val="Heading 8 Char"/>
    <w:basedOn w:val="DefaultParagraphFont"/>
    <w:link w:val="Heading8"/>
    <w:uiPriority w:val="99"/>
    <w:rsid w:val="00C75F14"/>
    <w:rPr>
      <w:rFonts w:ascii="Times" w:eastAsia="Times New Roman" w:hAnsi="Times" w:cs="Times"/>
      <w:b/>
      <w:bCs/>
      <w:sz w:val="20"/>
      <w:szCs w:val="20"/>
    </w:rPr>
  </w:style>
  <w:style w:type="character" w:customStyle="1" w:styleId="Heading9Char">
    <w:name w:val="Heading 9 Char"/>
    <w:basedOn w:val="DefaultParagraphFont"/>
    <w:link w:val="Heading9"/>
    <w:uiPriority w:val="99"/>
    <w:rsid w:val="00C75F14"/>
    <w:rPr>
      <w:rFonts w:ascii="Arial" w:eastAsia="Times New Roman" w:hAnsi="Arial" w:cs="Arial"/>
      <w:b/>
      <w:bCs/>
      <w:sz w:val="20"/>
      <w:szCs w:val="20"/>
    </w:rPr>
  </w:style>
  <w:style w:type="character" w:customStyle="1" w:styleId="CharChar">
    <w:name w:val="Char Char"/>
    <w:basedOn w:val="DefaultParagraphFont"/>
    <w:uiPriority w:val="99"/>
    <w:rsid w:val="00C75F14"/>
    <w:rPr>
      <w:rFonts w:ascii="Arial" w:hAnsi="Arial" w:cs="Arial"/>
      <w:b/>
      <w:bCs/>
      <w:sz w:val="26"/>
      <w:szCs w:val="26"/>
      <w:lang w:val="en-US" w:eastAsia="en-US"/>
    </w:rPr>
  </w:style>
  <w:style w:type="paragraph" w:styleId="BodyTextIndent">
    <w:name w:val="Body Text Indent"/>
    <w:basedOn w:val="Normal"/>
    <w:link w:val="BodyTextIndentChar"/>
    <w:uiPriority w:val="99"/>
    <w:rsid w:val="00C75F14"/>
    <w:pPr>
      <w:ind w:left="720"/>
    </w:pPr>
    <w:rPr>
      <w:rFonts w:ascii="Arial" w:eastAsia="Times New Roman" w:hAnsi="Arial" w:cs="Arial"/>
      <w:b/>
      <w:bCs/>
    </w:rPr>
  </w:style>
  <w:style w:type="character" w:customStyle="1" w:styleId="BodyTextIndentChar">
    <w:name w:val="Body Text Indent Char"/>
    <w:basedOn w:val="DefaultParagraphFont"/>
    <w:link w:val="BodyTextIndent"/>
    <w:uiPriority w:val="99"/>
    <w:rsid w:val="00C75F14"/>
    <w:rPr>
      <w:rFonts w:ascii="Arial" w:eastAsia="Times New Roman" w:hAnsi="Arial" w:cs="Arial"/>
      <w:b/>
      <w:bCs/>
    </w:rPr>
  </w:style>
  <w:style w:type="paragraph" w:customStyle="1" w:styleId="Manuscript">
    <w:name w:val="Manuscript"/>
    <w:basedOn w:val="Normal"/>
    <w:uiPriority w:val="99"/>
    <w:rsid w:val="00C75F14"/>
    <w:pPr>
      <w:spacing w:line="480" w:lineRule="auto"/>
      <w:ind w:firstLine="720"/>
    </w:pPr>
    <w:rPr>
      <w:rFonts w:ascii="Arial" w:eastAsia="Times New Roman" w:hAnsi="Arial" w:cs="Arial"/>
    </w:rPr>
  </w:style>
  <w:style w:type="paragraph" w:styleId="BodyText">
    <w:name w:val="Body Text"/>
    <w:basedOn w:val="Normal"/>
    <w:link w:val="BodyTextChar"/>
    <w:uiPriority w:val="99"/>
    <w:rsid w:val="00C75F14"/>
    <w:rPr>
      <w:rFonts w:ascii="Arial" w:eastAsia="Times New Roman" w:hAnsi="Arial" w:cs="Arial"/>
      <w:b/>
      <w:bCs/>
    </w:rPr>
  </w:style>
  <w:style w:type="character" w:customStyle="1" w:styleId="BodyTextChar">
    <w:name w:val="Body Text Char"/>
    <w:basedOn w:val="DefaultParagraphFont"/>
    <w:link w:val="BodyText"/>
    <w:uiPriority w:val="99"/>
    <w:rsid w:val="00C75F14"/>
    <w:rPr>
      <w:rFonts w:ascii="Arial" w:eastAsia="Times New Roman" w:hAnsi="Arial" w:cs="Arial"/>
      <w:b/>
      <w:bCs/>
    </w:rPr>
  </w:style>
  <w:style w:type="character" w:styleId="PageNumber">
    <w:name w:val="page number"/>
    <w:basedOn w:val="DefaultParagraphFont"/>
    <w:uiPriority w:val="99"/>
    <w:rsid w:val="00C75F14"/>
    <w:rPr>
      <w:rFonts w:cs="Times New Roman"/>
    </w:rPr>
  </w:style>
  <w:style w:type="paragraph" w:styleId="BodyText2">
    <w:name w:val="Body Text 2"/>
    <w:basedOn w:val="Normal"/>
    <w:link w:val="BodyText2Char"/>
    <w:uiPriority w:val="99"/>
    <w:rsid w:val="00C75F14"/>
    <w:rPr>
      <w:rFonts w:ascii="Arial" w:eastAsia="Times New Roman" w:hAnsi="Arial" w:cs="Arial"/>
      <w:color w:val="0000FF"/>
    </w:rPr>
  </w:style>
  <w:style w:type="character" w:customStyle="1" w:styleId="BodyText2Char">
    <w:name w:val="Body Text 2 Char"/>
    <w:basedOn w:val="DefaultParagraphFont"/>
    <w:link w:val="BodyText2"/>
    <w:uiPriority w:val="99"/>
    <w:rsid w:val="00C75F14"/>
    <w:rPr>
      <w:rFonts w:ascii="Arial" w:eastAsia="Times New Roman" w:hAnsi="Arial" w:cs="Arial"/>
      <w:color w:val="0000FF"/>
    </w:rPr>
  </w:style>
  <w:style w:type="paragraph" w:styleId="DocumentMap">
    <w:name w:val="Document Map"/>
    <w:basedOn w:val="Normal"/>
    <w:link w:val="DocumentMapChar"/>
    <w:uiPriority w:val="99"/>
    <w:semiHidden/>
    <w:rsid w:val="00C75F14"/>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C75F14"/>
    <w:rPr>
      <w:rFonts w:ascii="Tahoma" w:eastAsia="Times New Roman" w:hAnsi="Tahoma" w:cs="Tahoma"/>
      <w:shd w:val="clear" w:color="auto" w:fill="000080"/>
    </w:rPr>
  </w:style>
  <w:style w:type="paragraph" w:styleId="BodyText3">
    <w:name w:val="Body Text 3"/>
    <w:basedOn w:val="Normal"/>
    <w:link w:val="BodyText3Char"/>
    <w:uiPriority w:val="99"/>
    <w:rsid w:val="00C75F14"/>
    <w:pPr>
      <w:jc w:val="both"/>
    </w:pPr>
    <w:rPr>
      <w:rFonts w:ascii="Arial" w:eastAsia="Times New Roman" w:hAnsi="Arial" w:cs="Arial"/>
      <w:color w:val="0000FF"/>
    </w:rPr>
  </w:style>
  <w:style w:type="character" w:customStyle="1" w:styleId="BodyText3Char">
    <w:name w:val="Body Text 3 Char"/>
    <w:basedOn w:val="DefaultParagraphFont"/>
    <w:link w:val="BodyText3"/>
    <w:uiPriority w:val="99"/>
    <w:rsid w:val="00C75F14"/>
    <w:rPr>
      <w:rFonts w:ascii="Arial" w:eastAsia="Times New Roman" w:hAnsi="Arial" w:cs="Arial"/>
      <w:color w:val="0000FF"/>
    </w:rPr>
  </w:style>
  <w:style w:type="paragraph" w:styleId="BodyTextIndent2">
    <w:name w:val="Body Text Indent 2"/>
    <w:basedOn w:val="Normal"/>
    <w:link w:val="BodyTextIndent2Char"/>
    <w:uiPriority w:val="99"/>
    <w:rsid w:val="00C75F14"/>
    <w:pPr>
      <w:ind w:left="108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rsid w:val="00C75F14"/>
    <w:rPr>
      <w:rFonts w:ascii="Arial" w:eastAsia="Times New Roman" w:hAnsi="Arial" w:cs="Arial"/>
    </w:rPr>
  </w:style>
  <w:style w:type="paragraph" w:styleId="BodyTextIndent3">
    <w:name w:val="Body Text Indent 3"/>
    <w:basedOn w:val="Normal"/>
    <w:link w:val="BodyTextIndent3Char"/>
    <w:uiPriority w:val="99"/>
    <w:rsid w:val="00C75F14"/>
    <w:pPr>
      <w:tabs>
        <w:tab w:val="left" w:pos="540"/>
        <w:tab w:val="left" w:pos="900"/>
      </w:tabs>
      <w:spacing w:line="260" w:lineRule="atLeast"/>
      <w:ind w:left="900" w:hanging="360"/>
      <w:jc w:val="both"/>
    </w:pPr>
    <w:rPr>
      <w:rFonts w:ascii="Arial" w:eastAsia="Times New Roman" w:hAnsi="Arial" w:cs="Arial"/>
    </w:rPr>
  </w:style>
  <w:style w:type="character" w:customStyle="1" w:styleId="BodyTextIndent3Char">
    <w:name w:val="Body Text Indent 3 Char"/>
    <w:basedOn w:val="DefaultParagraphFont"/>
    <w:link w:val="BodyTextIndent3"/>
    <w:uiPriority w:val="99"/>
    <w:rsid w:val="00C75F14"/>
    <w:rPr>
      <w:rFonts w:ascii="Arial" w:eastAsia="Times New Roman" w:hAnsi="Arial" w:cs="Arial"/>
    </w:rPr>
  </w:style>
  <w:style w:type="paragraph" w:styleId="NormalWeb">
    <w:name w:val="Normal (Web)"/>
    <w:basedOn w:val="Normal"/>
    <w:uiPriority w:val="99"/>
    <w:rsid w:val="00C75F14"/>
    <w:pPr>
      <w:spacing w:before="100" w:beforeAutospacing="1" w:after="100" w:afterAutospacing="1"/>
    </w:pPr>
    <w:rPr>
      <w:rFonts w:ascii="Arial Unicode MS" w:eastAsia="Times New Roman" w:hAnsi="Arial Unicode MS" w:cs="Arial Unicode MS"/>
      <w:sz w:val="24"/>
      <w:szCs w:val="24"/>
    </w:rPr>
  </w:style>
  <w:style w:type="paragraph" w:styleId="TOC2">
    <w:name w:val="toc 2"/>
    <w:basedOn w:val="Normal"/>
    <w:next w:val="Normal"/>
    <w:autoRedefine/>
    <w:uiPriority w:val="39"/>
    <w:qFormat/>
    <w:rsid w:val="00C75F14"/>
    <w:pPr>
      <w:tabs>
        <w:tab w:val="right" w:leader="dot" w:pos="9360"/>
      </w:tabs>
      <w:ind w:left="216"/>
    </w:pPr>
    <w:rPr>
      <w:rFonts w:ascii="Arial" w:eastAsia="Times New Roman" w:hAnsi="Arial" w:cs="Arial"/>
    </w:rPr>
  </w:style>
  <w:style w:type="paragraph" w:styleId="TOC1">
    <w:name w:val="toc 1"/>
    <w:basedOn w:val="Normal"/>
    <w:next w:val="Normal"/>
    <w:autoRedefine/>
    <w:uiPriority w:val="39"/>
    <w:qFormat/>
    <w:rsid w:val="00C75F14"/>
    <w:pPr>
      <w:tabs>
        <w:tab w:val="right" w:leader="dot" w:pos="9360"/>
      </w:tabs>
      <w:spacing w:before="120"/>
    </w:pPr>
    <w:rPr>
      <w:rFonts w:ascii="Times New Roman" w:eastAsia="Times New Roman" w:hAnsi="Times New Roman" w:cs="Arial"/>
      <w:noProof/>
    </w:rPr>
  </w:style>
  <w:style w:type="paragraph" w:styleId="TOC3">
    <w:name w:val="toc 3"/>
    <w:basedOn w:val="Normal"/>
    <w:next w:val="Normal"/>
    <w:autoRedefine/>
    <w:uiPriority w:val="39"/>
    <w:qFormat/>
    <w:rsid w:val="00C75F14"/>
    <w:pPr>
      <w:tabs>
        <w:tab w:val="right" w:leader="dot" w:pos="9360"/>
      </w:tabs>
      <w:spacing w:before="120"/>
      <w:jc w:val="center"/>
    </w:pPr>
    <w:rPr>
      <w:rFonts w:ascii="Times New Roman" w:eastAsia="Times New Roman" w:hAnsi="Times New Roman" w:cs="Times New Roman"/>
      <w:noProof/>
    </w:rPr>
  </w:style>
  <w:style w:type="character" w:styleId="Hyperlink">
    <w:name w:val="Hyperlink"/>
    <w:basedOn w:val="DefaultParagraphFont"/>
    <w:uiPriority w:val="99"/>
    <w:rsid w:val="00C75F14"/>
    <w:rPr>
      <w:rFonts w:cs="Times New Roman"/>
      <w:color w:val="0000FF"/>
      <w:u w:val="single"/>
    </w:rPr>
  </w:style>
  <w:style w:type="paragraph" w:styleId="TOC4">
    <w:name w:val="toc 4"/>
    <w:basedOn w:val="Normal"/>
    <w:next w:val="Normal"/>
    <w:autoRedefine/>
    <w:uiPriority w:val="39"/>
    <w:rsid w:val="00C75F14"/>
    <w:pPr>
      <w:ind w:left="720"/>
    </w:pPr>
    <w:rPr>
      <w:rFonts w:ascii="Arial" w:eastAsia="Times New Roman" w:hAnsi="Arial" w:cs="Times New Roman"/>
      <w:sz w:val="24"/>
      <w:szCs w:val="24"/>
    </w:rPr>
  </w:style>
  <w:style w:type="paragraph" w:customStyle="1" w:styleId="3-TOC3">
    <w:name w:val="3-TOC3"/>
    <w:basedOn w:val="Normal"/>
    <w:uiPriority w:val="99"/>
    <w:rsid w:val="00C75F14"/>
    <w:pPr>
      <w:numPr>
        <w:numId w:val="16"/>
      </w:numPr>
      <w:spacing w:after="120"/>
    </w:pPr>
    <w:rPr>
      <w:rFonts w:ascii="Arial" w:eastAsia="Times New Roman" w:hAnsi="Arial" w:cs="Times New Roman"/>
      <w:sz w:val="24"/>
      <w:szCs w:val="24"/>
    </w:rPr>
  </w:style>
  <w:style w:type="paragraph" w:styleId="Caption">
    <w:name w:val="caption"/>
    <w:basedOn w:val="Normal"/>
    <w:next w:val="Normal"/>
    <w:link w:val="CaptionChar"/>
    <w:uiPriority w:val="99"/>
    <w:qFormat/>
    <w:rsid w:val="00C75F14"/>
    <w:pPr>
      <w:jc w:val="center"/>
    </w:pPr>
    <w:rPr>
      <w:rFonts w:ascii="Arial" w:eastAsia="Times New Roman" w:hAnsi="Arial" w:cs="Arial"/>
      <w:b/>
      <w:bCs/>
      <w:sz w:val="20"/>
      <w:szCs w:val="20"/>
    </w:rPr>
  </w:style>
  <w:style w:type="paragraph" w:styleId="TableofFigures">
    <w:name w:val="table of figures"/>
    <w:basedOn w:val="Normal"/>
    <w:next w:val="Normal"/>
    <w:uiPriority w:val="99"/>
    <w:rsid w:val="00C75F14"/>
    <w:rPr>
      <w:rFonts w:ascii="Arial" w:eastAsia="Times New Roman" w:hAnsi="Arial" w:cs="Arial"/>
    </w:rPr>
  </w:style>
  <w:style w:type="paragraph" w:styleId="EndnoteText">
    <w:name w:val="endnote text"/>
    <w:basedOn w:val="Normal"/>
    <w:link w:val="EndnoteTextChar"/>
    <w:uiPriority w:val="99"/>
    <w:semiHidden/>
    <w:rsid w:val="00C75F14"/>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C75F14"/>
    <w:rPr>
      <w:rFonts w:ascii="Arial" w:eastAsia="Times New Roman" w:hAnsi="Arial" w:cs="Arial"/>
      <w:sz w:val="20"/>
      <w:szCs w:val="20"/>
    </w:rPr>
  </w:style>
  <w:style w:type="character" w:styleId="EndnoteReference">
    <w:name w:val="endnote reference"/>
    <w:basedOn w:val="DefaultParagraphFont"/>
    <w:uiPriority w:val="99"/>
    <w:semiHidden/>
    <w:rsid w:val="00C75F14"/>
    <w:rPr>
      <w:rFonts w:cs="Times New Roman"/>
      <w:vertAlign w:val="superscript"/>
    </w:rPr>
  </w:style>
  <w:style w:type="character" w:customStyle="1" w:styleId="CaptionChar">
    <w:name w:val="Caption Char"/>
    <w:basedOn w:val="DefaultParagraphFont"/>
    <w:link w:val="Caption"/>
    <w:uiPriority w:val="99"/>
    <w:rsid w:val="00C75F14"/>
    <w:rPr>
      <w:rFonts w:ascii="Arial" w:eastAsia="Times New Roman" w:hAnsi="Arial" w:cs="Arial"/>
      <w:b/>
      <w:bCs/>
      <w:sz w:val="20"/>
      <w:szCs w:val="20"/>
    </w:rPr>
  </w:style>
  <w:style w:type="paragraph" w:styleId="TOCHeading">
    <w:name w:val="TOC Heading"/>
    <w:basedOn w:val="Heading1"/>
    <w:next w:val="Normal"/>
    <w:uiPriority w:val="39"/>
    <w:unhideWhenUsed/>
    <w:qFormat/>
    <w:rsid w:val="00C75F14"/>
    <w:pPr>
      <w:spacing w:before="480" w:line="276" w:lineRule="auto"/>
      <w:outlineLvl w:val="9"/>
    </w:pPr>
    <w:rPr>
      <w:bCs/>
      <w:sz w:val="28"/>
      <w:szCs w:val="28"/>
      <w:lang w:eastAsia="ja-JP"/>
    </w:rPr>
  </w:style>
  <w:style w:type="paragraph" w:styleId="TOC5">
    <w:name w:val="toc 5"/>
    <w:basedOn w:val="Normal"/>
    <w:next w:val="Normal"/>
    <w:autoRedefine/>
    <w:uiPriority w:val="39"/>
    <w:unhideWhenUsed/>
    <w:rsid w:val="00C75F14"/>
    <w:pPr>
      <w:spacing w:after="100"/>
      <w:ind w:left="880"/>
    </w:pPr>
    <w:rPr>
      <w:rFonts w:ascii="Arial" w:eastAsia="Times New Roman" w:hAnsi="Arial" w:cs="Arial"/>
    </w:rPr>
  </w:style>
  <w:style w:type="numbering" w:customStyle="1" w:styleId="NoList1">
    <w:name w:val="No List1"/>
    <w:next w:val="NoList"/>
    <w:uiPriority w:val="99"/>
    <w:semiHidden/>
    <w:unhideWhenUsed/>
    <w:rsid w:val="00C75F14"/>
  </w:style>
  <w:style w:type="numbering" w:customStyle="1" w:styleId="NoList11">
    <w:name w:val="No List11"/>
    <w:next w:val="NoList"/>
    <w:uiPriority w:val="99"/>
    <w:semiHidden/>
    <w:unhideWhenUsed/>
    <w:rsid w:val="00C75F14"/>
  </w:style>
  <w:style w:type="numbering" w:customStyle="1" w:styleId="NoList2">
    <w:name w:val="No List2"/>
    <w:next w:val="NoList"/>
    <w:uiPriority w:val="99"/>
    <w:semiHidden/>
    <w:unhideWhenUsed/>
    <w:rsid w:val="00C75F14"/>
  </w:style>
  <w:style w:type="numbering" w:customStyle="1" w:styleId="NoList3">
    <w:name w:val="No List3"/>
    <w:next w:val="NoList"/>
    <w:uiPriority w:val="99"/>
    <w:semiHidden/>
    <w:unhideWhenUsed/>
    <w:rsid w:val="00C75F14"/>
  </w:style>
  <w:style w:type="table" w:customStyle="1" w:styleId="TableGrid11">
    <w:name w:val="Table Grid11"/>
    <w:basedOn w:val="TableNormal"/>
    <w:next w:val="TableGrid"/>
    <w:uiPriority w:val="59"/>
    <w:rsid w:val="00C75F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75F14"/>
    <w:rPr>
      <w:color w:val="808080"/>
    </w:rPr>
  </w:style>
  <w:style w:type="paragraph" w:styleId="TOC6">
    <w:name w:val="toc 6"/>
    <w:basedOn w:val="Normal"/>
    <w:next w:val="Normal"/>
    <w:autoRedefine/>
    <w:uiPriority w:val="39"/>
    <w:unhideWhenUsed/>
    <w:rsid w:val="00C75F14"/>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C75F14"/>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C75F14"/>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C75F14"/>
    <w:pPr>
      <w:spacing w:after="100" w:line="259" w:lineRule="auto"/>
      <w:ind w:left="1760"/>
    </w:pPr>
    <w:rPr>
      <w:rFonts w:ascii="Calibri" w:eastAsia="Times New Roman" w:hAnsi="Calibri" w:cs="Times New Roman"/>
    </w:rPr>
  </w:style>
  <w:style w:type="character" w:customStyle="1" w:styleId="FollowedHyperlink1">
    <w:name w:val="FollowedHyperlink1"/>
    <w:basedOn w:val="DefaultParagraphFont"/>
    <w:uiPriority w:val="99"/>
    <w:semiHidden/>
    <w:unhideWhenUsed/>
    <w:rsid w:val="00C75F14"/>
    <w:rPr>
      <w:color w:val="954F72"/>
      <w:u w:val="single"/>
    </w:rPr>
  </w:style>
  <w:style w:type="table" w:customStyle="1" w:styleId="TableGrid3">
    <w:name w:val="Table Grid3"/>
    <w:basedOn w:val="TableNormal"/>
    <w:next w:val="TableGrid"/>
    <w:uiPriority w:val="39"/>
    <w:rsid w:val="00C7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7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5F14"/>
    <w:rPr>
      <w:color w:val="954F72" w:themeColor="followedHyperlink"/>
      <w:u w:val="single"/>
    </w:rPr>
  </w:style>
  <w:style w:type="table" w:customStyle="1" w:styleId="TableGrid6">
    <w:name w:val="Table Grid6"/>
    <w:basedOn w:val="TableNormal"/>
    <w:next w:val="TableGrid"/>
    <w:rsid w:val="00C75F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75F1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5F14"/>
  </w:style>
  <w:style w:type="character" w:customStyle="1" w:styleId="eop">
    <w:name w:val="eop"/>
    <w:basedOn w:val="DefaultParagraphFont"/>
    <w:rsid w:val="00C75F14"/>
  </w:style>
  <w:style w:type="character" w:customStyle="1" w:styleId="scxw52240333">
    <w:name w:val="scxw52240333"/>
    <w:basedOn w:val="DefaultParagraphFont"/>
    <w:rsid w:val="00C75F14"/>
  </w:style>
  <w:style w:type="table" w:customStyle="1" w:styleId="TableGrid7">
    <w:name w:val="Table Grid7"/>
    <w:basedOn w:val="TableNormal"/>
    <w:next w:val="TableGrid"/>
    <w:uiPriority w:val="39"/>
    <w:rsid w:val="00DB06EC"/>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F422B7CE954A29BA8D9FE2F48C5606"/>
        <w:category>
          <w:name w:val="General"/>
          <w:gallery w:val="placeholder"/>
        </w:category>
        <w:types>
          <w:type w:val="bbPlcHdr"/>
        </w:types>
        <w:behaviors>
          <w:behavior w:val="content"/>
        </w:behaviors>
        <w:guid w:val="{2E86100D-A5D1-489E-8907-0AFAC92FB3CA}"/>
      </w:docPartPr>
      <w:docPartBody>
        <w:p w:rsidR="001C6C9C" w:rsidRDefault="006A6941" w:rsidP="006A6941">
          <w:pPr>
            <w:pStyle w:val="A0F422B7CE954A29BA8D9FE2F48C5606"/>
          </w:pPr>
          <w:r w:rsidRPr="00040962">
            <w:rPr>
              <w:rFonts w:eastAsia="Times New Roman" w:cs="Arial"/>
              <w:color w:val="7F7F7F" w:themeColor="text1" w:themeTint="80"/>
              <w:sz w:val="18"/>
              <w:szCs w:val="18"/>
            </w:rPr>
            <w:t>Email</w:t>
          </w:r>
        </w:p>
      </w:docPartBody>
    </w:docPart>
    <w:docPart>
      <w:docPartPr>
        <w:name w:val="79BA8B947CFD4E3C8D64859E2E78E24A"/>
        <w:category>
          <w:name w:val="General"/>
          <w:gallery w:val="placeholder"/>
        </w:category>
        <w:types>
          <w:type w:val="bbPlcHdr"/>
        </w:types>
        <w:behaviors>
          <w:behavior w:val="content"/>
        </w:behaviors>
        <w:guid w:val="{FA9A2D6C-FF1F-4C10-8158-CA8B9B503A19}"/>
      </w:docPartPr>
      <w:docPartBody>
        <w:p w:rsidR="001C6C9C" w:rsidRDefault="006A6941" w:rsidP="006A6941">
          <w:pPr>
            <w:pStyle w:val="79BA8B947CFD4E3C8D64859E2E78E24A"/>
          </w:pPr>
          <w:r w:rsidRPr="00040962">
            <w:rPr>
              <w:rFonts w:eastAsia="Times New Roman" w:cs="Arial"/>
              <w:color w:val="7F7F7F" w:themeColor="text1" w:themeTint="80"/>
              <w:sz w:val="18"/>
              <w:szCs w:val="18"/>
            </w:rPr>
            <w:t>Name</w:t>
          </w:r>
        </w:p>
      </w:docPartBody>
    </w:docPart>
    <w:docPart>
      <w:docPartPr>
        <w:name w:val="5C891E55E3164255AFB26E65419B5FBC"/>
        <w:category>
          <w:name w:val="General"/>
          <w:gallery w:val="placeholder"/>
        </w:category>
        <w:types>
          <w:type w:val="bbPlcHdr"/>
        </w:types>
        <w:behaviors>
          <w:behavior w:val="content"/>
        </w:behaviors>
        <w:guid w:val="{D612908C-054C-447F-B358-1D7AE2F021C1}"/>
      </w:docPartPr>
      <w:docPartBody>
        <w:p w:rsidR="001C6C9C" w:rsidRDefault="006A6941" w:rsidP="006A6941">
          <w:pPr>
            <w:pStyle w:val="5C891E55E3164255AFB26E65419B5FBC"/>
          </w:pPr>
          <w:r>
            <w:rPr>
              <w:rFonts w:eastAsia="Times New Roman" w:cs="Arial"/>
              <w:color w:val="7F7F7F" w:themeColor="text1" w:themeTint="80"/>
              <w:sz w:val="18"/>
              <w:szCs w:val="18"/>
            </w:rPr>
            <w:t>Title</w:t>
          </w:r>
        </w:p>
      </w:docPartBody>
    </w:docPart>
    <w:docPart>
      <w:docPartPr>
        <w:name w:val="360AB4F00472439ABE384953812FF5B2"/>
        <w:category>
          <w:name w:val="General"/>
          <w:gallery w:val="placeholder"/>
        </w:category>
        <w:types>
          <w:type w:val="bbPlcHdr"/>
        </w:types>
        <w:behaviors>
          <w:behavior w:val="content"/>
        </w:behaviors>
        <w:guid w:val="{C63F2638-6EBB-4315-BD10-2B128827DD4A}"/>
      </w:docPartPr>
      <w:docPartBody>
        <w:p w:rsidR="001C6C9C" w:rsidRDefault="006A6941" w:rsidP="006A6941">
          <w:pPr>
            <w:pStyle w:val="360AB4F00472439ABE384953812FF5B2"/>
          </w:pPr>
          <w:r w:rsidRPr="00040962">
            <w:rPr>
              <w:rFonts w:eastAsia="Times New Roman" w:cs="Arial"/>
              <w:color w:val="7F7F7F" w:themeColor="text1" w:themeTint="80"/>
              <w:sz w:val="18"/>
              <w:szCs w:val="18"/>
            </w:rPr>
            <w:t>Email</w:t>
          </w:r>
        </w:p>
      </w:docPartBody>
    </w:docPart>
    <w:docPart>
      <w:docPartPr>
        <w:name w:val="636BE0F65A0644FEB4EBBFA54BBFF83C"/>
        <w:category>
          <w:name w:val="General"/>
          <w:gallery w:val="placeholder"/>
        </w:category>
        <w:types>
          <w:type w:val="bbPlcHdr"/>
        </w:types>
        <w:behaviors>
          <w:behavior w:val="content"/>
        </w:behaviors>
        <w:guid w:val="{157A131C-2317-49FE-A446-367206E80BD5}"/>
      </w:docPartPr>
      <w:docPartBody>
        <w:p w:rsidR="001C6C9C" w:rsidRDefault="006A6941" w:rsidP="006A6941">
          <w:pPr>
            <w:pStyle w:val="636BE0F65A0644FEB4EBBFA54BBFF83C"/>
          </w:pPr>
          <w:r w:rsidRPr="00040962">
            <w:rPr>
              <w:rFonts w:eastAsia="Times New Roman" w:cs="Arial"/>
              <w:color w:val="7F7F7F" w:themeColor="text1" w:themeTint="80"/>
              <w:sz w:val="18"/>
              <w:szCs w:val="18"/>
            </w:rPr>
            <w:t>Phone number</w:t>
          </w:r>
        </w:p>
      </w:docPartBody>
    </w:docPart>
    <w:docPart>
      <w:docPartPr>
        <w:name w:val="858ABAE13A994079B508D86B178C2F30"/>
        <w:category>
          <w:name w:val="General"/>
          <w:gallery w:val="placeholder"/>
        </w:category>
        <w:types>
          <w:type w:val="bbPlcHdr"/>
        </w:types>
        <w:behaviors>
          <w:behavior w:val="content"/>
        </w:behaviors>
        <w:guid w:val="{955F2A9A-3727-4AD6-BA4D-CF531B4FD0E3}"/>
      </w:docPartPr>
      <w:docPartBody>
        <w:p w:rsidR="001C6C9C" w:rsidRDefault="006A6941" w:rsidP="006A6941">
          <w:pPr>
            <w:pStyle w:val="858ABAE13A994079B508D86B178C2F30"/>
          </w:pPr>
          <w:r w:rsidRPr="00040962">
            <w:rPr>
              <w:rFonts w:eastAsia="Times New Roman" w:cs="Arial"/>
              <w:color w:val="7F7F7F" w:themeColor="text1" w:themeTint="80"/>
              <w:sz w:val="18"/>
              <w:szCs w:val="18"/>
            </w:rPr>
            <w:t>Email</w:t>
          </w:r>
        </w:p>
      </w:docPartBody>
    </w:docPart>
    <w:docPart>
      <w:docPartPr>
        <w:name w:val="B213048E468243ABB89992F2AD5DFBFE"/>
        <w:category>
          <w:name w:val="General"/>
          <w:gallery w:val="placeholder"/>
        </w:category>
        <w:types>
          <w:type w:val="bbPlcHdr"/>
        </w:types>
        <w:behaviors>
          <w:behavior w:val="content"/>
        </w:behaviors>
        <w:guid w:val="{CC5FD709-5870-4775-BA46-55B7AD36AC0C}"/>
      </w:docPartPr>
      <w:docPartBody>
        <w:p w:rsidR="001C6C9C" w:rsidRDefault="006A6941" w:rsidP="006A6941">
          <w:pPr>
            <w:pStyle w:val="B213048E468243ABB89992F2AD5DFBFE"/>
          </w:pPr>
          <w:r w:rsidRPr="00040962">
            <w:rPr>
              <w:rFonts w:eastAsia="Times New Roman" w:cs="Arial"/>
              <w:color w:val="7F7F7F" w:themeColor="text1" w:themeTint="80"/>
              <w:sz w:val="18"/>
              <w:szCs w:val="18"/>
            </w:rPr>
            <w:t>Name</w:t>
          </w:r>
        </w:p>
      </w:docPartBody>
    </w:docPart>
    <w:docPart>
      <w:docPartPr>
        <w:name w:val="1CEAB1CF921D46DCB0A0F5D199FA1D92"/>
        <w:category>
          <w:name w:val="General"/>
          <w:gallery w:val="placeholder"/>
        </w:category>
        <w:types>
          <w:type w:val="bbPlcHdr"/>
        </w:types>
        <w:behaviors>
          <w:behavior w:val="content"/>
        </w:behaviors>
        <w:guid w:val="{89793418-C6F7-4DBA-B9A3-5C8E7757CCC2}"/>
      </w:docPartPr>
      <w:docPartBody>
        <w:p w:rsidR="001C6C9C" w:rsidRDefault="006A6941" w:rsidP="006A6941">
          <w:pPr>
            <w:pStyle w:val="1CEAB1CF921D46DCB0A0F5D199FA1D92"/>
          </w:pPr>
          <w:r>
            <w:rPr>
              <w:rFonts w:eastAsia="Times New Roman" w:cs="Arial"/>
              <w:color w:val="7F7F7F" w:themeColor="text1" w:themeTint="80"/>
              <w:sz w:val="18"/>
              <w:szCs w:val="18"/>
            </w:rPr>
            <w:t>Title</w:t>
          </w:r>
        </w:p>
      </w:docPartBody>
    </w:docPart>
    <w:docPart>
      <w:docPartPr>
        <w:name w:val="BC5C3FC9B6FE43908CB7DB530760EE83"/>
        <w:category>
          <w:name w:val="General"/>
          <w:gallery w:val="placeholder"/>
        </w:category>
        <w:types>
          <w:type w:val="bbPlcHdr"/>
        </w:types>
        <w:behaviors>
          <w:behavior w:val="content"/>
        </w:behaviors>
        <w:guid w:val="{85D301D3-E914-4674-B9C4-ECC26948F948}"/>
      </w:docPartPr>
      <w:docPartBody>
        <w:p w:rsidR="001C6C9C" w:rsidRDefault="006A6941" w:rsidP="006A6941">
          <w:pPr>
            <w:pStyle w:val="BC5C3FC9B6FE43908CB7DB530760EE83"/>
          </w:pPr>
          <w:r w:rsidRPr="00040962">
            <w:rPr>
              <w:rFonts w:eastAsia="Times New Roman" w:cs="Arial"/>
              <w:color w:val="7F7F7F" w:themeColor="text1" w:themeTint="80"/>
              <w:sz w:val="18"/>
              <w:szCs w:val="18"/>
            </w:rPr>
            <w:t>Email</w:t>
          </w:r>
        </w:p>
      </w:docPartBody>
    </w:docPart>
    <w:docPart>
      <w:docPartPr>
        <w:name w:val="D0E2F8283D5F4EDBA7A3261BCF3F6426"/>
        <w:category>
          <w:name w:val="General"/>
          <w:gallery w:val="placeholder"/>
        </w:category>
        <w:types>
          <w:type w:val="bbPlcHdr"/>
        </w:types>
        <w:behaviors>
          <w:behavior w:val="content"/>
        </w:behaviors>
        <w:guid w:val="{5B1E2E0F-F3CE-4A8D-9C3D-E6B75734E0AD}"/>
      </w:docPartPr>
      <w:docPartBody>
        <w:p w:rsidR="001C6C9C" w:rsidRDefault="006A6941" w:rsidP="006A6941">
          <w:pPr>
            <w:pStyle w:val="D0E2F8283D5F4EDBA7A3261BCF3F6426"/>
          </w:pPr>
          <w:r w:rsidRPr="00040962">
            <w:rPr>
              <w:rFonts w:eastAsia="Times New Roman" w:cs="Arial"/>
              <w:color w:val="7F7F7F" w:themeColor="text1" w:themeTint="80"/>
              <w:sz w:val="18"/>
              <w:szCs w:val="18"/>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41"/>
    <w:rsid w:val="000E5289"/>
    <w:rsid w:val="001C6C9C"/>
    <w:rsid w:val="002C6B07"/>
    <w:rsid w:val="0054573A"/>
    <w:rsid w:val="006A6941"/>
    <w:rsid w:val="0072338A"/>
    <w:rsid w:val="0092749F"/>
    <w:rsid w:val="0093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6941"/>
    <w:rPr>
      <w:color w:val="808080"/>
    </w:rPr>
  </w:style>
  <w:style w:type="paragraph" w:customStyle="1" w:styleId="A0F422B7CE954A29BA8D9FE2F48C5606">
    <w:name w:val="A0F422B7CE954A29BA8D9FE2F48C5606"/>
    <w:rsid w:val="006A6941"/>
  </w:style>
  <w:style w:type="paragraph" w:customStyle="1" w:styleId="79BA8B947CFD4E3C8D64859E2E78E24A">
    <w:name w:val="79BA8B947CFD4E3C8D64859E2E78E24A"/>
    <w:rsid w:val="006A6941"/>
  </w:style>
  <w:style w:type="paragraph" w:customStyle="1" w:styleId="5C891E55E3164255AFB26E65419B5FBC">
    <w:name w:val="5C891E55E3164255AFB26E65419B5FBC"/>
    <w:rsid w:val="006A6941"/>
  </w:style>
  <w:style w:type="paragraph" w:customStyle="1" w:styleId="360AB4F00472439ABE384953812FF5B2">
    <w:name w:val="360AB4F00472439ABE384953812FF5B2"/>
    <w:rsid w:val="006A6941"/>
  </w:style>
  <w:style w:type="paragraph" w:customStyle="1" w:styleId="636BE0F65A0644FEB4EBBFA54BBFF83C">
    <w:name w:val="636BE0F65A0644FEB4EBBFA54BBFF83C"/>
    <w:rsid w:val="006A6941"/>
  </w:style>
  <w:style w:type="paragraph" w:customStyle="1" w:styleId="858ABAE13A994079B508D86B178C2F30">
    <w:name w:val="858ABAE13A994079B508D86B178C2F30"/>
    <w:rsid w:val="006A6941"/>
  </w:style>
  <w:style w:type="paragraph" w:customStyle="1" w:styleId="B213048E468243ABB89992F2AD5DFBFE">
    <w:name w:val="B213048E468243ABB89992F2AD5DFBFE"/>
    <w:rsid w:val="006A6941"/>
  </w:style>
  <w:style w:type="paragraph" w:customStyle="1" w:styleId="1CEAB1CF921D46DCB0A0F5D199FA1D92">
    <w:name w:val="1CEAB1CF921D46DCB0A0F5D199FA1D92"/>
    <w:rsid w:val="006A6941"/>
  </w:style>
  <w:style w:type="paragraph" w:customStyle="1" w:styleId="BC5C3FC9B6FE43908CB7DB530760EE83">
    <w:name w:val="BC5C3FC9B6FE43908CB7DB530760EE83"/>
    <w:rsid w:val="006A6941"/>
  </w:style>
  <w:style w:type="paragraph" w:customStyle="1" w:styleId="D0E2F8283D5F4EDBA7A3261BCF3F6426">
    <w:name w:val="D0E2F8283D5F4EDBA7A3261BCF3F6426"/>
    <w:rsid w:val="006A6941"/>
  </w:style>
  <w:style w:type="paragraph" w:customStyle="1" w:styleId="DC11A3ABFC84413B90489395F209730A">
    <w:name w:val="DC11A3ABFC84413B90489395F209730A"/>
    <w:rsid w:val="009274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54B97-F792-4293-9C91-AEA091A391D5}">
  <ds:schemaRefs>
    <ds:schemaRef ds:uri="http://schemas.microsoft.com/sharepoint/v3/contenttype/forms"/>
  </ds:schemaRefs>
</ds:datastoreItem>
</file>

<file path=customXml/itemProps2.xml><?xml version="1.0" encoding="utf-8"?>
<ds:datastoreItem xmlns:ds="http://schemas.openxmlformats.org/officeDocument/2006/customXml" ds:itemID="{8BE8CFB7-BCE0-447A-B118-ACBCAB3B33E4}">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8719F518-CB7A-4874-AE22-54D43C5B0094}">
  <ds:schemaRefs>
    <ds:schemaRef ds:uri="http://schemas.openxmlformats.org/officeDocument/2006/bibliography"/>
  </ds:schemaRefs>
</ds:datastoreItem>
</file>

<file path=customXml/itemProps4.xml><?xml version="1.0" encoding="utf-8"?>
<ds:datastoreItem xmlns:ds="http://schemas.openxmlformats.org/officeDocument/2006/customXml" ds:itemID="{42D1E29C-72F4-4510-9ACC-378CBC34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6983</Words>
  <Characters>39807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Laurie Yates</cp:lastModifiedBy>
  <cp:revision>4</cp:revision>
  <cp:lastPrinted>2022-04-26T12:23:00Z</cp:lastPrinted>
  <dcterms:created xsi:type="dcterms:W3CDTF">2025-04-29T01:00:00Z</dcterms:created>
  <dcterms:modified xsi:type="dcterms:W3CDTF">2025-04-29T01:01:00Z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