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CF56" w14:textId="11C17BED" w:rsidR="00675D0B" w:rsidRPr="00675D0B" w:rsidRDefault="005217D9" w:rsidP="007A5E95">
      <w:pPr>
        <w:jc w:val="right"/>
        <w:rPr>
          <w:b/>
          <w:bCs/>
          <w:sz w:val="40"/>
          <w:szCs w:val="40"/>
        </w:rPr>
      </w:pPr>
      <w:r w:rsidRPr="0089493E">
        <w:rPr>
          <w:noProof/>
        </w:rPr>
        <w:drawing>
          <wp:anchor distT="0" distB="0" distL="114300" distR="114300" simplePos="0" relativeHeight="251658240" behindDoc="0" locked="0" layoutInCell="0" allowOverlap="1" wp14:anchorId="76F456D2" wp14:editId="7F376816">
            <wp:simplePos x="0" y="0"/>
            <wp:positionH relativeFrom="margin">
              <wp:align>left</wp:align>
            </wp:positionH>
            <wp:positionV relativeFrom="margin">
              <wp:align>top</wp:align>
            </wp:positionV>
            <wp:extent cx="2924175" cy="785495"/>
            <wp:effectExtent l="0" t="0" r="952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24175" cy="785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2242B">
        <w:rPr>
          <w:b/>
          <w:bCs/>
          <w:sz w:val="40"/>
          <w:szCs w:val="40"/>
        </w:rPr>
        <w:t>Evaluation</w:t>
      </w:r>
      <w:r w:rsidR="00675D0B" w:rsidRPr="00675D0B">
        <w:rPr>
          <w:b/>
          <w:bCs/>
          <w:sz w:val="40"/>
          <w:szCs w:val="40"/>
        </w:rPr>
        <w:t xml:space="preserve"> Form</w:t>
      </w:r>
    </w:p>
    <w:p w14:paraId="2FA23D4B" w14:textId="77777777" w:rsidR="005217D9" w:rsidRDefault="00675D0B" w:rsidP="007A5E95">
      <w:pPr>
        <w:jc w:val="right"/>
        <w:rPr>
          <w:b/>
          <w:bCs/>
          <w:sz w:val="40"/>
          <w:szCs w:val="40"/>
        </w:rPr>
      </w:pPr>
      <w:r w:rsidRPr="00675D0B">
        <w:rPr>
          <w:b/>
          <w:bCs/>
          <w:sz w:val="40"/>
          <w:szCs w:val="40"/>
        </w:rPr>
        <w:t>Outcomes Assessment Plan</w:t>
      </w:r>
    </w:p>
    <w:p w14:paraId="35664C05" w14:textId="77777777" w:rsidR="005217D9" w:rsidRDefault="005217D9" w:rsidP="005217D9">
      <w:pPr>
        <w:jc w:val="center"/>
        <w:rPr>
          <w:b/>
          <w:bCs/>
          <w:sz w:val="40"/>
          <w:szCs w:val="40"/>
        </w:rPr>
      </w:pPr>
    </w:p>
    <w:p w14:paraId="1C6E1C9B" w14:textId="77777777" w:rsidR="00E7466A" w:rsidRDefault="00E7466A" w:rsidP="00BF0D87">
      <w:pPr>
        <w:rPr>
          <w:szCs w:val="24"/>
        </w:rPr>
      </w:pPr>
    </w:p>
    <w:p w14:paraId="6535D934" w14:textId="1A7B6EE6" w:rsidR="006A2B2A" w:rsidRPr="006A2B2A" w:rsidRDefault="006A2B2A" w:rsidP="00BF0D87">
      <w:pPr>
        <w:rPr>
          <w:b/>
          <w:bCs/>
          <w:sz w:val="32"/>
          <w:szCs w:val="32"/>
          <w:u w:val="single"/>
        </w:rPr>
      </w:pPr>
      <w:r w:rsidRPr="006A2B2A">
        <w:rPr>
          <w:b/>
          <w:bCs/>
          <w:sz w:val="32"/>
          <w:szCs w:val="32"/>
          <w:u w:val="single"/>
        </w:rPr>
        <w:t>Instruction</w:t>
      </w:r>
      <w:r>
        <w:rPr>
          <w:b/>
          <w:bCs/>
          <w:sz w:val="32"/>
          <w:szCs w:val="32"/>
          <w:u w:val="single"/>
        </w:rPr>
        <w:t>s</w:t>
      </w:r>
      <w:r w:rsidRPr="006A2B2A">
        <w:rPr>
          <w:b/>
          <w:bCs/>
          <w:sz w:val="32"/>
          <w:szCs w:val="32"/>
          <w:u w:val="single"/>
        </w:rPr>
        <w:t xml:space="preserve"> For Site Team</w:t>
      </w:r>
    </w:p>
    <w:p w14:paraId="27310AE9" w14:textId="77777777" w:rsidR="006A2B2A" w:rsidRDefault="006A2B2A" w:rsidP="00BF0D87">
      <w:pPr>
        <w:rPr>
          <w:szCs w:val="24"/>
        </w:rPr>
      </w:pPr>
    </w:p>
    <w:p w14:paraId="1729DBA4" w14:textId="359B2884" w:rsidR="00BF0D87" w:rsidRDefault="00BF0D87" w:rsidP="00BF0D87">
      <w:pPr>
        <w:rPr>
          <w:szCs w:val="24"/>
        </w:rPr>
      </w:pPr>
      <w:r>
        <w:rPr>
          <w:szCs w:val="24"/>
        </w:rPr>
        <w:t xml:space="preserve">Evaluations are to be approached from the institution’s perspective and alignment with IACBE expectations, not from the reviewer’s perspective or what is done at the reviewer’s institution. Evaluation of each area requiring review is to be based on the extent to which compliance with IACBE’s expectations has been demonstrated. Final evaluations are assigned one of three assessment levels, with consideration given to the information provided </w:t>
      </w:r>
      <w:r w:rsidR="00845575">
        <w:rPr>
          <w:szCs w:val="24"/>
        </w:rPr>
        <w:t xml:space="preserve">in the Outcomes Assessment Plan, insight gained during the site visit, and the OAP additional </w:t>
      </w:r>
      <w:r>
        <w:rPr>
          <w:szCs w:val="24"/>
        </w:rPr>
        <w:t>documentation provide</w:t>
      </w:r>
      <w:r w:rsidR="00845575">
        <w:rPr>
          <w:szCs w:val="24"/>
        </w:rPr>
        <w:t>d (Appendices).</w:t>
      </w:r>
    </w:p>
    <w:p w14:paraId="60D5F8D8" w14:textId="489E1FE6" w:rsidR="003E05C5" w:rsidRDefault="003E05C5" w:rsidP="00BF0D87">
      <w:pPr>
        <w:rPr>
          <w:szCs w:val="24"/>
        </w:rPr>
      </w:pPr>
    </w:p>
    <w:p w14:paraId="03170F81" w14:textId="20927074" w:rsidR="0009782E" w:rsidRDefault="008233C3" w:rsidP="008233C3">
      <w:pPr>
        <w:rPr>
          <w:szCs w:val="24"/>
        </w:rPr>
      </w:pPr>
      <w:r>
        <w:rPr>
          <w:szCs w:val="24"/>
        </w:rPr>
        <w:t>After this instructional component this</w:t>
      </w:r>
      <w:r w:rsidR="00B97D2D">
        <w:rPr>
          <w:szCs w:val="24"/>
        </w:rPr>
        <w:t xml:space="preserve"> form is separated into the four sections of the OAP: </w:t>
      </w:r>
      <w:r w:rsidR="00E82E4A">
        <w:rPr>
          <w:szCs w:val="24"/>
        </w:rPr>
        <w:t xml:space="preserve">Mission and </w:t>
      </w:r>
      <w:r w:rsidR="003E05C5">
        <w:rPr>
          <w:szCs w:val="24"/>
        </w:rPr>
        <w:t>Broad-Based Goals</w:t>
      </w:r>
      <w:r w:rsidR="00B97D2D">
        <w:rPr>
          <w:szCs w:val="24"/>
        </w:rPr>
        <w:t xml:space="preserve">, </w:t>
      </w:r>
      <w:r w:rsidR="003E05C5">
        <w:rPr>
          <w:szCs w:val="24"/>
        </w:rPr>
        <w:t>Operational Assessment</w:t>
      </w:r>
      <w:r w:rsidR="00B97D2D">
        <w:rPr>
          <w:szCs w:val="24"/>
        </w:rPr>
        <w:t>, Student Learning Assessment, Linkage</w:t>
      </w:r>
      <w:r>
        <w:rPr>
          <w:szCs w:val="24"/>
        </w:rPr>
        <w:t>s</w:t>
      </w:r>
      <w:r w:rsidR="00FD0109">
        <w:rPr>
          <w:szCs w:val="24"/>
        </w:rPr>
        <w:t>,</w:t>
      </w:r>
      <w:r>
        <w:rPr>
          <w:szCs w:val="24"/>
        </w:rPr>
        <w:t xml:space="preserve"> Appendices</w:t>
      </w:r>
      <w:r w:rsidR="00FD0109">
        <w:rPr>
          <w:szCs w:val="24"/>
        </w:rPr>
        <w:t>, Summary and Conclusions</w:t>
      </w:r>
      <w:r>
        <w:rPr>
          <w:szCs w:val="24"/>
        </w:rPr>
        <w:t>.</w:t>
      </w:r>
    </w:p>
    <w:p w14:paraId="21164614" w14:textId="77777777" w:rsidR="008233C3" w:rsidRDefault="008233C3" w:rsidP="008233C3">
      <w:pPr>
        <w:rPr>
          <w:szCs w:val="24"/>
        </w:rPr>
      </w:pPr>
    </w:p>
    <w:p w14:paraId="5C3DDAE7" w14:textId="268099CE" w:rsidR="008233C3" w:rsidRDefault="008233C3" w:rsidP="008233C3">
      <w:pPr>
        <w:rPr>
          <w:szCs w:val="24"/>
        </w:rPr>
      </w:pPr>
      <w:r>
        <w:rPr>
          <w:szCs w:val="24"/>
        </w:rPr>
        <w:t xml:space="preserve">The following rubric is provided to ensure inter-rater reliability and consistency in the </w:t>
      </w:r>
      <w:r w:rsidR="00940736">
        <w:rPr>
          <w:szCs w:val="24"/>
        </w:rPr>
        <w:t>application</w:t>
      </w:r>
      <w:r>
        <w:rPr>
          <w:szCs w:val="24"/>
        </w:rPr>
        <w:t xml:space="preserve"> of each evaluation level. Recommendations for general improvement are to be discussed during the site visit during one of the peer mentoring opportunities (OAP discussion,</w:t>
      </w:r>
      <w:r w:rsidR="00940736">
        <w:rPr>
          <w:szCs w:val="24"/>
        </w:rPr>
        <w:t xml:space="preserve"> meetings with primary representative and </w:t>
      </w:r>
      <w:proofErr w:type="gramStart"/>
      <w:r w:rsidR="00940736">
        <w:rPr>
          <w:szCs w:val="24"/>
        </w:rPr>
        <w:t>designees</w:t>
      </w:r>
      <w:proofErr w:type="gramEnd"/>
      <w:r w:rsidR="00940736">
        <w:rPr>
          <w:szCs w:val="24"/>
        </w:rPr>
        <w:t>,</w:t>
      </w:r>
      <w:r>
        <w:rPr>
          <w:szCs w:val="24"/>
        </w:rPr>
        <w:t xml:space="preserve"> end of day exits, </w:t>
      </w:r>
      <w:proofErr w:type="spellStart"/>
      <w:r>
        <w:rPr>
          <w:szCs w:val="24"/>
        </w:rPr>
        <w:t>etc</w:t>
      </w:r>
      <w:proofErr w:type="spellEnd"/>
      <w:r>
        <w:rPr>
          <w:szCs w:val="24"/>
        </w:rPr>
        <w:t>).</w:t>
      </w:r>
      <w:r w:rsidR="00940736">
        <w:rPr>
          <w:szCs w:val="24"/>
        </w:rPr>
        <w:t xml:space="preserve"> Mark an X in the column for the team’s final evaluation level.</w:t>
      </w:r>
    </w:p>
    <w:p w14:paraId="2C9D88CE" w14:textId="77777777" w:rsidR="00BF0D87" w:rsidRPr="00C13936" w:rsidRDefault="00BF0D87" w:rsidP="00BF0D87">
      <w:pPr>
        <w:rPr>
          <w:b/>
          <w:bCs/>
          <w:color w:val="FF0000"/>
          <w:sz w:val="32"/>
          <w:szCs w:val="32"/>
        </w:rPr>
      </w:pPr>
    </w:p>
    <w:tbl>
      <w:tblPr>
        <w:tblStyle w:val="TableGrid"/>
        <w:tblpPr w:leftFromText="180" w:rightFromText="180" w:vertAnchor="text" w:horzAnchor="margin" w:tblpY="-41"/>
        <w:tblW w:w="0" w:type="auto"/>
        <w:tblLayout w:type="fixed"/>
        <w:tblLook w:val="04A0" w:firstRow="1" w:lastRow="0" w:firstColumn="1" w:lastColumn="0" w:noHBand="0" w:noVBand="1"/>
      </w:tblPr>
      <w:tblGrid>
        <w:gridCol w:w="3596"/>
        <w:gridCol w:w="3597"/>
        <w:gridCol w:w="3597"/>
      </w:tblGrid>
      <w:tr w:rsidR="00BF0D87" w14:paraId="790DA423" w14:textId="77777777">
        <w:tc>
          <w:tcPr>
            <w:tcW w:w="3596" w:type="dxa"/>
          </w:tcPr>
          <w:p w14:paraId="32961FA1" w14:textId="77777777" w:rsidR="00BF0D87" w:rsidRDefault="00BF0D87">
            <w:pPr>
              <w:rPr>
                <w:b/>
                <w:bCs/>
                <w:sz w:val="32"/>
                <w:szCs w:val="32"/>
              </w:rPr>
            </w:pPr>
            <w:r>
              <w:rPr>
                <w:b/>
                <w:bCs/>
                <w:sz w:val="32"/>
                <w:szCs w:val="32"/>
              </w:rPr>
              <w:t>Yes</w:t>
            </w:r>
          </w:p>
        </w:tc>
        <w:tc>
          <w:tcPr>
            <w:tcW w:w="3597" w:type="dxa"/>
          </w:tcPr>
          <w:p w14:paraId="44482055" w14:textId="2FE05875" w:rsidR="00BF0D87" w:rsidRDefault="007038FA">
            <w:pPr>
              <w:rPr>
                <w:b/>
                <w:bCs/>
                <w:sz w:val="32"/>
                <w:szCs w:val="32"/>
              </w:rPr>
            </w:pPr>
            <w:r>
              <w:rPr>
                <w:b/>
                <w:bCs/>
                <w:sz w:val="32"/>
                <w:szCs w:val="32"/>
              </w:rPr>
              <w:t>Limited</w:t>
            </w:r>
          </w:p>
        </w:tc>
        <w:tc>
          <w:tcPr>
            <w:tcW w:w="3597" w:type="dxa"/>
          </w:tcPr>
          <w:p w14:paraId="1E0D233D" w14:textId="77777777" w:rsidR="00BF0D87" w:rsidRDefault="00BF0D87">
            <w:pPr>
              <w:rPr>
                <w:b/>
                <w:bCs/>
                <w:sz w:val="32"/>
                <w:szCs w:val="32"/>
              </w:rPr>
            </w:pPr>
            <w:r>
              <w:rPr>
                <w:b/>
                <w:bCs/>
                <w:sz w:val="32"/>
                <w:szCs w:val="32"/>
              </w:rPr>
              <w:t>No</w:t>
            </w:r>
          </w:p>
        </w:tc>
      </w:tr>
      <w:tr w:rsidR="00BF0D87" w:rsidRPr="003210D9" w14:paraId="67640842" w14:textId="77777777">
        <w:tc>
          <w:tcPr>
            <w:tcW w:w="3596" w:type="dxa"/>
          </w:tcPr>
          <w:p w14:paraId="1B5ECFC6" w14:textId="4A615F76" w:rsidR="00BF0D87" w:rsidRPr="003210D9" w:rsidRDefault="00BF0D87">
            <w:pPr>
              <w:rPr>
                <w:szCs w:val="24"/>
              </w:rPr>
            </w:pPr>
            <w:r>
              <w:rPr>
                <w:szCs w:val="24"/>
              </w:rPr>
              <w:t>Compliance with IACBE’s expectations has been satisfactorily demonstrated with no deficiencies. There are no areas in need of impro</w:t>
            </w:r>
            <w:r w:rsidR="00E4163B">
              <w:rPr>
                <w:szCs w:val="24"/>
              </w:rPr>
              <w:t>vement in</w:t>
            </w:r>
            <w:r>
              <w:rPr>
                <w:szCs w:val="24"/>
              </w:rPr>
              <w:t xml:space="preserve"> the demonstration of compliance.</w:t>
            </w:r>
          </w:p>
        </w:tc>
        <w:tc>
          <w:tcPr>
            <w:tcW w:w="3597" w:type="dxa"/>
          </w:tcPr>
          <w:p w14:paraId="72BB39C2" w14:textId="681BECE1" w:rsidR="00BF0D87" w:rsidRDefault="00BF0D87" w:rsidP="00AD0B5F">
            <w:pPr>
              <w:rPr>
                <w:szCs w:val="24"/>
              </w:rPr>
            </w:pPr>
            <w:r>
              <w:rPr>
                <w:szCs w:val="24"/>
              </w:rPr>
              <w:t>Compliance with IACBE’s expectations has been demonstrated, but areas of potential deficiency</w:t>
            </w:r>
            <w:r w:rsidR="001D0236">
              <w:rPr>
                <w:szCs w:val="24"/>
              </w:rPr>
              <w:t xml:space="preserve"> in that demonstration </w:t>
            </w:r>
            <w:r>
              <w:rPr>
                <w:szCs w:val="24"/>
              </w:rPr>
              <w:t>were identified. Recommendations for improvement are provided.</w:t>
            </w:r>
          </w:p>
          <w:p w14:paraId="1F55988D" w14:textId="46A0FB4A" w:rsidR="00BF0D87" w:rsidRPr="003210D9" w:rsidRDefault="00BF0D87">
            <w:pPr>
              <w:rPr>
                <w:szCs w:val="24"/>
              </w:rPr>
            </w:pPr>
          </w:p>
        </w:tc>
        <w:tc>
          <w:tcPr>
            <w:tcW w:w="3597" w:type="dxa"/>
          </w:tcPr>
          <w:p w14:paraId="31CA26D9" w14:textId="77777777" w:rsidR="00BF0D87" w:rsidRPr="003210D9" w:rsidRDefault="00BF0D87">
            <w:pPr>
              <w:rPr>
                <w:rFonts w:asciiTheme="minorHAnsi" w:hAnsiTheme="minorHAnsi"/>
                <w:szCs w:val="24"/>
              </w:rPr>
            </w:pPr>
            <w:r>
              <w:rPr>
                <w:rFonts w:asciiTheme="minorHAnsi" w:hAnsiTheme="minorHAnsi"/>
                <w:szCs w:val="24"/>
              </w:rPr>
              <w:t xml:space="preserve">Compliance with IACBE’s expectations has not been demonstrated. </w:t>
            </w:r>
          </w:p>
          <w:p w14:paraId="33413391" w14:textId="77777777" w:rsidR="00BF0D87" w:rsidRPr="003210D9" w:rsidRDefault="00BF0D87">
            <w:pPr>
              <w:rPr>
                <w:szCs w:val="24"/>
              </w:rPr>
            </w:pPr>
          </w:p>
        </w:tc>
      </w:tr>
    </w:tbl>
    <w:p w14:paraId="7757FF2C" w14:textId="1E359883" w:rsidR="00B42986" w:rsidRDefault="00B42986" w:rsidP="00CB4436">
      <w:pPr>
        <w:pStyle w:val="ListParagraph"/>
        <w:numPr>
          <w:ilvl w:val="0"/>
          <w:numId w:val="7"/>
        </w:numPr>
      </w:pPr>
      <w:r>
        <w:t>An indication of “</w:t>
      </w:r>
      <w:r w:rsidR="00176C6D">
        <w:t>Y</w:t>
      </w:r>
      <w:r>
        <w:t>es” means all programs meet the expectation</w:t>
      </w:r>
      <w:r w:rsidR="00176C6D">
        <w:t>. No further action on your part is needed.</w:t>
      </w:r>
    </w:p>
    <w:p w14:paraId="3212896C" w14:textId="4CAE3B9F" w:rsidR="005B3591" w:rsidRDefault="005B3591" w:rsidP="005B3591">
      <w:pPr>
        <w:pStyle w:val="ListParagraph"/>
        <w:numPr>
          <w:ilvl w:val="0"/>
          <w:numId w:val="7"/>
        </w:numPr>
      </w:pPr>
      <w:r>
        <w:t>An indication of “</w:t>
      </w:r>
      <w:r w:rsidR="007038FA">
        <w:t>Limited</w:t>
      </w:r>
      <w:r>
        <w:t>” means that while all programs meet compliance with the line item the team has recommendations for improving demonstration of compliance. In other words, compliance = yes, but with Recommendation(s) to be included in the Report of Findings.</w:t>
      </w:r>
    </w:p>
    <w:p w14:paraId="3D50AD5E" w14:textId="77777777" w:rsidR="00436D28" w:rsidRDefault="00A220BE" w:rsidP="00A220BE">
      <w:pPr>
        <w:pStyle w:val="ListParagraph"/>
        <w:numPr>
          <w:ilvl w:val="0"/>
          <w:numId w:val="7"/>
        </w:numPr>
      </w:pPr>
      <w:r>
        <w:t xml:space="preserve">An indication of “No” </w:t>
      </w:r>
      <w:r w:rsidR="00436D28">
        <w:t>can be applied in two ways:</w:t>
      </w:r>
    </w:p>
    <w:p w14:paraId="1F2129B5" w14:textId="54929611" w:rsidR="00A220BE" w:rsidRDefault="00D17836" w:rsidP="00D17836">
      <w:pPr>
        <w:pStyle w:val="ListParagraph"/>
      </w:pPr>
      <w:r>
        <w:t>1. A</w:t>
      </w:r>
      <w:r w:rsidR="00A220BE">
        <w:t xml:space="preserve">ll programs do not meet </w:t>
      </w:r>
      <w:r>
        <w:t>compliance with the line item</w:t>
      </w:r>
      <w:r w:rsidR="00A220BE">
        <w:t>.</w:t>
      </w:r>
    </w:p>
    <w:p w14:paraId="7ED1270D" w14:textId="6706D005" w:rsidR="00813CB4" w:rsidRDefault="00A220BE" w:rsidP="00F66FE8">
      <w:pPr>
        <w:pStyle w:val="ListParagraph"/>
        <w:numPr>
          <w:ilvl w:val="1"/>
          <w:numId w:val="7"/>
        </w:numPr>
      </w:pPr>
      <w:r>
        <w:t xml:space="preserve">For each item marked “No”, in the </w:t>
      </w:r>
      <w:r w:rsidR="00D17836">
        <w:t>Team S</w:t>
      </w:r>
      <w:r>
        <w:t xml:space="preserve">ummary </w:t>
      </w:r>
      <w:r w:rsidR="00D17836">
        <w:t xml:space="preserve">for that section </w:t>
      </w:r>
      <w:r>
        <w:t xml:space="preserve">indicate the </w:t>
      </w:r>
      <w:proofErr w:type="gramStart"/>
      <w:r>
        <w:t>line item</w:t>
      </w:r>
      <w:proofErr w:type="gramEnd"/>
      <w:r>
        <w:t xml:space="preserve"> number and </w:t>
      </w:r>
      <w:r w:rsidR="00D17836">
        <w:t>details</w:t>
      </w:r>
      <w:r>
        <w:t xml:space="preserve"> of the deficiency(</w:t>
      </w:r>
      <w:proofErr w:type="spellStart"/>
      <w:r>
        <w:t>ies</w:t>
      </w:r>
      <w:proofErr w:type="spellEnd"/>
      <w:r>
        <w:t>) that needs to be addressed to demonstrate compliance with IACBE expectation.</w:t>
      </w:r>
      <w:r w:rsidR="00C039A5">
        <w:t xml:space="preserve"> These will be included in the Report of Findings.</w:t>
      </w:r>
    </w:p>
    <w:p w14:paraId="1D68D125" w14:textId="50CA5FFC" w:rsidR="00D17836" w:rsidRDefault="00D17836" w:rsidP="00813CB4">
      <w:pPr>
        <w:ind w:left="720"/>
      </w:pPr>
      <w:r>
        <w:t xml:space="preserve">2. </w:t>
      </w:r>
      <w:r w:rsidR="00436D28">
        <w:t xml:space="preserve">There is at least one program (but not </w:t>
      </w:r>
      <w:proofErr w:type="gramStart"/>
      <w:r w:rsidR="00436D28">
        <w:t>all of</w:t>
      </w:r>
      <w:proofErr w:type="gramEnd"/>
      <w:r w:rsidR="00436D28">
        <w:t xml:space="preserve"> the programs) that does not meet compliance with the line item.</w:t>
      </w:r>
    </w:p>
    <w:p w14:paraId="3C552EC3" w14:textId="3FC2530A" w:rsidR="00436D28" w:rsidRDefault="00D17836" w:rsidP="005B3591">
      <w:pPr>
        <w:pStyle w:val="ListParagraph"/>
        <w:numPr>
          <w:ilvl w:val="1"/>
          <w:numId w:val="7"/>
        </w:numPr>
      </w:pPr>
      <w:r>
        <w:lastRenderedPageBreak/>
        <w:t>In the Team Summary for that Section, provide d</w:t>
      </w:r>
      <w:r w:rsidR="00436D28">
        <w:t>etails on the deficiency</w:t>
      </w:r>
      <w:r w:rsidR="005B3591">
        <w:t>(</w:t>
      </w:r>
      <w:proofErr w:type="spellStart"/>
      <w:r w:rsidR="005B3591">
        <w:t>ies</w:t>
      </w:r>
      <w:proofErr w:type="spellEnd"/>
      <w:r w:rsidR="005B3591">
        <w:t>)</w:t>
      </w:r>
      <w:r w:rsidR="00436D28">
        <w:t xml:space="preserve"> – and </w:t>
      </w:r>
      <w:r w:rsidR="005B3591">
        <w:t xml:space="preserve">identify </w:t>
      </w:r>
      <w:r w:rsidR="00436D28">
        <w:t>which program(s) it applies to. Th</w:t>
      </w:r>
      <w:r w:rsidR="00C039A5">
        <w:t>e</w:t>
      </w:r>
      <w:r w:rsidR="00436D28">
        <w:t>s</w:t>
      </w:r>
      <w:r w:rsidR="00C039A5">
        <w:t>e</w:t>
      </w:r>
      <w:r w:rsidR="00436D28">
        <w:t xml:space="preserve"> will be included in the Report of Findings, but specific </w:t>
      </w:r>
      <w:r w:rsidR="005B3591">
        <w:t xml:space="preserve">only </w:t>
      </w:r>
      <w:r w:rsidR="00436D28">
        <w:t>to the program(s) you identify.</w:t>
      </w:r>
    </w:p>
    <w:p w14:paraId="3C890EC4" w14:textId="77777777" w:rsidR="0055560D" w:rsidRDefault="0055560D" w:rsidP="0055560D">
      <w:pPr>
        <w:pStyle w:val="ListParagraph"/>
      </w:pPr>
    </w:p>
    <w:p w14:paraId="6ABD1B33" w14:textId="49CE7079" w:rsidR="00847CF4" w:rsidRDefault="00847CF4" w:rsidP="005B3591">
      <w:r w:rsidRPr="005B3591">
        <w:rPr>
          <w:b/>
          <w:u w:val="single"/>
        </w:rPr>
        <w:t>EXAMPLE</w:t>
      </w:r>
      <w:r w:rsidR="00D10B31">
        <w:t xml:space="preserve"> for Mission statement &amp; Broad-Based Goals</w:t>
      </w:r>
      <w:r>
        <w:t>:</w:t>
      </w:r>
    </w:p>
    <w:p w14:paraId="530CF517" w14:textId="77777777" w:rsidR="00847CF4" w:rsidRDefault="00847CF4" w:rsidP="00847CF4">
      <w:pPr>
        <w:pStyle w:val="ListParagraph"/>
      </w:pPr>
    </w:p>
    <w:tbl>
      <w:tblPr>
        <w:tblStyle w:val="TableGrid"/>
        <w:tblW w:w="10800" w:type="dxa"/>
        <w:tblLook w:val="04A0" w:firstRow="1" w:lastRow="0" w:firstColumn="1" w:lastColumn="0" w:noHBand="0" w:noVBand="1"/>
      </w:tblPr>
      <w:tblGrid>
        <w:gridCol w:w="10800"/>
      </w:tblGrid>
      <w:tr w:rsidR="00847CF4" w:rsidRPr="00DF6150" w14:paraId="23777562" w14:textId="77777777">
        <w:trPr>
          <w:trHeight w:val="290"/>
        </w:trPr>
        <w:tc>
          <w:tcPr>
            <w:tcW w:w="10800" w:type="dxa"/>
            <w:shd w:val="clear" w:color="auto" w:fill="2E74B5" w:themeFill="accent5" w:themeFillShade="BF"/>
            <w:vAlign w:val="center"/>
          </w:tcPr>
          <w:p w14:paraId="1072E993" w14:textId="77777777" w:rsidR="00847CF4" w:rsidRDefault="00847CF4">
            <w:pPr>
              <w:rPr>
                <w:b/>
                <w:bCs/>
                <w:sz w:val="22"/>
                <w:szCs w:val="22"/>
              </w:rPr>
            </w:pPr>
            <w:r>
              <w:rPr>
                <w:b/>
                <w:bCs/>
                <w:color w:val="FFFFFF" w:themeColor="background1"/>
                <w:sz w:val="22"/>
                <w:szCs w:val="22"/>
              </w:rPr>
              <w:t xml:space="preserve">Team </w:t>
            </w:r>
            <w:r w:rsidRPr="00D7289C">
              <w:rPr>
                <w:b/>
                <w:bCs/>
                <w:color w:val="FFFFFF" w:themeColor="background1"/>
                <w:sz w:val="22"/>
                <w:szCs w:val="22"/>
              </w:rPr>
              <w:t>Summary</w:t>
            </w:r>
            <w:r>
              <w:rPr>
                <w:b/>
                <w:bCs/>
                <w:color w:val="FFFFFF" w:themeColor="background1"/>
                <w:sz w:val="22"/>
                <w:szCs w:val="22"/>
              </w:rPr>
              <w:t xml:space="preserve">: </w:t>
            </w:r>
            <w:r w:rsidRPr="00D7289C">
              <w:rPr>
                <w:b/>
                <w:bCs/>
                <w:color w:val="FFFFFF" w:themeColor="background1"/>
                <w:sz w:val="22"/>
                <w:szCs w:val="22"/>
              </w:rPr>
              <w:t>Mission and Broad-Based Goal</w:t>
            </w:r>
            <w:r>
              <w:rPr>
                <w:b/>
                <w:bCs/>
                <w:color w:val="FFFFFF" w:themeColor="background1"/>
                <w:sz w:val="22"/>
                <w:szCs w:val="22"/>
              </w:rPr>
              <w:t>s</w:t>
            </w:r>
          </w:p>
        </w:tc>
      </w:tr>
      <w:tr w:rsidR="00847CF4" w:rsidRPr="00DF6150" w14:paraId="5F27A827" w14:textId="77777777">
        <w:trPr>
          <w:trHeight w:val="290"/>
        </w:trPr>
        <w:tc>
          <w:tcPr>
            <w:tcW w:w="10800" w:type="dxa"/>
            <w:shd w:val="clear" w:color="auto" w:fill="BDD6EE" w:themeFill="accent5" w:themeFillTint="66"/>
          </w:tcPr>
          <w:p w14:paraId="38DF074B" w14:textId="77777777" w:rsidR="00847CF4" w:rsidRPr="00DF6150" w:rsidRDefault="00847CF4">
            <w:pPr>
              <w:rPr>
                <w:b/>
                <w:bCs/>
                <w:sz w:val="22"/>
                <w:szCs w:val="22"/>
              </w:rPr>
            </w:pPr>
            <w:r>
              <w:rPr>
                <w:b/>
                <w:bCs/>
                <w:sz w:val="22"/>
                <w:szCs w:val="22"/>
              </w:rPr>
              <w:t>NO: Explain deficiency to be addressed</w:t>
            </w:r>
          </w:p>
        </w:tc>
      </w:tr>
      <w:tr w:rsidR="00847CF4" w14:paraId="53DBF674" w14:textId="77777777">
        <w:tc>
          <w:tcPr>
            <w:tcW w:w="10800" w:type="dxa"/>
          </w:tcPr>
          <w:p w14:paraId="78D98CCF" w14:textId="0363932E" w:rsidR="006671C9" w:rsidRDefault="006671C9">
            <w:pPr>
              <w:tabs>
                <w:tab w:val="left" w:pos="7905"/>
              </w:tabs>
            </w:pPr>
            <w:r>
              <w:t>3- While all KLOs are identif</w:t>
            </w:r>
            <w:r w:rsidR="00C07889">
              <w:t>ied as being covered</w:t>
            </w:r>
            <w:r>
              <w:t>, ISLO</w:t>
            </w:r>
            <w:r w:rsidR="00C07889">
              <w:t xml:space="preserve"> #5</w:t>
            </w:r>
            <w:r>
              <w:t xml:space="preserve"> is linked to KLO </w:t>
            </w:r>
            <w:r w:rsidR="00C07889">
              <w:t>7</w:t>
            </w:r>
            <w:r>
              <w:t xml:space="preserve"> (</w:t>
            </w:r>
            <w:r w:rsidR="00C07889">
              <w:t>M</w:t>
            </w:r>
            <w:r>
              <w:t>a</w:t>
            </w:r>
            <w:r w:rsidR="00C07889">
              <w:t>n</w:t>
            </w:r>
            <w:r>
              <w:t>a</w:t>
            </w:r>
            <w:r w:rsidR="00C07889">
              <w:t>ge</w:t>
            </w:r>
            <w:r>
              <w:t>ment and Leadership</w:t>
            </w:r>
            <w:proofErr w:type="gramStart"/>
            <w:r>
              <w:t>)</w:t>
            </w:r>
            <w:proofErr w:type="gramEnd"/>
            <w:r>
              <w:t xml:space="preserve"> but</w:t>
            </w:r>
            <w:r w:rsidR="00C07889">
              <w:t xml:space="preserve"> the linkage is not appropriate. The school was unable to provide an explanation of where Management and Leadership are covered within the core curriculum.</w:t>
            </w:r>
          </w:p>
          <w:p w14:paraId="1E11F200" w14:textId="77777777" w:rsidR="00C07889" w:rsidRDefault="00C07889">
            <w:pPr>
              <w:tabs>
                <w:tab w:val="left" w:pos="7905"/>
              </w:tabs>
            </w:pPr>
          </w:p>
          <w:p w14:paraId="0F6ACD31" w14:textId="4954A372" w:rsidR="00847CF4" w:rsidRDefault="00D10B31">
            <w:pPr>
              <w:tabs>
                <w:tab w:val="left" w:pos="7905"/>
              </w:tabs>
            </w:pPr>
            <w:r>
              <w:t xml:space="preserve">4 – </w:t>
            </w:r>
            <w:r w:rsidR="002A4519">
              <w:t>Some of t</w:t>
            </w:r>
            <w:r>
              <w:t>he</w:t>
            </w:r>
            <w:r w:rsidR="00C97746">
              <w:t xml:space="preserve"> Broad-Based Student Learning Goals </w:t>
            </w:r>
            <w:r w:rsidR="00C97746" w:rsidRPr="00C97746">
              <w:t>(</w:t>
            </w:r>
            <w:r w:rsidRPr="00C97746">
              <w:t>BBSLG</w:t>
            </w:r>
            <w:r w:rsidR="00C97746" w:rsidRPr="00C97746">
              <w:t>)</w:t>
            </w:r>
            <w:r>
              <w:t xml:space="preserve"> are statements of specific student skills that will be gained: they are not broad-based statements. For example, BBSG # 2: </w:t>
            </w:r>
            <w:r w:rsidR="002A4519">
              <w:t>“</w:t>
            </w:r>
            <w:r>
              <w:t xml:space="preserve">Students will demonstrate </w:t>
            </w:r>
            <w:r w:rsidR="002A4519">
              <w:t>ability to utilize analytical tools for developing business solutions.”</w:t>
            </w:r>
          </w:p>
          <w:p w14:paraId="0F4E8F4B" w14:textId="77777777" w:rsidR="00847CF4" w:rsidRPr="00870110" w:rsidRDefault="00847CF4">
            <w:pPr>
              <w:tabs>
                <w:tab w:val="left" w:pos="7905"/>
              </w:tabs>
            </w:pPr>
          </w:p>
        </w:tc>
      </w:tr>
      <w:tr w:rsidR="00847CF4" w:rsidRPr="00DF6150" w14:paraId="396456CB" w14:textId="77777777">
        <w:trPr>
          <w:trHeight w:val="274"/>
        </w:trPr>
        <w:tc>
          <w:tcPr>
            <w:tcW w:w="10800" w:type="dxa"/>
            <w:shd w:val="clear" w:color="auto" w:fill="BDD6EE" w:themeFill="accent5" w:themeFillTint="66"/>
          </w:tcPr>
          <w:p w14:paraId="388AA18C" w14:textId="533228AA" w:rsidR="00847CF4" w:rsidRPr="00DF6150" w:rsidRDefault="007038FA">
            <w:pPr>
              <w:rPr>
                <w:b/>
                <w:bCs/>
                <w:sz w:val="22"/>
                <w:szCs w:val="22"/>
              </w:rPr>
            </w:pPr>
            <w:bookmarkStart w:id="0" w:name="_Hlk124435996"/>
            <w:r>
              <w:rPr>
                <w:b/>
                <w:bCs/>
                <w:sz w:val="22"/>
                <w:szCs w:val="22"/>
              </w:rPr>
              <w:t>LIMITED</w:t>
            </w:r>
            <w:r w:rsidR="00847CF4">
              <w:rPr>
                <w:b/>
                <w:bCs/>
                <w:sz w:val="22"/>
                <w:szCs w:val="22"/>
              </w:rPr>
              <w:t xml:space="preserve">: Provide </w:t>
            </w:r>
            <w:r w:rsidR="00850CA9">
              <w:rPr>
                <w:b/>
                <w:bCs/>
                <w:sz w:val="22"/>
                <w:szCs w:val="22"/>
              </w:rPr>
              <w:t>R</w:t>
            </w:r>
            <w:r w:rsidR="00847CF4">
              <w:rPr>
                <w:b/>
                <w:bCs/>
                <w:sz w:val="22"/>
                <w:szCs w:val="22"/>
              </w:rPr>
              <w:t>ecommendations for improvement</w:t>
            </w:r>
          </w:p>
        </w:tc>
      </w:tr>
      <w:tr w:rsidR="00847CF4" w14:paraId="6FC4F9E2" w14:textId="77777777">
        <w:tc>
          <w:tcPr>
            <w:tcW w:w="10800" w:type="dxa"/>
          </w:tcPr>
          <w:p w14:paraId="596288E7" w14:textId="1E9672AB" w:rsidR="00847CF4" w:rsidRDefault="002A4519">
            <w:pPr>
              <w:tabs>
                <w:tab w:val="left" w:pos="7905"/>
              </w:tabs>
            </w:pPr>
            <w:r>
              <w:t xml:space="preserve">7 – </w:t>
            </w:r>
            <w:r w:rsidRPr="00C97746">
              <w:t>The list of B</w:t>
            </w:r>
            <w:r w:rsidR="00D53FB7">
              <w:t xml:space="preserve">road-Based Operational Goals (BBOGs) </w:t>
            </w:r>
            <w:r w:rsidRPr="00C97746">
              <w:t>includes</w:t>
            </w:r>
            <w:r>
              <w:t xml:space="preserve"> 6 goals. Some of these can be consolidated into more wholistic statements so that they are truly Broad-Based goals for the business unit.</w:t>
            </w:r>
          </w:p>
          <w:p w14:paraId="342AF9FC" w14:textId="77777777" w:rsidR="00847CF4" w:rsidRPr="00870110" w:rsidRDefault="00847CF4">
            <w:pPr>
              <w:tabs>
                <w:tab w:val="left" w:pos="7905"/>
              </w:tabs>
            </w:pPr>
          </w:p>
        </w:tc>
      </w:tr>
      <w:bookmarkEnd w:id="0"/>
    </w:tbl>
    <w:p w14:paraId="350757E4" w14:textId="77777777" w:rsidR="005B3591" w:rsidRDefault="005B3591" w:rsidP="00E85CE0"/>
    <w:p w14:paraId="79DD3806" w14:textId="42BD9B83" w:rsidR="00E7466A" w:rsidRDefault="005B3591" w:rsidP="00E85CE0">
      <w:r w:rsidRPr="0002334A">
        <w:rPr>
          <w:b/>
          <w:bCs/>
          <w:u w:val="single"/>
        </w:rPr>
        <w:t>EXAMPLE</w:t>
      </w:r>
      <w:r>
        <w:t xml:space="preserve"> for a </w:t>
      </w:r>
      <w:r w:rsidR="007038FA">
        <w:t>Limited</w:t>
      </w:r>
      <w:r w:rsidR="0002334A">
        <w:t xml:space="preserve"> in Intended Student Learning Outcomes:</w:t>
      </w:r>
    </w:p>
    <w:p w14:paraId="674AF308" w14:textId="69F7D382" w:rsidR="0002334A" w:rsidRDefault="0002334A" w:rsidP="00E85CE0"/>
    <w:p w14:paraId="637A1970" w14:textId="36DCE944" w:rsidR="0002334A" w:rsidRDefault="0002334A" w:rsidP="00E85CE0">
      <w:r>
        <w:t>Scenario is that there are 5 total programs, but only two inadequately map the ISLOs to the KLOs…</w:t>
      </w:r>
    </w:p>
    <w:tbl>
      <w:tblPr>
        <w:tblStyle w:val="TableGrid"/>
        <w:tblW w:w="10800" w:type="dxa"/>
        <w:tblLook w:val="04A0" w:firstRow="1" w:lastRow="0" w:firstColumn="1" w:lastColumn="0" w:noHBand="0" w:noVBand="1"/>
      </w:tblPr>
      <w:tblGrid>
        <w:gridCol w:w="10800"/>
      </w:tblGrid>
      <w:tr w:rsidR="0002334A" w:rsidRPr="00DF6150" w14:paraId="41CF10C5" w14:textId="77777777" w:rsidTr="00C15112">
        <w:trPr>
          <w:trHeight w:val="274"/>
        </w:trPr>
        <w:tc>
          <w:tcPr>
            <w:tcW w:w="10800" w:type="dxa"/>
            <w:shd w:val="clear" w:color="auto" w:fill="BDD6EE" w:themeFill="accent5" w:themeFillTint="66"/>
          </w:tcPr>
          <w:p w14:paraId="514AE8BA" w14:textId="7F03CC26" w:rsidR="0002334A" w:rsidRPr="00DF6150" w:rsidRDefault="007038FA" w:rsidP="00C15112">
            <w:pPr>
              <w:rPr>
                <w:b/>
                <w:bCs/>
                <w:sz w:val="22"/>
                <w:szCs w:val="22"/>
              </w:rPr>
            </w:pPr>
            <w:r>
              <w:rPr>
                <w:b/>
                <w:bCs/>
                <w:sz w:val="22"/>
                <w:szCs w:val="22"/>
              </w:rPr>
              <w:t>LIMITED</w:t>
            </w:r>
            <w:r w:rsidR="0002334A">
              <w:rPr>
                <w:b/>
                <w:bCs/>
                <w:sz w:val="22"/>
                <w:szCs w:val="22"/>
              </w:rPr>
              <w:t>: Provide Recommendations for improvement</w:t>
            </w:r>
          </w:p>
        </w:tc>
      </w:tr>
      <w:tr w:rsidR="0002334A" w:rsidRPr="00870110" w14:paraId="11F98439" w14:textId="77777777" w:rsidTr="00C15112">
        <w:tc>
          <w:tcPr>
            <w:tcW w:w="10800" w:type="dxa"/>
          </w:tcPr>
          <w:p w14:paraId="3FC3304E" w14:textId="4F38C3FB" w:rsidR="0002334A" w:rsidRDefault="0002334A" w:rsidP="00C15112">
            <w:pPr>
              <w:tabs>
                <w:tab w:val="left" w:pos="7905"/>
              </w:tabs>
            </w:pPr>
            <w:r>
              <w:t xml:space="preserve">3 – The Key Learning Outcomes are not appropriately mapped to the ISLOs. PROGRAMS AFFECTED: </w:t>
            </w:r>
          </w:p>
          <w:p w14:paraId="4FC356CA" w14:textId="53EDB47D" w:rsidR="0002334A" w:rsidRDefault="0002334A" w:rsidP="00C15112">
            <w:pPr>
              <w:tabs>
                <w:tab w:val="left" w:pos="7905"/>
              </w:tabs>
            </w:pPr>
            <w:r>
              <w:t>Bachelor of Marketing</w:t>
            </w:r>
          </w:p>
          <w:p w14:paraId="3E20F8E7" w14:textId="76A115F7" w:rsidR="0002334A" w:rsidRPr="00870110" w:rsidRDefault="00E82E4A" w:rsidP="00C15112">
            <w:pPr>
              <w:tabs>
                <w:tab w:val="left" w:pos="7905"/>
              </w:tabs>
            </w:pPr>
            <w:proofErr w:type="gramStart"/>
            <w:r>
              <w:t>Masters in Organizational Management</w:t>
            </w:r>
            <w:proofErr w:type="gramEnd"/>
          </w:p>
        </w:tc>
      </w:tr>
    </w:tbl>
    <w:p w14:paraId="458C276C" w14:textId="77777777" w:rsidR="0002334A" w:rsidRDefault="0002334A" w:rsidP="00E85CE0"/>
    <w:p w14:paraId="6FB0BB1E" w14:textId="77777777" w:rsidR="0002334A" w:rsidRDefault="0002334A" w:rsidP="00E85CE0"/>
    <w:p w14:paraId="50BCF1E2" w14:textId="77777777" w:rsidR="00E7466A" w:rsidRDefault="00E7466A" w:rsidP="00E85CE0">
      <w:pPr>
        <w:sectPr w:rsidR="00E7466A" w:rsidSect="00E7466A">
          <w:headerReference w:type="even" r:id="rId12"/>
          <w:headerReference w:type="default" r:id="rId13"/>
          <w:footerReference w:type="default" r:id="rId14"/>
          <w:headerReference w:type="first" r:id="rId15"/>
          <w:pgSz w:w="12240" w:h="15840" w:code="1"/>
          <w:pgMar w:top="720" w:right="720" w:bottom="720" w:left="720" w:header="432" w:footer="432" w:gutter="0"/>
          <w:cols w:space="720"/>
          <w:docGrid w:linePitch="360"/>
        </w:sectPr>
      </w:pPr>
    </w:p>
    <w:p w14:paraId="4161097C" w14:textId="77777777" w:rsidR="00E85CE0" w:rsidRDefault="00E85CE0" w:rsidP="00E85CE0"/>
    <w:tbl>
      <w:tblPr>
        <w:tblStyle w:val="TableGrid"/>
        <w:tblW w:w="0" w:type="auto"/>
        <w:tblLook w:val="04A0" w:firstRow="1" w:lastRow="0" w:firstColumn="1" w:lastColumn="0" w:noHBand="0" w:noVBand="1"/>
      </w:tblPr>
      <w:tblGrid>
        <w:gridCol w:w="2875"/>
        <w:gridCol w:w="7915"/>
      </w:tblGrid>
      <w:tr w:rsidR="00AE6DEB" w:rsidRPr="00AE6DEB" w14:paraId="324FB87A" w14:textId="77777777" w:rsidTr="00AE6DEB">
        <w:tc>
          <w:tcPr>
            <w:tcW w:w="2875" w:type="dxa"/>
            <w:shd w:val="clear" w:color="auto" w:fill="BDD6EE" w:themeFill="accent5" w:themeFillTint="66"/>
          </w:tcPr>
          <w:p w14:paraId="0938C50B" w14:textId="7A0C16B2" w:rsidR="00AE6DEB" w:rsidRPr="00AE6DEB" w:rsidRDefault="00AE6DEB" w:rsidP="00AE6DEB">
            <w:pPr>
              <w:jc w:val="right"/>
              <w:rPr>
                <w:b/>
                <w:bCs/>
                <w:sz w:val="22"/>
                <w:szCs w:val="22"/>
              </w:rPr>
            </w:pPr>
            <w:r w:rsidRPr="00AE6DEB">
              <w:rPr>
                <w:b/>
                <w:bCs/>
                <w:sz w:val="22"/>
                <w:szCs w:val="22"/>
              </w:rPr>
              <w:t>I</w:t>
            </w:r>
            <w:r>
              <w:rPr>
                <w:b/>
                <w:bCs/>
                <w:sz w:val="22"/>
                <w:szCs w:val="22"/>
              </w:rPr>
              <w:t>nstitution</w:t>
            </w:r>
            <w:r w:rsidRPr="00AE6DEB">
              <w:rPr>
                <w:b/>
                <w:bCs/>
                <w:sz w:val="22"/>
                <w:szCs w:val="22"/>
              </w:rPr>
              <w:t>:</w:t>
            </w:r>
          </w:p>
        </w:tc>
        <w:tc>
          <w:tcPr>
            <w:tcW w:w="7915" w:type="dxa"/>
          </w:tcPr>
          <w:p w14:paraId="61EBE8D2" w14:textId="77777777" w:rsidR="00AE6DEB" w:rsidRPr="00AE6DEB" w:rsidRDefault="00AE6DEB" w:rsidP="00E85CE0">
            <w:pPr>
              <w:rPr>
                <w:sz w:val="22"/>
                <w:szCs w:val="22"/>
              </w:rPr>
            </w:pPr>
          </w:p>
        </w:tc>
      </w:tr>
      <w:tr w:rsidR="00AE6DEB" w:rsidRPr="00AE6DEB" w14:paraId="4F12E85D" w14:textId="77777777" w:rsidTr="00AE6DEB">
        <w:tc>
          <w:tcPr>
            <w:tcW w:w="2875" w:type="dxa"/>
            <w:shd w:val="clear" w:color="auto" w:fill="BDD6EE" w:themeFill="accent5" w:themeFillTint="66"/>
          </w:tcPr>
          <w:p w14:paraId="3764E149" w14:textId="1271321E" w:rsidR="00AE6DEB" w:rsidRPr="00AE6DEB" w:rsidRDefault="00AE6DEB" w:rsidP="00AE6DEB">
            <w:pPr>
              <w:jc w:val="right"/>
              <w:rPr>
                <w:b/>
                <w:bCs/>
                <w:sz w:val="22"/>
                <w:szCs w:val="22"/>
              </w:rPr>
            </w:pPr>
            <w:r w:rsidRPr="00AE6DEB">
              <w:rPr>
                <w:b/>
                <w:bCs/>
                <w:sz w:val="22"/>
                <w:szCs w:val="22"/>
              </w:rPr>
              <w:t>Business Unit (if different)</w:t>
            </w:r>
          </w:p>
        </w:tc>
        <w:tc>
          <w:tcPr>
            <w:tcW w:w="7915" w:type="dxa"/>
          </w:tcPr>
          <w:p w14:paraId="34237381" w14:textId="77777777" w:rsidR="00AE6DEB" w:rsidRPr="00AE6DEB" w:rsidRDefault="00AE6DEB" w:rsidP="00E85CE0">
            <w:pPr>
              <w:rPr>
                <w:sz w:val="22"/>
                <w:szCs w:val="22"/>
              </w:rPr>
            </w:pPr>
          </w:p>
        </w:tc>
      </w:tr>
    </w:tbl>
    <w:p w14:paraId="0CCDB331" w14:textId="77777777" w:rsidR="00AE6DEB" w:rsidRDefault="00AE6DEB" w:rsidP="00E85CE0"/>
    <w:tbl>
      <w:tblPr>
        <w:tblW w:w="10615" w:type="dxa"/>
        <w:tblLook w:val="04A0" w:firstRow="1" w:lastRow="0" w:firstColumn="1" w:lastColumn="0" w:noHBand="0" w:noVBand="1"/>
      </w:tblPr>
      <w:tblGrid>
        <w:gridCol w:w="535"/>
        <w:gridCol w:w="6930"/>
        <w:gridCol w:w="990"/>
        <w:gridCol w:w="1080"/>
        <w:gridCol w:w="1080"/>
      </w:tblGrid>
      <w:tr w:rsidR="00D10B31" w:rsidRPr="00F77B13" w14:paraId="6BF3DE03" w14:textId="3A1034D5">
        <w:trPr>
          <w:trHeight w:val="600"/>
          <w:tblHeader/>
        </w:trPr>
        <w:tc>
          <w:tcPr>
            <w:tcW w:w="7465"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4497B1BA" w14:textId="2A3C2F08" w:rsidR="00D10B31" w:rsidRPr="00F77B13" w:rsidRDefault="00D10B31" w:rsidP="007046B6">
            <w:pPr>
              <w:rPr>
                <w:rFonts w:eastAsia="Times New Roman" w:cs="Calibri"/>
                <w:b/>
                <w:bCs/>
                <w:color w:val="000000"/>
                <w:sz w:val="22"/>
                <w:szCs w:val="22"/>
              </w:rPr>
            </w:pPr>
            <w:r>
              <w:rPr>
                <w:rFonts w:eastAsia="Times New Roman" w:cs="Calibri"/>
                <w:b/>
                <w:bCs/>
                <w:color w:val="000000"/>
                <w:sz w:val="22"/>
                <w:szCs w:val="22"/>
              </w:rPr>
              <w:t>Mission Statement &amp; Broad-Based Goals</w:t>
            </w:r>
          </w:p>
        </w:tc>
        <w:tc>
          <w:tcPr>
            <w:tcW w:w="990" w:type="dxa"/>
            <w:tcBorders>
              <w:top w:val="single" w:sz="4" w:space="0" w:color="000000"/>
              <w:left w:val="nil"/>
              <w:bottom w:val="single" w:sz="4" w:space="0" w:color="000000"/>
              <w:right w:val="single" w:sz="4" w:space="0" w:color="000000"/>
            </w:tcBorders>
            <w:shd w:val="clear" w:color="auto" w:fill="BDD6EE" w:themeFill="accent5" w:themeFillTint="66"/>
            <w:noWrap/>
            <w:vAlign w:val="center"/>
            <w:hideMark/>
          </w:tcPr>
          <w:p w14:paraId="0A8A0524" w14:textId="13908291" w:rsidR="00D10B31" w:rsidRPr="00F77B13" w:rsidRDefault="00D10B31" w:rsidP="007046B6">
            <w:pPr>
              <w:jc w:val="center"/>
              <w:rPr>
                <w:rFonts w:eastAsia="Times New Roman" w:cs="Calibri"/>
                <w:b/>
                <w:bCs/>
                <w:color w:val="000000"/>
                <w:sz w:val="22"/>
                <w:szCs w:val="22"/>
              </w:rPr>
            </w:pPr>
            <w:r w:rsidRPr="00F77B13">
              <w:rPr>
                <w:rFonts w:eastAsia="Times New Roman" w:cs="Calibri"/>
                <w:b/>
                <w:bCs/>
                <w:color w:val="000000"/>
                <w:sz w:val="22"/>
                <w:szCs w:val="22"/>
              </w:rPr>
              <w:t>Yes</w:t>
            </w:r>
          </w:p>
        </w:tc>
        <w:tc>
          <w:tcPr>
            <w:tcW w:w="1080" w:type="dxa"/>
            <w:tcBorders>
              <w:top w:val="single" w:sz="4" w:space="0" w:color="000000"/>
              <w:left w:val="nil"/>
              <w:bottom w:val="single" w:sz="4" w:space="0" w:color="000000"/>
              <w:right w:val="single" w:sz="4" w:space="0" w:color="000000"/>
            </w:tcBorders>
            <w:shd w:val="clear" w:color="auto" w:fill="BDD6EE" w:themeFill="accent5" w:themeFillTint="66"/>
            <w:vAlign w:val="center"/>
          </w:tcPr>
          <w:p w14:paraId="4AEAA5DF" w14:textId="45C777E4" w:rsidR="00D10B31" w:rsidRPr="00F77B13" w:rsidRDefault="007038FA" w:rsidP="007046B6">
            <w:pPr>
              <w:jc w:val="center"/>
              <w:rPr>
                <w:rFonts w:eastAsia="Times New Roman" w:cs="Calibri"/>
                <w:b/>
                <w:bCs/>
                <w:color w:val="000000"/>
                <w:sz w:val="22"/>
                <w:szCs w:val="22"/>
              </w:rPr>
            </w:pPr>
            <w:r>
              <w:rPr>
                <w:rFonts w:eastAsia="Times New Roman" w:cs="Calibri"/>
                <w:b/>
                <w:bCs/>
                <w:color w:val="000000"/>
                <w:sz w:val="22"/>
                <w:szCs w:val="22"/>
              </w:rPr>
              <w:t>Limited</w:t>
            </w:r>
          </w:p>
        </w:tc>
        <w:tc>
          <w:tcPr>
            <w:tcW w:w="1080" w:type="dxa"/>
            <w:tcBorders>
              <w:top w:val="single" w:sz="4" w:space="0" w:color="000000"/>
              <w:left w:val="nil"/>
              <w:bottom w:val="single" w:sz="4" w:space="0" w:color="000000"/>
              <w:right w:val="single" w:sz="4" w:space="0" w:color="000000"/>
            </w:tcBorders>
            <w:shd w:val="clear" w:color="auto" w:fill="BDD6EE" w:themeFill="accent5" w:themeFillTint="66"/>
            <w:vAlign w:val="center"/>
          </w:tcPr>
          <w:p w14:paraId="1AC79AD6" w14:textId="425D530E" w:rsidR="00D10B31" w:rsidRPr="00F77B13" w:rsidRDefault="00D10B31" w:rsidP="007046B6">
            <w:pPr>
              <w:jc w:val="center"/>
              <w:rPr>
                <w:rFonts w:eastAsia="Times New Roman" w:cs="Calibri"/>
                <w:b/>
                <w:bCs/>
                <w:color w:val="000000"/>
                <w:sz w:val="22"/>
                <w:szCs w:val="22"/>
              </w:rPr>
            </w:pPr>
            <w:r>
              <w:rPr>
                <w:rFonts w:eastAsia="Times New Roman" w:cs="Calibri"/>
                <w:b/>
                <w:bCs/>
                <w:color w:val="000000"/>
                <w:sz w:val="22"/>
                <w:szCs w:val="22"/>
              </w:rPr>
              <w:t>No</w:t>
            </w:r>
          </w:p>
        </w:tc>
      </w:tr>
      <w:tr w:rsidR="00550123" w:rsidRPr="00F77B13" w14:paraId="2C897C26" w14:textId="2D028DD9" w:rsidTr="00BF0D87">
        <w:trPr>
          <w:trHeight w:val="432"/>
        </w:trPr>
        <w:tc>
          <w:tcPr>
            <w:tcW w:w="535" w:type="dxa"/>
            <w:tcBorders>
              <w:top w:val="nil"/>
              <w:left w:val="single" w:sz="4" w:space="0" w:color="000000"/>
              <w:bottom w:val="single" w:sz="4" w:space="0" w:color="000000"/>
              <w:right w:val="single" w:sz="4" w:space="0" w:color="000000"/>
            </w:tcBorders>
            <w:vAlign w:val="center"/>
          </w:tcPr>
          <w:p w14:paraId="6CF1B76E" w14:textId="52686F93" w:rsidR="00550123" w:rsidRPr="00F77B13" w:rsidRDefault="00BF0D87" w:rsidP="007046B6">
            <w:pPr>
              <w:jc w:val="center"/>
              <w:rPr>
                <w:rFonts w:eastAsia="Times New Roman" w:cs="Calibri"/>
                <w:color w:val="000000"/>
                <w:sz w:val="22"/>
                <w:szCs w:val="22"/>
              </w:rPr>
            </w:pPr>
            <w:bookmarkStart w:id="1" w:name="_Hlk110239897"/>
            <w:r>
              <w:rPr>
                <w:rFonts w:eastAsia="Times New Roman" w:cs="Calibri"/>
                <w:color w:val="000000"/>
                <w:sz w:val="22"/>
                <w:szCs w:val="22"/>
              </w:rPr>
              <w:t>1</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0599122E" w14:textId="5B28532A" w:rsidR="00550123" w:rsidRPr="00F77B13" w:rsidRDefault="00772234" w:rsidP="007046B6">
            <w:pPr>
              <w:rPr>
                <w:rFonts w:eastAsia="Times New Roman" w:cs="Calibri"/>
                <w:color w:val="000000"/>
                <w:sz w:val="22"/>
                <w:szCs w:val="22"/>
              </w:rPr>
            </w:pPr>
            <w:r>
              <w:rPr>
                <w:rFonts w:eastAsia="Times New Roman" w:cs="Calibri"/>
                <w:color w:val="000000"/>
                <w:sz w:val="22"/>
                <w:szCs w:val="22"/>
              </w:rPr>
              <w:t>The mission of the business unit/school is appropriate to a post-secondary institution and delivery of quality business education.</w:t>
            </w:r>
          </w:p>
        </w:tc>
        <w:tc>
          <w:tcPr>
            <w:tcW w:w="990" w:type="dxa"/>
            <w:tcBorders>
              <w:top w:val="nil"/>
              <w:left w:val="nil"/>
              <w:bottom w:val="single" w:sz="4" w:space="0" w:color="000000"/>
              <w:right w:val="single" w:sz="4" w:space="0" w:color="000000"/>
            </w:tcBorders>
            <w:shd w:val="clear" w:color="auto" w:fill="auto"/>
            <w:noWrap/>
            <w:vAlign w:val="center"/>
            <w:hideMark/>
          </w:tcPr>
          <w:p w14:paraId="5C5B1034" w14:textId="7049C51D"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109D379C"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56087D5F" w14:textId="77777777" w:rsidR="00550123" w:rsidRPr="00F77B13" w:rsidRDefault="00550123" w:rsidP="007046B6">
            <w:pPr>
              <w:jc w:val="center"/>
              <w:rPr>
                <w:rFonts w:eastAsia="Times New Roman" w:cs="Calibri"/>
                <w:color w:val="000000"/>
                <w:sz w:val="22"/>
                <w:szCs w:val="22"/>
              </w:rPr>
            </w:pPr>
          </w:p>
        </w:tc>
      </w:tr>
      <w:tr w:rsidR="00550123" w:rsidRPr="00F77B13" w14:paraId="7DFE5BB0" w14:textId="47F89ACA" w:rsidTr="00BF0D87">
        <w:tc>
          <w:tcPr>
            <w:tcW w:w="535"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2092F848" w14:textId="77777777" w:rsidR="00550123" w:rsidRPr="00F24D64" w:rsidRDefault="00550123" w:rsidP="007046B6">
            <w:pPr>
              <w:jc w:val="center"/>
              <w:rPr>
                <w:rFonts w:eastAsia="Times New Roman" w:cs="Calibri"/>
                <w:b/>
                <w:bCs/>
                <w:color w:val="000000"/>
                <w:sz w:val="22"/>
                <w:szCs w:val="22"/>
              </w:rPr>
            </w:pPr>
          </w:p>
        </w:tc>
        <w:tc>
          <w:tcPr>
            <w:tcW w:w="6930"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38246F96" w14:textId="7794BFE7" w:rsidR="00550123" w:rsidRPr="00F24D64" w:rsidRDefault="00550123" w:rsidP="007046B6">
            <w:pPr>
              <w:rPr>
                <w:rFonts w:eastAsia="Times New Roman" w:cs="Calibri"/>
                <w:b/>
                <w:bCs/>
                <w:color w:val="000000"/>
                <w:sz w:val="22"/>
                <w:szCs w:val="22"/>
              </w:rPr>
            </w:pPr>
            <w:r w:rsidRPr="00F24D64">
              <w:rPr>
                <w:rFonts w:eastAsia="Times New Roman" w:cs="Calibri"/>
                <w:b/>
                <w:bCs/>
                <w:color w:val="000000"/>
                <w:sz w:val="22"/>
                <w:szCs w:val="22"/>
              </w:rPr>
              <w:t>Broad-Based Student Learning Goals</w:t>
            </w:r>
          </w:p>
        </w:tc>
        <w:tc>
          <w:tcPr>
            <w:tcW w:w="990" w:type="dxa"/>
            <w:tcBorders>
              <w:top w:val="nil"/>
              <w:left w:val="nil"/>
              <w:bottom w:val="single" w:sz="4" w:space="0" w:color="000000"/>
              <w:right w:val="single" w:sz="4" w:space="0" w:color="000000"/>
            </w:tcBorders>
            <w:shd w:val="clear" w:color="auto" w:fill="BDD6EE" w:themeFill="accent5" w:themeFillTint="66"/>
            <w:noWrap/>
            <w:vAlign w:val="center"/>
          </w:tcPr>
          <w:p w14:paraId="68D9938C"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BDD6EE" w:themeFill="accent5" w:themeFillTint="66"/>
            <w:vAlign w:val="center"/>
          </w:tcPr>
          <w:p w14:paraId="6B23E1D2"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BDD6EE" w:themeFill="accent5" w:themeFillTint="66"/>
            <w:vAlign w:val="center"/>
          </w:tcPr>
          <w:p w14:paraId="27570B9B" w14:textId="77777777" w:rsidR="00550123" w:rsidRPr="00F77B13" w:rsidRDefault="00550123" w:rsidP="007046B6">
            <w:pPr>
              <w:jc w:val="center"/>
              <w:rPr>
                <w:rFonts w:eastAsia="Times New Roman" w:cs="Calibri"/>
                <w:color w:val="000000"/>
                <w:sz w:val="22"/>
                <w:szCs w:val="22"/>
              </w:rPr>
            </w:pPr>
          </w:p>
        </w:tc>
      </w:tr>
      <w:tr w:rsidR="00550123" w:rsidRPr="00F77B13" w14:paraId="58B29F53" w14:textId="06F49A82" w:rsidTr="00BF0D87">
        <w:tc>
          <w:tcPr>
            <w:tcW w:w="535" w:type="dxa"/>
            <w:tcBorders>
              <w:top w:val="nil"/>
              <w:left w:val="single" w:sz="4" w:space="0" w:color="000000"/>
              <w:bottom w:val="single" w:sz="4" w:space="0" w:color="000000"/>
              <w:right w:val="single" w:sz="4" w:space="0" w:color="000000"/>
            </w:tcBorders>
            <w:vAlign w:val="center"/>
          </w:tcPr>
          <w:p w14:paraId="6E54BCAA" w14:textId="0B8D4D7F" w:rsidR="00550123" w:rsidRPr="00F77B13" w:rsidRDefault="00BF0D87" w:rsidP="007046B6">
            <w:pPr>
              <w:jc w:val="center"/>
              <w:rPr>
                <w:rFonts w:eastAsia="Times New Roman" w:cs="Calibri"/>
                <w:color w:val="000000"/>
                <w:sz w:val="22"/>
                <w:szCs w:val="22"/>
              </w:rPr>
            </w:pPr>
            <w:r>
              <w:rPr>
                <w:rFonts w:eastAsia="Times New Roman" w:cs="Calibri"/>
                <w:color w:val="000000"/>
                <w:sz w:val="22"/>
                <w:szCs w:val="22"/>
              </w:rPr>
              <w:t>2</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316C8ECE" w14:textId="4E14B812" w:rsidR="009078ED" w:rsidRPr="00F77B13" w:rsidRDefault="00550123" w:rsidP="007046B6">
            <w:pPr>
              <w:rPr>
                <w:rFonts w:eastAsia="Times New Roman" w:cs="Calibri"/>
                <w:color w:val="000000"/>
                <w:sz w:val="22"/>
                <w:szCs w:val="22"/>
              </w:rPr>
            </w:pPr>
            <w:r w:rsidRPr="00F77B13">
              <w:rPr>
                <w:rFonts w:eastAsia="Times New Roman" w:cs="Calibri"/>
                <w:color w:val="000000"/>
                <w:sz w:val="22"/>
                <w:szCs w:val="22"/>
              </w:rPr>
              <w:t>The</w:t>
            </w:r>
            <w:r w:rsidR="0002752D">
              <w:rPr>
                <w:rFonts w:eastAsia="Times New Roman" w:cs="Calibri"/>
                <w:color w:val="000000"/>
                <w:sz w:val="22"/>
                <w:szCs w:val="22"/>
              </w:rPr>
              <w:t xml:space="preserve">re is </w:t>
            </w:r>
            <w:r>
              <w:rPr>
                <w:rFonts w:eastAsia="Times New Roman" w:cs="Calibri"/>
                <w:color w:val="000000"/>
                <w:sz w:val="22"/>
                <w:szCs w:val="22"/>
              </w:rPr>
              <w:t xml:space="preserve">one set </w:t>
            </w:r>
            <w:r w:rsidR="0002752D">
              <w:rPr>
                <w:rFonts w:eastAsia="Times New Roman" w:cs="Calibri"/>
                <w:color w:val="000000"/>
                <w:sz w:val="22"/>
                <w:szCs w:val="22"/>
              </w:rPr>
              <w:t xml:space="preserve">of </w:t>
            </w:r>
            <w:r>
              <w:rPr>
                <w:rFonts w:eastAsia="Times New Roman" w:cs="Calibri"/>
                <w:color w:val="000000"/>
                <w:sz w:val="22"/>
                <w:szCs w:val="22"/>
              </w:rPr>
              <w:t xml:space="preserve">broad-based goals for all students </w:t>
            </w:r>
            <w:r w:rsidR="00A743F2">
              <w:rPr>
                <w:rFonts w:eastAsia="Times New Roman" w:cs="Calibri"/>
                <w:color w:val="000000"/>
                <w:sz w:val="22"/>
                <w:szCs w:val="22"/>
              </w:rPr>
              <w:t xml:space="preserve">in </w:t>
            </w:r>
            <w:r>
              <w:rPr>
                <w:rFonts w:eastAsia="Times New Roman" w:cs="Calibri"/>
                <w:color w:val="000000"/>
                <w:sz w:val="22"/>
                <w:szCs w:val="22"/>
              </w:rPr>
              <w:t>all programs</w:t>
            </w:r>
            <w:r w:rsidR="00A743F2">
              <w:rPr>
                <w:rFonts w:eastAsia="Times New Roman" w:cs="Calibri"/>
                <w:color w:val="000000"/>
                <w:sz w:val="22"/>
                <w:szCs w:val="22"/>
              </w:rPr>
              <w:t xml:space="preserve"> seeking accreditation</w:t>
            </w:r>
            <w:r w:rsidR="0002752D">
              <w:rPr>
                <w:rFonts w:eastAsia="Times New Roman" w:cs="Calibri"/>
                <w:color w:val="000000"/>
                <w:sz w:val="22"/>
                <w:szCs w:val="22"/>
              </w:rPr>
              <w:t>: an overarching goal statement applicable to all business students.</w:t>
            </w:r>
          </w:p>
        </w:tc>
        <w:tc>
          <w:tcPr>
            <w:tcW w:w="990" w:type="dxa"/>
            <w:tcBorders>
              <w:top w:val="nil"/>
              <w:left w:val="nil"/>
              <w:bottom w:val="single" w:sz="4" w:space="0" w:color="000000"/>
              <w:right w:val="single" w:sz="4" w:space="0" w:color="000000"/>
            </w:tcBorders>
            <w:shd w:val="clear" w:color="auto" w:fill="auto"/>
            <w:noWrap/>
            <w:vAlign w:val="center"/>
            <w:hideMark/>
          </w:tcPr>
          <w:p w14:paraId="2CAF35E0" w14:textId="591BE371"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3BDE13B6"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70D8348E" w14:textId="77777777" w:rsidR="00550123" w:rsidRPr="00F77B13" w:rsidRDefault="00550123" w:rsidP="007046B6">
            <w:pPr>
              <w:jc w:val="center"/>
              <w:rPr>
                <w:rFonts w:eastAsia="Times New Roman" w:cs="Calibri"/>
                <w:color w:val="000000"/>
                <w:sz w:val="22"/>
                <w:szCs w:val="22"/>
              </w:rPr>
            </w:pPr>
          </w:p>
        </w:tc>
      </w:tr>
      <w:tr w:rsidR="00550123" w:rsidRPr="00F77B13" w14:paraId="7644ADCC" w14:textId="325064B8" w:rsidTr="00BF0D87">
        <w:tc>
          <w:tcPr>
            <w:tcW w:w="535" w:type="dxa"/>
            <w:tcBorders>
              <w:top w:val="nil"/>
              <w:left w:val="single" w:sz="4" w:space="0" w:color="000000"/>
              <w:bottom w:val="single" w:sz="4" w:space="0" w:color="000000"/>
              <w:right w:val="single" w:sz="4" w:space="0" w:color="000000"/>
            </w:tcBorders>
            <w:vAlign w:val="center"/>
          </w:tcPr>
          <w:p w14:paraId="16BBCB98" w14:textId="46E2B49D" w:rsidR="00550123" w:rsidRPr="00F77B13" w:rsidRDefault="00BF0D87" w:rsidP="007046B6">
            <w:pPr>
              <w:jc w:val="center"/>
              <w:rPr>
                <w:rFonts w:eastAsia="Times New Roman" w:cs="Calibri"/>
                <w:color w:val="000000"/>
                <w:sz w:val="22"/>
                <w:szCs w:val="22"/>
              </w:rPr>
            </w:pPr>
            <w:r>
              <w:rPr>
                <w:rFonts w:eastAsia="Times New Roman" w:cs="Calibri"/>
                <w:color w:val="000000"/>
                <w:sz w:val="22"/>
                <w:szCs w:val="22"/>
              </w:rPr>
              <w:t>3</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579721E5" w14:textId="745C9036" w:rsidR="00550123" w:rsidRPr="00F77B13" w:rsidRDefault="00550123" w:rsidP="007046B6">
            <w:pPr>
              <w:rPr>
                <w:rFonts w:eastAsia="Times New Roman" w:cs="Calibri"/>
                <w:color w:val="000000"/>
                <w:sz w:val="22"/>
                <w:szCs w:val="22"/>
              </w:rPr>
            </w:pPr>
            <w:r w:rsidRPr="00F77B13">
              <w:rPr>
                <w:rFonts w:eastAsia="Times New Roman" w:cs="Calibri"/>
                <w:color w:val="000000"/>
                <w:sz w:val="22"/>
                <w:szCs w:val="22"/>
              </w:rPr>
              <w:t xml:space="preserve">The broad-based student learning goals clearly describe what students </w:t>
            </w:r>
            <w:r>
              <w:rPr>
                <w:rFonts w:eastAsia="Times New Roman" w:cs="Calibri"/>
                <w:color w:val="000000"/>
                <w:sz w:val="22"/>
                <w:szCs w:val="22"/>
              </w:rPr>
              <w:t>will be, have achieved</w:t>
            </w:r>
            <w:r w:rsidRPr="00F77B13">
              <w:rPr>
                <w:rFonts w:eastAsia="Times New Roman" w:cs="Calibri"/>
                <w:color w:val="000000"/>
                <w:sz w:val="22"/>
                <w:szCs w:val="22"/>
              </w:rPr>
              <w:t xml:space="preserve">, </w:t>
            </w:r>
            <w:r>
              <w:rPr>
                <w:rFonts w:eastAsia="Times New Roman" w:cs="Calibri"/>
                <w:color w:val="000000"/>
                <w:sz w:val="22"/>
                <w:szCs w:val="22"/>
              </w:rPr>
              <w:t xml:space="preserve">understand, </w:t>
            </w:r>
            <w:r w:rsidRPr="00F77B13">
              <w:rPr>
                <w:rFonts w:eastAsia="Times New Roman" w:cs="Calibri"/>
                <w:color w:val="000000"/>
                <w:sz w:val="22"/>
                <w:szCs w:val="22"/>
              </w:rPr>
              <w:t xml:space="preserve">or value </w:t>
            </w:r>
            <w:proofErr w:type="gramStart"/>
            <w:r w:rsidRPr="00F77B13">
              <w:rPr>
                <w:rFonts w:eastAsia="Times New Roman" w:cs="Calibri"/>
                <w:color w:val="000000"/>
                <w:sz w:val="22"/>
                <w:szCs w:val="22"/>
              </w:rPr>
              <w:t>as a result of</w:t>
            </w:r>
            <w:proofErr w:type="gramEnd"/>
            <w:r w:rsidRPr="00F77B13">
              <w:rPr>
                <w:rFonts w:eastAsia="Times New Roman" w:cs="Calibri"/>
                <w:color w:val="000000"/>
                <w:sz w:val="22"/>
                <w:szCs w:val="22"/>
              </w:rPr>
              <w:t xml:space="preserve"> completing their programs of study.</w:t>
            </w:r>
            <w:r w:rsidR="0002752D">
              <w:rPr>
                <w:rFonts w:eastAsia="Times New Roman" w:cs="Calibri"/>
                <w:color w:val="000000"/>
                <w:sz w:val="22"/>
                <w:szCs w:val="22"/>
              </w:rPr>
              <w:t xml:space="preserve"> (not what the school will do or provide)</w:t>
            </w:r>
          </w:p>
        </w:tc>
        <w:tc>
          <w:tcPr>
            <w:tcW w:w="990" w:type="dxa"/>
            <w:tcBorders>
              <w:top w:val="nil"/>
              <w:left w:val="nil"/>
              <w:bottom w:val="single" w:sz="4" w:space="0" w:color="000000"/>
              <w:right w:val="single" w:sz="4" w:space="0" w:color="000000"/>
            </w:tcBorders>
            <w:shd w:val="clear" w:color="auto" w:fill="auto"/>
            <w:noWrap/>
            <w:vAlign w:val="center"/>
            <w:hideMark/>
          </w:tcPr>
          <w:p w14:paraId="5BFC39DD" w14:textId="1DF15446"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7A8594E3"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5134C853" w14:textId="77777777" w:rsidR="00550123" w:rsidRPr="00F77B13" w:rsidRDefault="00550123" w:rsidP="007046B6">
            <w:pPr>
              <w:jc w:val="center"/>
              <w:rPr>
                <w:rFonts w:eastAsia="Times New Roman" w:cs="Calibri"/>
                <w:color w:val="000000"/>
                <w:sz w:val="22"/>
                <w:szCs w:val="22"/>
              </w:rPr>
            </w:pPr>
          </w:p>
        </w:tc>
      </w:tr>
      <w:tr w:rsidR="00550123" w:rsidRPr="00F77B13" w14:paraId="1B137B99" w14:textId="7762ABC6" w:rsidTr="00BF0D87">
        <w:tc>
          <w:tcPr>
            <w:tcW w:w="535" w:type="dxa"/>
            <w:tcBorders>
              <w:top w:val="nil"/>
              <w:left w:val="single" w:sz="4" w:space="0" w:color="000000"/>
              <w:bottom w:val="single" w:sz="4" w:space="0" w:color="000000"/>
              <w:right w:val="single" w:sz="4" w:space="0" w:color="000000"/>
            </w:tcBorders>
            <w:vAlign w:val="center"/>
          </w:tcPr>
          <w:p w14:paraId="696669A9" w14:textId="0237BCB6" w:rsidR="00550123" w:rsidRDefault="00BF0D87" w:rsidP="007046B6">
            <w:pPr>
              <w:jc w:val="center"/>
              <w:rPr>
                <w:rFonts w:eastAsia="Times New Roman" w:cs="Calibri"/>
                <w:color w:val="000000"/>
                <w:sz w:val="22"/>
                <w:szCs w:val="22"/>
              </w:rPr>
            </w:pPr>
            <w:r>
              <w:rPr>
                <w:rFonts w:eastAsia="Times New Roman" w:cs="Calibri"/>
                <w:color w:val="000000"/>
                <w:sz w:val="22"/>
                <w:szCs w:val="22"/>
              </w:rPr>
              <w:t>4</w:t>
            </w:r>
          </w:p>
        </w:tc>
        <w:tc>
          <w:tcPr>
            <w:tcW w:w="6930" w:type="dxa"/>
            <w:tcBorders>
              <w:top w:val="nil"/>
              <w:left w:val="single" w:sz="4" w:space="0" w:color="000000"/>
              <w:bottom w:val="single" w:sz="4" w:space="0" w:color="000000"/>
              <w:right w:val="single" w:sz="4" w:space="0" w:color="000000"/>
            </w:tcBorders>
            <w:shd w:val="clear" w:color="auto" w:fill="auto"/>
            <w:vAlign w:val="center"/>
          </w:tcPr>
          <w:p w14:paraId="2746551B" w14:textId="45AA4F5B" w:rsidR="00550123" w:rsidRPr="00D0015B" w:rsidRDefault="00550123" w:rsidP="007046B6">
            <w:pPr>
              <w:rPr>
                <w:rFonts w:eastAsia="Times New Roman" w:cs="Calibri"/>
                <w:color w:val="000000"/>
                <w:sz w:val="22"/>
                <w:szCs w:val="22"/>
              </w:rPr>
            </w:pPr>
            <w:r>
              <w:rPr>
                <w:rFonts w:eastAsia="Times New Roman" w:cs="Calibri"/>
                <w:color w:val="000000"/>
                <w:sz w:val="22"/>
                <w:szCs w:val="22"/>
              </w:rPr>
              <w:t xml:space="preserve">The broad-based student learning goals are not measurable: they are </w:t>
            </w:r>
            <w:r w:rsidR="00A743F2">
              <w:rPr>
                <w:rFonts w:eastAsia="Times New Roman" w:cs="Calibri"/>
                <w:color w:val="000000"/>
                <w:sz w:val="22"/>
                <w:szCs w:val="22"/>
              </w:rPr>
              <w:t xml:space="preserve">wholistic, </w:t>
            </w:r>
            <w:r>
              <w:rPr>
                <w:rFonts w:eastAsia="Times New Roman" w:cs="Calibri"/>
                <w:color w:val="000000"/>
                <w:sz w:val="22"/>
                <w:szCs w:val="22"/>
              </w:rPr>
              <w:t>aspirational/visionary statements.</w:t>
            </w:r>
          </w:p>
        </w:tc>
        <w:tc>
          <w:tcPr>
            <w:tcW w:w="990" w:type="dxa"/>
            <w:tcBorders>
              <w:top w:val="nil"/>
              <w:left w:val="nil"/>
              <w:bottom w:val="single" w:sz="4" w:space="0" w:color="000000"/>
              <w:right w:val="single" w:sz="4" w:space="0" w:color="000000"/>
            </w:tcBorders>
            <w:shd w:val="clear" w:color="auto" w:fill="auto"/>
            <w:noWrap/>
            <w:vAlign w:val="center"/>
          </w:tcPr>
          <w:p w14:paraId="503BA41B"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1A850C37"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1F64B614" w14:textId="77777777" w:rsidR="00550123" w:rsidRPr="00F77B13" w:rsidRDefault="00550123" w:rsidP="007046B6">
            <w:pPr>
              <w:jc w:val="center"/>
              <w:rPr>
                <w:rFonts w:eastAsia="Times New Roman" w:cs="Calibri"/>
                <w:color w:val="000000"/>
                <w:sz w:val="22"/>
                <w:szCs w:val="22"/>
              </w:rPr>
            </w:pPr>
          </w:p>
        </w:tc>
      </w:tr>
      <w:tr w:rsidR="00550123" w:rsidRPr="00F77B13" w14:paraId="1BD74EEC" w14:textId="74A68E37" w:rsidTr="00BF0D87">
        <w:trPr>
          <w:trHeight w:val="600"/>
        </w:trPr>
        <w:tc>
          <w:tcPr>
            <w:tcW w:w="535" w:type="dxa"/>
            <w:tcBorders>
              <w:top w:val="nil"/>
              <w:left w:val="single" w:sz="4" w:space="0" w:color="000000"/>
              <w:bottom w:val="single" w:sz="4" w:space="0" w:color="000000"/>
              <w:right w:val="single" w:sz="4" w:space="0" w:color="000000"/>
            </w:tcBorders>
            <w:vAlign w:val="center"/>
          </w:tcPr>
          <w:p w14:paraId="593318DB" w14:textId="2F4F4525" w:rsidR="00550123" w:rsidRPr="00F77B13" w:rsidRDefault="00BF0D87" w:rsidP="007046B6">
            <w:pPr>
              <w:jc w:val="center"/>
              <w:rPr>
                <w:rFonts w:eastAsia="Times New Roman" w:cs="Calibri"/>
                <w:color w:val="000000"/>
                <w:sz w:val="22"/>
                <w:szCs w:val="22"/>
              </w:rPr>
            </w:pPr>
            <w:r>
              <w:rPr>
                <w:rFonts w:eastAsia="Times New Roman" w:cs="Calibri"/>
                <w:color w:val="000000"/>
                <w:sz w:val="22"/>
                <w:szCs w:val="22"/>
              </w:rPr>
              <w:t>5</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43CC5522" w14:textId="28050274" w:rsidR="00550123" w:rsidRPr="00F77B13" w:rsidRDefault="00550123" w:rsidP="007046B6">
            <w:pPr>
              <w:rPr>
                <w:rFonts w:eastAsia="Times New Roman" w:cs="Calibri"/>
                <w:color w:val="000000"/>
                <w:sz w:val="22"/>
                <w:szCs w:val="22"/>
              </w:rPr>
            </w:pPr>
            <w:r w:rsidRPr="00F77B13">
              <w:rPr>
                <w:rFonts w:eastAsia="Times New Roman" w:cs="Calibri"/>
                <w:color w:val="000000"/>
                <w:sz w:val="22"/>
                <w:szCs w:val="22"/>
              </w:rPr>
              <w:t>Each broad-based student learning goal i</w:t>
            </w:r>
            <w:r>
              <w:rPr>
                <w:rFonts w:eastAsia="Times New Roman" w:cs="Calibri"/>
                <w:color w:val="000000"/>
                <w:sz w:val="22"/>
                <w:szCs w:val="22"/>
              </w:rPr>
              <w:t>s</w:t>
            </w:r>
            <w:r w:rsidRPr="00F77B13">
              <w:rPr>
                <w:rFonts w:eastAsia="Times New Roman" w:cs="Calibri"/>
                <w:color w:val="000000"/>
                <w:sz w:val="22"/>
                <w:szCs w:val="22"/>
              </w:rPr>
              <w:t xml:space="preserve"> related</w:t>
            </w:r>
            <w:r w:rsidR="00144DC3">
              <w:rPr>
                <w:rFonts w:eastAsia="Times New Roman" w:cs="Calibri"/>
                <w:color w:val="000000"/>
                <w:sz w:val="22"/>
                <w:szCs w:val="22"/>
              </w:rPr>
              <w:t xml:space="preserve"> to</w:t>
            </w:r>
            <w:r>
              <w:rPr>
                <w:rFonts w:eastAsia="Times New Roman" w:cs="Calibri"/>
                <w:color w:val="000000"/>
                <w:sz w:val="22"/>
                <w:szCs w:val="22"/>
              </w:rPr>
              <w:t xml:space="preserve"> or supports </w:t>
            </w:r>
            <w:r w:rsidRPr="00F77B13">
              <w:rPr>
                <w:rFonts w:eastAsia="Times New Roman" w:cs="Calibri"/>
                <w:color w:val="000000"/>
                <w:sz w:val="22"/>
                <w:szCs w:val="22"/>
              </w:rPr>
              <w:t xml:space="preserve">some aspect of the </w:t>
            </w:r>
            <w:r>
              <w:rPr>
                <w:rFonts w:eastAsia="Times New Roman" w:cs="Calibri"/>
                <w:color w:val="000000"/>
                <w:sz w:val="22"/>
                <w:szCs w:val="22"/>
              </w:rPr>
              <w:t>business unit</w:t>
            </w:r>
            <w:r w:rsidRPr="00F77B13">
              <w:rPr>
                <w:rFonts w:eastAsia="Times New Roman" w:cs="Calibri"/>
                <w:color w:val="000000"/>
                <w:sz w:val="22"/>
                <w:szCs w:val="22"/>
              </w:rPr>
              <w:t>’s mission.</w:t>
            </w:r>
          </w:p>
        </w:tc>
        <w:tc>
          <w:tcPr>
            <w:tcW w:w="990" w:type="dxa"/>
            <w:tcBorders>
              <w:top w:val="nil"/>
              <w:left w:val="nil"/>
              <w:bottom w:val="single" w:sz="4" w:space="0" w:color="000000"/>
              <w:right w:val="single" w:sz="4" w:space="0" w:color="000000"/>
            </w:tcBorders>
            <w:shd w:val="clear" w:color="auto" w:fill="auto"/>
            <w:noWrap/>
            <w:vAlign w:val="center"/>
            <w:hideMark/>
          </w:tcPr>
          <w:p w14:paraId="10EAD418" w14:textId="4E3ABC53"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52E59D30"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34AACCEA" w14:textId="77777777" w:rsidR="00550123" w:rsidRPr="00F77B13" w:rsidRDefault="00550123" w:rsidP="007046B6">
            <w:pPr>
              <w:jc w:val="center"/>
              <w:rPr>
                <w:rFonts w:eastAsia="Times New Roman" w:cs="Calibri"/>
                <w:color w:val="000000"/>
                <w:sz w:val="22"/>
                <w:szCs w:val="22"/>
              </w:rPr>
            </w:pPr>
          </w:p>
        </w:tc>
      </w:tr>
      <w:tr w:rsidR="00550123" w:rsidRPr="00F77B13" w14:paraId="512D8921" w14:textId="06A788A3" w:rsidTr="00BF0D87">
        <w:tc>
          <w:tcPr>
            <w:tcW w:w="535" w:type="dxa"/>
            <w:tcBorders>
              <w:top w:val="nil"/>
              <w:left w:val="single" w:sz="4" w:space="0" w:color="000000"/>
              <w:bottom w:val="single" w:sz="4" w:space="0" w:color="000000"/>
              <w:right w:val="single" w:sz="4" w:space="0" w:color="000000"/>
            </w:tcBorders>
            <w:vAlign w:val="center"/>
          </w:tcPr>
          <w:p w14:paraId="35274856" w14:textId="0F1C6AAC" w:rsidR="00550123" w:rsidRPr="00F77B13" w:rsidRDefault="00BF0D87" w:rsidP="007046B6">
            <w:pPr>
              <w:jc w:val="center"/>
              <w:rPr>
                <w:rFonts w:eastAsia="Times New Roman" w:cs="Calibri"/>
                <w:color w:val="000000"/>
                <w:sz w:val="22"/>
                <w:szCs w:val="22"/>
              </w:rPr>
            </w:pPr>
            <w:r>
              <w:rPr>
                <w:rFonts w:eastAsia="Times New Roman" w:cs="Calibri"/>
                <w:color w:val="000000"/>
                <w:sz w:val="22"/>
                <w:szCs w:val="22"/>
              </w:rPr>
              <w:t>6</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2DFB8209" w14:textId="0A8C590F" w:rsidR="00550123" w:rsidRPr="00F77B13" w:rsidRDefault="00550123" w:rsidP="007046B6">
            <w:pPr>
              <w:rPr>
                <w:rFonts w:eastAsia="Times New Roman" w:cs="Calibri"/>
                <w:color w:val="000000"/>
                <w:sz w:val="22"/>
                <w:szCs w:val="22"/>
              </w:rPr>
            </w:pPr>
            <w:r w:rsidRPr="00F77B13">
              <w:rPr>
                <w:rFonts w:eastAsia="Times New Roman" w:cs="Calibri"/>
                <w:color w:val="000000"/>
                <w:sz w:val="22"/>
                <w:szCs w:val="22"/>
              </w:rPr>
              <w:t xml:space="preserve">Each broad-based student learning goal </w:t>
            </w:r>
            <w:r>
              <w:rPr>
                <w:rFonts w:eastAsia="Times New Roman" w:cs="Calibri"/>
                <w:color w:val="000000"/>
                <w:sz w:val="22"/>
                <w:szCs w:val="22"/>
              </w:rPr>
              <w:t>is being evaluated</w:t>
            </w:r>
            <w:r w:rsidR="00144DC3">
              <w:rPr>
                <w:rFonts w:eastAsia="Times New Roman" w:cs="Calibri"/>
                <w:color w:val="000000"/>
                <w:sz w:val="22"/>
                <w:szCs w:val="22"/>
              </w:rPr>
              <w:t>. In other words, each is</w:t>
            </w:r>
            <w:r>
              <w:rPr>
                <w:rFonts w:eastAsia="Times New Roman" w:cs="Calibri"/>
                <w:color w:val="000000"/>
                <w:sz w:val="22"/>
                <w:szCs w:val="22"/>
              </w:rPr>
              <w:t xml:space="preserve"> linked to</w:t>
            </w:r>
            <w:r w:rsidRPr="00F77B13">
              <w:rPr>
                <w:rFonts w:eastAsia="Times New Roman" w:cs="Calibri"/>
                <w:color w:val="000000"/>
                <w:sz w:val="22"/>
                <w:szCs w:val="22"/>
              </w:rPr>
              <w:t xml:space="preserve"> at least one </w:t>
            </w:r>
            <w:r>
              <w:rPr>
                <w:rFonts w:eastAsia="Times New Roman" w:cs="Calibri"/>
                <w:color w:val="000000"/>
                <w:sz w:val="22"/>
                <w:szCs w:val="22"/>
              </w:rPr>
              <w:t>intended student learning outcome</w:t>
            </w:r>
            <w:r w:rsidRPr="00F77B13">
              <w:rPr>
                <w:rFonts w:eastAsia="Times New Roman" w:cs="Calibri"/>
                <w:color w:val="000000"/>
                <w:sz w:val="22"/>
                <w:szCs w:val="22"/>
              </w:rPr>
              <w:t xml:space="preserve"> in </w:t>
            </w:r>
            <w:r>
              <w:rPr>
                <w:rFonts w:eastAsia="Times New Roman" w:cs="Calibri"/>
                <w:color w:val="000000"/>
                <w:sz w:val="22"/>
                <w:szCs w:val="22"/>
              </w:rPr>
              <w:t>each</w:t>
            </w:r>
            <w:r w:rsidRPr="00F77B13">
              <w:rPr>
                <w:rFonts w:eastAsia="Times New Roman" w:cs="Calibri"/>
                <w:color w:val="000000"/>
                <w:sz w:val="22"/>
                <w:szCs w:val="22"/>
              </w:rPr>
              <w:t xml:space="preserve"> business program (from Section II: Student Learning Assessment)</w:t>
            </w:r>
            <w:r>
              <w:rPr>
                <w:rFonts w:eastAsia="Times New Roman" w:cs="Calibri"/>
                <w:color w:val="000000"/>
                <w:sz w:val="22"/>
                <w:szCs w:val="22"/>
              </w:rPr>
              <w:t>.</w:t>
            </w:r>
          </w:p>
        </w:tc>
        <w:tc>
          <w:tcPr>
            <w:tcW w:w="990" w:type="dxa"/>
            <w:tcBorders>
              <w:top w:val="nil"/>
              <w:left w:val="nil"/>
              <w:bottom w:val="single" w:sz="4" w:space="0" w:color="000000"/>
              <w:right w:val="single" w:sz="4" w:space="0" w:color="000000"/>
            </w:tcBorders>
            <w:shd w:val="clear" w:color="auto" w:fill="auto"/>
            <w:noWrap/>
            <w:vAlign w:val="center"/>
            <w:hideMark/>
          </w:tcPr>
          <w:p w14:paraId="24B865FE" w14:textId="3E578D26"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5D33F08B"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643177AE" w14:textId="77777777" w:rsidR="00550123" w:rsidRPr="00F77B13" w:rsidRDefault="00550123" w:rsidP="007046B6">
            <w:pPr>
              <w:jc w:val="center"/>
              <w:rPr>
                <w:rFonts w:eastAsia="Times New Roman" w:cs="Calibri"/>
                <w:color w:val="000000"/>
                <w:sz w:val="22"/>
                <w:szCs w:val="22"/>
              </w:rPr>
            </w:pPr>
          </w:p>
        </w:tc>
      </w:tr>
      <w:tr w:rsidR="00550123" w:rsidRPr="00F77B13" w14:paraId="438F1C2C" w14:textId="07271108" w:rsidTr="00BF0D87">
        <w:tc>
          <w:tcPr>
            <w:tcW w:w="535"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1AAC9F64" w14:textId="77777777" w:rsidR="00550123" w:rsidRPr="00F24D64" w:rsidRDefault="00550123" w:rsidP="007046B6">
            <w:pPr>
              <w:jc w:val="center"/>
              <w:rPr>
                <w:rFonts w:eastAsia="Times New Roman" w:cs="Calibri"/>
                <w:b/>
                <w:bCs/>
                <w:color w:val="000000"/>
                <w:sz w:val="22"/>
                <w:szCs w:val="22"/>
              </w:rPr>
            </w:pPr>
          </w:p>
        </w:tc>
        <w:tc>
          <w:tcPr>
            <w:tcW w:w="6930" w:type="dxa"/>
            <w:tcBorders>
              <w:top w:val="nil"/>
              <w:left w:val="single" w:sz="4" w:space="0" w:color="000000"/>
              <w:bottom w:val="single" w:sz="4" w:space="0" w:color="000000"/>
              <w:right w:val="single" w:sz="4" w:space="0" w:color="000000"/>
            </w:tcBorders>
            <w:shd w:val="clear" w:color="auto" w:fill="BDD6EE" w:themeFill="accent5" w:themeFillTint="66"/>
            <w:vAlign w:val="center"/>
          </w:tcPr>
          <w:p w14:paraId="6D2A0B57" w14:textId="3F6ED9F7" w:rsidR="00550123" w:rsidRPr="00F24D64" w:rsidRDefault="00550123" w:rsidP="007046B6">
            <w:pPr>
              <w:rPr>
                <w:rFonts w:eastAsia="Times New Roman" w:cs="Calibri"/>
                <w:b/>
                <w:bCs/>
                <w:color w:val="000000"/>
                <w:sz w:val="22"/>
                <w:szCs w:val="22"/>
              </w:rPr>
            </w:pPr>
            <w:r w:rsidRPr="00F24D64">
              <w:rPr>
                <w:rFonts w:eastAsia="Times New Roman" w:cs="Calibri"/>
                <w:b/>
                <w:bCs/>
                <w:color w:val="000000"/>
                <w:sz w:val="22"/>
                <w:szCs w:val="22"/>
              </w:rPr>
              <w:t>Broad-Based Operational Goals</w:t>
            </w:r>
          </w:p>
        </w:tc>
        <w:tc>
          <w:tcPr>
            <w:tcW w:w="990" w:type="dxa"/>
            <w:tcBorders>
              <w:top w:val="nil"/>
              <w:left w:val="nil"/>
              <w:bottom w:val="single" w:sz="4" w:space="0" w:color="000000"/>
              <w:right w:val="single" w:sz="4" w:space="0" w:color="000000"/>
            </w:tcBorders>
            <w:shd w:val="clear" w:color="auto" w:fill="BDD6EE" w:themeFill="accent5" w:themeFillTint="66"/>
            <w:noWrap/>
            <w:vAlign w:val="center"/>
          </w:tcPr>
          <w:p w14:paraId="0101F7E1" w14:textId="77777777" w:rsidR="00550123" w:rsidRPr="00F24D64" w:rsidRDefault="00550123" w:rsidP="007046B6">
            <w:pPr>
              <w:jc w:val="center"/>
              <w:rPr>
                <w:rFonts w:eastAsia="Times New Roman" w:cs="Calibri"/>
                <w:b/>
                <w:bCs/>
                <w:color w:val="000000"/>
                <w:sz w:val="22"/>
                <w:szCs w:val="22"/>
              </w:rPr>
            </w:pPr>
          </w:p>
        </w:tc>
        <w:tc>
          <w:tcPr>
            <w:tcW w:w="1080" w:type="dxa"/>
            <w:tcBorders>
              <w:top w:val="nil"/>
              <w:left w:val="nil"/>
              <w:bottom w:val="single" w:sz="4" w:space="0" w:color="000000"/>
              <w:right w:val="single" w:sz="4" w:space="0" w:color="000000"/>
            </w:tcBorders>
            <w:shd w:val="clear" w:color="auto" w:fill="BDD6EE" w:themeFill="accent5" w:themeFillTint="66"/>
            <w:vAlign w:val="center"/>
          </w:tcPr>
          <w:p w14:paraId="0F36D52A" w14:textId="77777777" w:rsidR="00550123" w:rsidRPr="00F24D64" w:rsidRDefault="00550123" w:rsidP="007046B6">
            <w:pPr>
              <w:jc w:val="center"/>
              <w:rPr>
                <w:rFonts w:eastAsia="Times New Roman" w:cs="Calibri"/>
                <w:b/>
                <w:bCs/>
                <w:color w:val="000000"/>
                <w:sz w:val="22"/>
                <w:szCs w:val="22"/>
              </w:rPr>
            </w:pPr>
          </w:p>
        </w:tc>
        <w:tc>
          <w:tcPr>
            <w:tcW w:w="1080" w:type="dxa"/>
            <w:tcBorders>
              <w:top w:val="nil"/>
              <w:left w:val="nil"/>
              <w:bottom w:val="single" w:sz="4" w:space="0" w:color="000000"/>
              <w:right w:val="single" w:sz="4" w:space="0" w:color="000000"/>
            </w:tcBorders>
            <w:shd w:val="clear" w:color="auto" w:fill="BDD6EE" w:themeFill="accent5" w:themeFillTint="66"/>
            <w:vAlign w:val="center"/>
          </w:tcPr>
          <w:p w14:paraId="00C52572" w14:textId="77777777" w:rsidR="00550123" w:rsidRPr="00F24D64" w:rsidRDefault="00550123" w:rsidP="007046B6">
            <w:pPr>
              <w:jc w:val="center"/>
              <w:rPr>
                <w:rFonts w:eastAsia="Times New Roman" w:cs="Calibri"/>
                <w:b/>
                <w:bCs/>
                <w:color w:val="000000"/>
                <w:sz w:val="22"/>
                <w:szCs w:val="22"/>
              </w:rPr>
            </w:pPr>
          </w:p>
        </w:tc>
      </w:tr>
      <w:tr w:rsidR="00550123" w:rsidRPr="00F77B13" w14:paraId="2A9BBA81" w14:textId="7DC8B8E1" w:rsidTr="00BF0D87">
        <w:trPr>
          <w:trHeight w:val="432"/>
        </w:trPr>
        <w:tc>
          <w:tcPr>
            <w:tcW w:w="535" w:type="dxa"/>
            <w:tcBorders>
              <w:top w:val="nil"/>
              <w:left w:val="single" w:sz="4" w:space="0" w:color="000000"/>
              <w:bottom w:val="single" w:sz="4" w:space="0" w:color="000000"/>
              <w:right w:val="single" w:sz="4" w:space="0" w:color="000000"/>
            </w:tcBorders>
            <w:vAlign w:val="center"/>
          </w:tcPr>
          <w:p w14:paraId="0D96574E" w14:textId="503504E0" w:rsidR="00550123" w:rsidRPr="00F77B13" w:rsidRDefault="00BF0D87" w:rsidP="007046B6">
            <w:pPr>
              <w:jc w:val="center"/>
              <w:rPr>
                <w:rFonts w:eastAsia="Times New Roman" w:cs="Calibri"/>
                <w:color w:val="000000"/>
                <w:sz w:val="22"/>
                <w:szCs w:val="22"/>
              </w:rPr>
            </w:pPr>
            <w:r>
              <w:rPr>
                <w:rFonts w:eastAsia="Times New Roman" w:cs="Calibri"/>
                <w:color w:val="000000"/>
                <w:sz w:val="22"/>
                <w:szCs w:val="22"/>
              </w:rPr>
              <w:t>7</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5AF2983E" w14:textId="0114949F" w:rsidR="00550123" w:rsidRPr="00F77B13" w:rsidRDefault="00550123" w:rsidP="007046B6">
            <w:pPr>
              <w:rPr>
                <w:rFonts w:eastAsia="Times New Roman" w:cs="Calibri"/>
                <w:color w:val="000000"/>
                <w:sz w:val="22"/>
                <w:szCs w:val="22"/>
              </w:rPr>
            </w:pPr>
            <w:r w:rsidRPr="00F77B13">
              <w:rPr>
                <w:rFonts w:eastAsia="Times New Roman" w:cs="Calibri"/>
                <w:color w:val="000000"/>
                <w:sz w:val="22"/>
                <w:szCs w:val="22"/>
              </w:rPr>
              <w:t xml:space="preserve">The OAP contains a listing of broad-based operational goals for the </w:t>
            </w:r>
            <w:r>
              <w:rPr>
                <w:rFonts w:eastAsia="Times New Roman" w:cs="Calibri"/>
                <w:color w:val="000000"/>
                <w:sz w:val="22"/>
                <w:szCs w:val="22"/>
              </w:rPr>
              <w:t>business unit</w:t>
            </w:r>
            <w:r w:rsidRPr="00F77B13">
              <w:rPr>
                <w:rFonts w:eastAsia="Times New Roman" w:cs="Calibri"/>
                <w:color w:val="000000"/>
                <w:sz w:val="22"/>
                <w:szCs w:val="22"/>
              </w:rPr>
              <w:t>.</w:t>
            </w:r>
          </w:p>
        </w:tc>
        <w:tc>
          <w:tcPr>
            <w:tcW w:w="990" w:type="dxa"/>
            <w:tcBorders>
              <w:top w:val="nil"/>
              <w:left w:val="nil"/>
              <w:bottom w:val="single" w:sz="4" w:space="0" w:color="000000"/>
              <w:right w:val="single" w:sz="4" w:space="0" w:color="000000"/>
            </w:tcBorders>
            <w:shd w:val="clear" w:color="auto" w:fill="auto"/>
            <w:noWrap/>
            <w:vAlign w:val="center"/>
            <w:hideMark/>
          </w:tcPr>
          <w:p w14:paraId="27C779E3" w14:textId="3FCED235"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7152BFF2"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18698BC9" w14:textId="77777777" w:rsidR="00550123" w:rsidRPr="00F77B13" w:rsidRDefault="00550123" w:rsidP="007046B6">
            <w:pPr>
              <w:jc w:val="center"/>
              <w:rPr>
                <w:rFonts w:eastAsia="Times New Roman" w:cs="Calibri"/>
                <w:color w:val="000000"/>
                <w:sz w:val="22"/>
                <w:szCs w:val="22"/>
              </w:rPr>
            </w:pPr>
          </w:p>
        </w:tc>
      </w:tr>
      <w:tr w:rsidR="00550123" w:rsidRPr="00F77B13" w14:paraId="75EB9901" w14:textId="786C24FF" w:rsidTr="00BF0D87">
        <w:tc>
          <w:tcPr>
            <w:tcW w:w="535" w:type="dxa"/>
            <w:tcBorders>
              <w:top w:val="nil"/>
              <w:left w:val="single" w:sz="4" w:space="0" w:color="000000"/>
              <w:bottom w:val="single" w:sz="4" w:space="0" w:color="000000"/>
              <w:right w:val="single" w:sz="4" w:space="0" w:color="000000"/>
            </w:tcBorders>
            <w:vAlign w:val="center"/>
          </w:tcPr>
          <w:p w14:paraId="38CBC730" w14:textId="1D08EEA7" w:rsidR="00550123" w:rsidRPr="00F77B13" w:rsidRDefault="00BF0D87" w:rsidP="007046B6">
            <w:pPr>
              <w:jc w:val="center"/>
              <w:rPr>
                <w:rFonts w:eastAsia="Times New Roman" w:cs="Calibri"/>
                <w:color w:val="000000"/>
                <w:sz w:val="22"/>
                <w:szCs w:val="22"/>
              </w:rPr>
            </w:pPr>
            <w:r>
              <w:rPr>
                <w:rFonts w:eastAsia="Times New Roman" w:cs="Calibri"/>
                <w:color w:val="000000"/>
                <w:sz w:val="22"/>
                <w:szCs w:val="22"/>
              </w:rPr>
              <w:t>8</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20559B27" w14:textId="77777777" w:rsidR="00550123" w:rsidRDefault="00550123" w:rsidP="007046B6">
            <w:pPr>
              <w:rPr>
                <w:rFonts w:eastAsia="Times New Roman" w:cs="Calibri"/>
                <w:color w:val="000000"/>
                <w:sz w:val="22"/>
                <w:szCs w:val="22"/>
              </w:rPr>
            </w:pPr>
            <w:r w:rsidRPr="00F77B13">
              <w:rPr>
                <w:rFonts w:eastAsia="Times New Roman" w:cs="Calibri"/>
                <w:color w:val="000000"/>
                <w:sz w:val="22"/>
                <w:szCs w:val="22"/>
              </w:rPr>
              <w:t xml:space="preserve">The broad-based operational goals clearly describe what the </w:t>
            </w:r>
            <w:r>
              <w:rPr>
                <w:rFonts w:eastAsia="Times New Roman" w:cs="Calibri"/>
                <w:color w:val="000000"/>
                <w:sz w:val="22"/>
                <w:szCs w:val="22"/>
              </w:rPr>
              <w:t>business unit</w:t>
            </w:r>
            <w:r w:rsidRPr="00F77B13">
              <w:rPr>
                <w:rFonts w:eastAsia="Times New Roman" w:cs="Calibri"/>
                <w:color w:val="000000"/>
                <w:sz w:val="22"/>
                <w:szCs w:val="22"/>
              </w:rPr>
              <w:t xml:space="preserve"> will do, will provide, or intends to accomplish in terms of its overall organizational and functional performance</w:t>
            </w:r>
            <w:r w:rsidR="0002752D">
              <w:rPr>
                <w:rFonts w:eastAsia="Times New Roman" w:cs="Calibri"/>
                <w:color w:val="000000"/>
                <w:sz w:val="22"/>
                <w:szCs w:val="22"/>
              </w:rPr>
              <w:t xml:space="preserve">. </w:t>
            </w:r>
            <w:r w:rsidR="0002752D" w:rsidRPr="0092713B">
              <w:rPr>
                <w:rFonts w:eastAsia="Times New Roman" w:cs="Calibri"/>
                <w:i/>
                <w:iCs/>
                <w:color w:val="000000"/>
                <w:sz w:val="22"/>
                <w:szCs w:val="22"/>
              </w:rPr>
              <w:t>Considerations:</w:t>
            </w:r>
          </w:p>
          <w:p w14:paraId="334EB3D1" w14:textId="68B2E75E" w:rsidR="0002752D" w:rsidRPr="0002752D" w:rsidRDefault="0002752D" w:rsidP="0002752D">
            <w:pPr>
              <w:pStyle w:val="ListParagraph"/>
              <w:numPr>
                <w:ilvl w:val="0"/>
                <w:numId w:val="19"/>
              </w:numPr>
              <w:rPr>
                <w:rFonts w:eastAsia="Times New Roman" w:cs="Calibri"/>
                <w:color w:val="000000"/>
                <w:sz w:val="22"/>
                <w:szCs w:val="22"/>
              </w:rPr>
            </w:pPr>
            <w:r>
              <w:rPr>
                <w:rFonts w:eastAsia="Times New Roman" w:cs="Calibri"/>
                <w:color w:val="000000"/>
                <w:sz w:val="22"/>
                <w:szCs w:val="22"/>
              </w:rPr>
              <w:t>These statements are for the business unit/school overall</w:t>
            </w:r>
            <w:r w:rsidR="0092713B">
              <w:rPr>
                <w:rFonts w:eastAsia="Times New Roman" w:cs="Calibri"/>
                <w:color w:val="000000"/>
                <w:sz w:val="22"/>
                <w:szCs w:val="22"/>
              </w:rPr>
              <w:t>, not specific to any program or degree level.</w:t>
            </w:r>
          </w:p>
        </w:tc>
        <w:tc>
          <w:tcPr>
            <w:tcW w:w="990" w:type="dxa"/>
            <w:tcBorders>
              <w:top w:val="nil"/>
              <w:left w:val="nil"/>
              <w:bottom w:val="single" w:sz="4" w:space="0" w:color="000000"/>
              <w:right w:val="single" w:sz="4" w:space="0" w:color="000000"/>
            </w:tcBorders>
            <w:shd w:val="clear" w:color="auto" w:fill="auto"/>
            <w:noWrap/>
            <w:vAlign w:val="center"/>
            <w:hideMark/>
          </w:tcPr>
          <w:p w14:paraId="6D55214E" w14:textId="7C630834"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6F4C5F90"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67D44092" w14:textId="77777777" w:rsidR="00550123" w:rsidRPr="00F77B13" w:rsidRDefault="00550123" w:rsidP="007046B6">
            <w:pPr>
              <w:jc w:val="center"/>
              <w:rPr>
                <w:rFonts w:eastAsia="Times New Roman" w:cs="Calibri"/>
                <w:color w:val="000000"/>
                <w:sz w:val="22"/>
                <w:szCs w:val="22"/>
              </w:rPr>
            </w:pPr>
          </w:p>
        </w:tc>
      </w:tr>
      <w:tr w:rsidR="00A743F2" w:rsidRPr="00F77B13" w14:paraId="492F0801" w14:textId="77777777" w:rsidTr="00BF0D87">
        <w:tc>
          <w:tcPr>
            <w:tcW w:w="535" w:type="dxa"/>
            <w:tcBorders>
              <w:top w:val="nil"/>
              <w:left w:val="single" w:sz="4" w:space="0" w:color="000000"/>
              <w:bottom w:val="single" w:sz="4" w:space="0" w:color="000000"/>
              <w:right w:val="single" w:sz="4" w:space="0" w:color="000000"/>
            </w:tcBorders>
            <w:vAlign w:val="center"/>
          </w:tcPr>
          <w:p w14:paraId="4DDA2C84" w14:textId="76B6B435" w:rsidR="00A743F2" w:rsidRDefault="00A743F2" w:rsidP="007046B6">
            <w:pPr>
              <w:jc w:val="center"/>
              <w:rPr>
                <w:rFonts w:eastAsia="Times New Roman" w:cs="Calibri"/>
                <w:color w:val="000000"/>
                <w:sz w:val="22"/>
                <w:szCs w:val="22"/>
              </w:rPr>
            </w:pPr>
            <w:r>
              <w:rPr>
                <w:rFonts w:eastAsia="Times New Roman" w:cs="Calibri"/>
                <w:color w:val="000000"/>
                <w:sz w:val="22"/>
                <w:szCs w:val="22"/>
              </w:rPr>
              <w:t>9</w:t>
            </w:r>
          </w:p>
        </w:tc>
        <w:tc>
          <w:tcPr>
            <w:tcW w:w="6930" w:type="dxa"/>
            <w:tcBorders>
              <w:top w:val="nil"/>
              <w:left w:val="single" w:sz="4" w:space="0" w:color="000000"/>
              <w:bottom w:val="single" w:sz="4" w:space="0" w:color="000000"/>
              <w:right w:val="single" w:sz="4" w:space="0" w:color="000000"/>
            </w:tcBorders>
            <w:shd w:val="clear" w:color="auto" w:fill="auto"/>
            <w:vAlign w:val="center"/>
          </w:tcPr>
          <w:p w14:paraId="45EAAAE8" w14:textId="4594903B" w:rsidR="00A743F2" w:rsidRPr="00F77B13" w:rsidRDefault="00A743F2" w:rsidP="007046B6">
            <w:pPr>
              <w:rPr>
                <w:rFonts w:eastAsia="Times New Roman" w:cs="Calibri"/>
                <w:color w:val="000000"/>
                <w:sz w:val="22"/>
                <w:szCs w:val="22"/>
              </w:rPr>
            </w:pPr>
            <w:r>
              <w:rPr>
                <w:rFonts w:eastAsia="Times New Roman" w:cs="Calibri"/>
                <w:color w:val="000000"/>
                <w:sz w:val="22"/>
                <w:szCs w:val="22"/>
              </w:rPr>
              <w:t>The broad-based operational goals are not measurable: they are wholistic, aspirational/visionary statement</w:t>
            </w:r>
            <w:r w:rsidR="0092713B">
              <w:rPr>
                <w:rFonts w:eastAsia="Times New Roman" w:cs="Calibri"/>
                <w:color w:val="000000"/>
                <w:sz w:val="22"/>
                <w:szCs w:val="22"/>
              </w:rPr>
              <w:t>s.</w:t>
            </w:r>
          </w:p>
        </w:tc>
        <w:tc>
          <w:tcPr>
            <w:tcW w:w="990" w:type="dxa"/>
            <w:tcBorders>
              <w:top w:val="nil"/>
              <w:left w:val="nil"/>
              <w:bottom w:val="single" w:sz="4" w:space="0" w:color="000000"/>
              <w:right w:val="single" w:sz="4" w:space="0" w:color="000000"/>
            </w:tcBorders>
            <w:shd w:val="clear" w:color="auto" w:fill="auto"/>
            <w:noWrap/>
            <w:vAlign w:val="center"/>
          </w:tcPr>
          <w:p w14:paraId="56AB4FC9" w14:textId="77777777" w:rsidR="00A743F2" w:rsidRPr="00F77B13" w:rsidRDefault="00A743F2"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0520B321" w14:textId="77777777" w:rsidR="00A743F2" w:rsidRPr="00F77B13" w:rsidRDefault="00A743F2"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5284BC0C" w14:textId="77777777" w:rsidR="00A743F2" w:rsidRPr="00F77B13" w:rsidRDefault="00A743F2" w:rsidP="007046B6">
            <w:pPr>
              <w:jc w:val="center"/>
              <w:rPr>
                <w:rFonts w:eastAsia="Times New Roman" w:cs="Calibri"/>
                <w:color w:val="000000"/>
                <w:sz w:val="22"/>
                <w:szCs w:val="22"/>
              </w:rPr>
            </w:pPr>
          </w:p>
        </w:tc>
      </w:tr>
      <w:tr w:rsidR="00550123" w:rsidRPr="00F77B13" w14:paraId="2AB4E180" w14:textId="13B591CE" w:rsidTr="00BF0D87">
        <w:tc>
          <w:tcPr>
            <w:tcW w:w="535" w:type="dxa"/>
            <w:tcBorders>
              <w:top w:val="nil"/>
              <w:left w:val="single" w:sz="4" w:space="0" w:color="000000"/>
              <w:bottom w:val="single" w:sz="4" w:space="0" w:color="000000"/>
              <w:right w:val="single" w:sz="4" w:space="0" w:color="000000"/>
            </w:tcBorders>
            <w:vAlign w:val="center"/>
          </w:tcPr>
          <w:p w14:paraId="52BD3983" w14:textId="4F5668EC" w:rsidR="00550123" w:rsidRPr="00F77B13" w:rsidRDefault="00A743F2" w:rsidP="007046B6">
            <w:pPr>
              <w:jc w:val="center"/>
              <w:rPr>
                <w:rFonts w:eastAsia="Times New Roman" w:cs="Calibri"/>
                <w:color w:val="000000"/>
                <w:sz w:val="22"/>
                <w:szCs w:val="22"/>
              </w:rPr>
            </w:pPr>
            <w:r>
              <w:rPr>
                <w:rFonts w:eastAsia="Times New Roman" w:cs="Calibri"/>
                <w:color w:val="000000"/>
                <w:sz w:val="22"/>
                <w:szCs w:val="22"/>
              </w:rPr>
              <w:t>10</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6A59BC50" w14:textId="5A24576D" w:rsidR="00550123" w:rsidRPr="00F77B13" w:rsidRDefault="00550123" w:rsidP="007046B6">
            <w:pPr>
              <w:rPr>
                <w:rFonts w:eastAsia="Times New Roman" w:cs="Calibri"/>
                <w:color w:val="000000"/>
                <w:sz w:val="22"/>
                <w:szCs w:val="22"/>
              </w:rPr>
            </w:pPr>
            <w:r w:rsidRPr="00F77B13">
              <w:rPr>
                <w:rFonts w:eastAsia="Times New Roman" w:cs="Calibri"/>
                <w:color w:val="000000"/>
                <w:sz w:val="22"/>
                <w:szCs w:val="22"/>
              </w:rPr>
              <w:t>Each broad-based operational goal is related</w:t>
            </w:r>
            <w:r w:rsidR="00F22954">
              <w:rPr>
                <w:rFonts w:eastAsia="Times New Roman" w:cs="Calibri"/>
                <w:color w:val="000000"/>
                <w:sz w:val="22"/>
                <w:szCs w:val="22"/>
              </w:rPr>
              <w:t xml:space="preserve"> </w:t>
            </w:r>
            <w:r w:rsidRPr="00F77B13">
              <w:rPr>
                <w:rFonts w:eastAsia="Times New Roman" w:cs="Calibri"/>
                <w:color w:val="000000"/>
                <w:sz w:val="22"/>
                <w:szCs w:val="22"/>
              </w:rPr>
              <w:t xml:space="preserve">to </w:t>
            </w:r>
            <w:r w:rsidR="00F22954">
              <w:rPr>
                <w:rFonts w:eastAsia="Times New Roman" w:cs="Calibri"/>
                <w:color w:val="000000"/>
                <w:sz w:val="22"/>
                <w:szCs w:val="22"/>
              </w:rPr>
              <w:t xml:space="preserve">or supports </w:t>
            </w:r>
            <w:r w:rsidRPr="00F77B13">
              <w:rPr>
                <w:rFonts w:eastAsia="Times New Roman" w:cs="Calibri"/>
                <w:color w:val="000000"/>
                <w:sz w:val="22"/>
                <w:szCs w:val="22"/>
              </w:rPr>
              <w:t xml:space="preserve">some aspect of the </w:t>
            </w:r>
            <w:r>
              <w:rPr>
                <w:rFonts w:eastAsia="Times New Roman" w:cs="Calibri"/>
                <w:color w:val="000000"/>
                <w:sz w:val="22"/>
                <w:szCs w:val="22"/>
              </w:rPr>
              <w:t>business unit</w:t>
            </w:r>
            <w:r w:rsidRPr="00F77B13">
              <w:rPr>
                <w:rFonts w:eastAsia="Times New Roman" w:cs="Calibri"/>
                <w:color w:val="000000"/>
                <w:sz w:val="22"/>
                <w:szCs w:val="22"/>
              </w:rPr>
              <w:t>’s mission.</w:t>
            </w:r>
          </w:p>
        </w:tc>
        <w:tc>
          <w:tcPr>
            <w:tcW w:w="990" w:type="dxa"/>
            <w:tcBorders>
              <w:top w:val="nil"/>
              <w:left w:val="nil"/>
              <w:bottom w:val="single" w:sz="4" w:space="0" w:color="000000"/>
              <w:right w:val="single" w:sz="4" w:space="0" w:color="000000"/>
            </w:tcBorders>
            <w:shd w:val="clear" w:color="auto" w:fill="auto"/>
            <w:noWrap/>
            <w:vAlign w:val="center"/>
            <w:hideMark/>
          </w:tcPr>
          <w:p w14:paraId="0F9A3A22" w14:textId="7E3EA1A2"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003C8291"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37A74814" w14:textId="77777777" w:rsidR="00550123" w:rsidRPr="00F77B13" w:rsidRDefault="00550123" w:rsidP="007046B6">
            <w:pPr>
              <w:jc w:val="center"/>
              <w:rPr>
                <w:rFonts w:eastAsia="Times New Roman" w:cs="Calibri"/>
                <w:color w:val="000000"/>
                <w:sz w:val="22"/>
                <w:szCs w:val="22"/>
              </w:rPr>
            </w:pPr>
          </w:p>
        </w:tc>
      </w:tr>
      <w:tr w:rsidR="00550123" w:rsidRPr="00F77B13" w14:paraId="605A8AD3" w14:textId="06B89FE4" w:rsidTr="00BF0D87">
        <w:trPr>
          <w:trHeight w:val="600"/>
        </w:trPr>
        <w:tc>
          <w:tcPr>
            <w:tcW w:w="535" w:type="dxa"/>
            <w:tcBorders>
              <w:top w:val="nil"/>
              <w:left w:val="single" w:sz="4" w:space="0" w:color="000000"/>
              <w:bottom w:val="single" w:sz="4" w:space="0" w:color="000000"/>
              <w:right w:val="single" w:sz="4" w:space="0" w:color="000000"/>
            </w:tcBorders>
            <w:vAlign w:val="center"/>
          </w:tcPr>
          <w:p w14:paraId="09E92ECE" w14:textId="5205F559" w:rsidR="00550123" w:rsidRPr="00F77B13" w:rsidRDefault="00BF0D87" w:rsidP="007046B6">
            <w:pPr>
              <w:jc w:val="center"/>
              <w:rPr>
                <w:rFonts w:eastAsia="Times New Roman" w:cs="Calibri"/>
                <w:color w:val="000000"/>
                <w:sz w:val="22"/>
                <w:szCs w:val="22"/>
              </w:rPr>
            </w:pPr>
            <w:r>
              <w:rPr>
                <w:rFonts w:eastAsia="Times New Roman" w:cs="Calibri"/>
                <w:color w:val="000000"/>
                <w:sz w:val="22"/>
                <w:szCs w:val="22"/>
              </w:rPr>
              <w:t>1</w:t>
            </w:r>
            <w:r w:rsidR="00A743F2">
              <w:rPr>
                <w:rFonts w:eastAsia="Times New Roman" w:cs="Calibri"/>
                <w:color w:val="000000"/>
                <w:sz w:val="22"/>
                <w:szCs w:val="22"/>
              </w:rPr>
              <w:t>1</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783BB959" w14:textId="7B2A95E9" w:rsidR="00550123" w:rsidRPr="00F77B13" w:rsidRDefault="00550123" w:rsidP="007046B6">
            <w:pPr>
              <w:rPr>
                <w:rFonts w:eastAsia="Times New Roman" w:cs="Calibri"/>
                <w:color w:val="000000"/>
                <w:sz w:val="22"/>
                <w:szCs w:val="22"/>
              </w:rPr>
            </w:pPr>
            <w:r w:rsidRPr="00F77B13">
              <w:rPr>
                <w:rFonts w:eastAsia="Times New Roman" w:cs="Calibri"/>
                <w:color w:val="000000"/>
                <w:sz w:val="22"/>
                <w:szCs w:val="22"/>
              </w:rPr>
              <w:t xml:space="preserve">Each broad-based operational goal </w:t>
            </w:r>
            <w:r>
              <w:rPr>
                <w:rFonts w:eastAsia="Times New Roman" w:cs="Calibri"/>
                <w:color w:val="000000"/>
                <w:sz w:val="22"/>
                <w:szCs w:val="22"/>
              </w:rPr>
              <w:t>is being evaluated</w:t>
            </w:r>
            <w:r w:rsidR="00A743F2">
              <w:rPr>
                <w:rFonts w:eastAsia="Times New Roman" w:cs="Calibri"/>
                <w:color w:val="000000"/>
                <w:sz w:val="22"/>
                <w:szCs w:val="22"/>
              </w:rPr>
              <w:t>. In other words, each is</w:t>
            </w:r>
            <w:r>
              <w:rPr>
                <w:rFonts w:eastAsia="Times New Roman" w:cs="Calibri"/>
                <w:color w:val="000000"/>
                <w:sz w:val="22"/>
                <w:szCs w:val="22"/>
              </w:rPr>
              <w:t xml:space="preserve"> linked to</w:t>
            </w:r>
            <w:r w:rsidRPr="00F77B13">
              <w:rPr>
                <w:rFonts w:eastAsia="Times New Roman" w:cs="Calibri"/>
                <w:color w:val="000000"/>
                <w:sz w:val="22"/>
                <w:szCs w:val="22"/>
              </w:rPr>
              <w:t xml:space="preserve"> at least one </w:t>
            </w:r>
            <w:r>
              <w:rPr>
                <w:rFonts w:eastAsia="Times New Roman" w:cs="Calibri"/>
                <w:color w:val="000000"/>
                <w:sz w:val="22"/>
                <w:szCs w:val="22"/>
              </w:rPr>
              <w:t>intended operational outcome</w:t>
            </w:r>
            <w:r w:rsidRPr="00F77B13">
              <w:rPr>
                <w:rFonts w:eastAsia="Times New Roman" w:cs="Calibri"/>
                <w:color w:val="000000"/>
                <w:sz w:val="22"/>
                <w:szCs w:val="22"/>
              </w:rPr>
              <w:t xml:space="preserve"> (from Section III: Operational Assessment)</w:t>
            </w:r>
            <w:r>
              <w:rPr>
                <w:rFonts w:eastAsia="Times New Roman" w:cs="Calibri"/>
                <w:color w:val="000000"/>
                <w:sz w:val="22"/>
                <w:szCs w:val="22"/>
              </w:rPr>
              <w:t>.</w:t>
            </w:r>
          </w:p>
        </w:tc>
        <w:tc>
          <w:tcPr>
            <w:tcW w:w="990" w:type="dxa"/>
            <w:tcBorders>
              <w:top w:val="nil"/>
              <w:left w:val="nil"/>
              <w:bottom w:val="single" w:sz="4" w:space="0" w:color="000000"/>
              <w:right w:val="single" w:sz="4" w:space="0" w:color="000000"/>
            </w:tcBorders>
            <w:shd w:val="clear" w:color="auto" w:fill="auto"/>
            <w:noWrap/>
            <w:vAlign w:val="center"/>
            <w:hideMark/>
          </w:tcPr>
          <w:p w14:paraId="264280F9" w14:textId="43CBAFAC"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57B3BF03" w14:textId="77777777" w:rsidR="00550123" w:rsidRPr="00F77B13" w:rsidRDefault="00550123" w:rsidP="007046B6">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vAlign w:val="center"/>
          </w:tcPr>
          <w:p w14:paraId="73DA9D2E" w14:textId="77777777" w:rsidR="00550123" w:rsidRPr="00F77B13" w:rsidRDefault="00550123" w:rsidP="007046B6">
            <w:pPr>
              <w:jc w:val="center"/>
              <w:rPr>
                <w:rFonts w:eastAsia="Times New Roman" w:cs="Calibri"/>
                <w:color w:val="000000"/>
                <w:sz w:val="22"/>
                <w:szCs w:val="22"/>
              </w:rPr>
            </w:pPr>
          </w:p>
        </w:tc>
      </w:tr>
      <w:bookmarkEnd w:id="1"/>
    </w:tbl>
    <w:p w14:paraId="456219C5" w14:textId="06727D15" w:rsidR="00DF6150" w:rsidRDefault="00DF6150"/>
    <w:p w14:paraId="71353FEE" w14:textId="77777777" w:rsidR="00F802BB" w:rsidRDefault="00F802BB"/>
    <w:tbl>
      <w:tblPr>
        <w:tblStyle w:val="TableGrid"/>
        <w:tblW w:w="10800" w:type="dxa"/>
        <w:tblLook w:val="04A0" w:firstRow="1" w:lastRow="0" w:firstColumn="1" w:lastColumn="0" w:noHBand="0" w:noVBand="1"/>
      </w:tblPr>
      <w:tblGrid>
        <w:gridCol w:w="10800"/>
      </w:tblGrid>
      <w:tr w:rsidR="00DB37B9" w:rsidRPr="00DF6150" w14:paraId="211FD271" w14:textId="77777777" w:rsidTr="00DB37B9">
        <w:trPr>
          <w:trHeight w:val="290"/>
        </w:trPr>
        <w:tc>
          <w:tcPr>
            <w:tcW w:w="10800" w:type="dxa"/>
            <w:shd w:val="clear" w:color="auto" w:fill="2E74B5" w:themeFill="accent5" w:themeFillShade="BF"/>
            <w:vAlign w:val="center"/>
          </w:tcPr>
          <w:p w14:paraId="70344AA0" w14:textId="6508C608" w:rsidR="00DB37B9" w:rsidRDefault="0098602E" w:rsidP="00D7289C">
            <w:pPr>
              <w:rPr>
                <w:b/>
                <w:bCs/>
                <w:sz w:val="22"/>
                <w:szCs w:val="22"/>
              </w:rPr>
            </w:pPr>
            <w:bookmarkStart w:id="2" w:name="_Hlk115953725"/>
            <w:r>
              <w:rPr>
                <w:b/>
                <w:bCs/>
                <w:color w:val="FFFFFF" w:themeColor="background1"/>
                <w:sz w:val="22"/>
                <w:szCs w:val="22"/>
              </w:rPr>
              <w:t xml:space="preserve">Team </w:t>
            </w:r>
            <w:r w:rsidR="00DB37B9" w:rsidRPr="00D7289C">
              <w:rPr>
                <w:b/>
                <w:bCs/>
                <w:color w:val="FFFFFF" w:themeColor="background1"/>
                <w:sz w:val="22"/>
                <w:szCs w:val="22"/>
              </w:rPr>
              <w:t>Summary</w:t>
            </w:r>
            <w:r w:rsidR="000A3A4C">
              <w:rPr>
                <w:b/>
                <w:bCs/>
                <w:color w:val="FFFFFF" w:themeColor="background1"/>
                <w:sz w:val="22"/>
                <w:szCs w:val="22"/>
              </w:rPr>
              <w:t xml:space="preserve">: </w:t>
            </w:r>
            <w:r w:rsidR="00DB37B9" w:rsidRPr="00D7289C">
              <w:rPr>
                <w:b/>
                <w:bCs/>
                <w:color w:val="FFFFFF" w:themeColor="background1"/>
                <w:sz w:val="22"/>
                <w:szCs w:val="22"/>
              </w:rPr>
              <w:t>Mission and Broad-Based Goal</w:t>
            </w:r>
            <w:r w:rsidR="000A3A4C">
              <w:rPr>
                <w:b/>
                <w:bCs/>
                <w:color w:val="FFFFFF" w:themeColor="background1"/>
                <w:sz w:val="22"/>
                <w:szCs w:val="22"/>
              </w:rPr>
              <w:t>s</w:t>
            </w:r>
          </w:p>
        </w:tc>
      </w:tr>
      <w:tr w:rsidR="00DF6150" w:rsidRPr="00DF6150" w14:paraId="1B8CDAF8" w14:textId="77777777" w:rsidTr="002764E6">
        <w:trPr>
          <w:trHeight w:val="290"/>
        </w:trPr>
        <w:tc>
          <w:tcPr>
            <w:tcW w:w="10800" w:type="dxa"/>
            <w:shd w:val="clear" w:color="auto" w:fill="BDD6EE" w:themeFill="accent5" w:themeFillTint="66"/>
          </w:tcPr>
          <w:p w14:paraId="490D3A92" w14:textId="5BB3C5C9" w:rsidR="00DF6150" w:rsidRPr="00DF6150" w:rsidRDefault="00870110">
            <w:pPr>
              <w:rPr>
                <w:b/>
                <w:bCs/>
                <w:sz w:val="22"/>
                <w:szCs w:val="22"/>
              </w:rPr>
            </w:pPr>
            <w:r>
              <w:rPr>
                <w:b/>
                <w:bCs/>
                <w:sz w:val="22"/>
                <w:szCs w:val="22"/>
              </w:rPr>
              <w:t>NO: Explain deficiency to be addressed</w:t>
            </w:r>
          </w:p>
        </w:tc>
      </w:tr>
      <w:tr w:rsidR="00DF6150" w14:paraId="273849FB" w14:textId="77777777" w:rsidTr="00BB7DDD">
        <w:tc>
          <w:tcPr>
            <w:tcW w:w="10800" w:type="dxa"/>
          </w:tcPr>
          <w:p w14:paraId="19B87D6B" w14:textId="77777777" w:rsidR="00870110" w:rsidRDefault="00870110" w:rsidP="00870110">
            <w:pPr>
              <w:tabs>
                <w:tab w:val="left" w:pos="7905"/>
              </w:tabs>
            </w:pPr>
          </w:p>
          <w:p w14:paraId="05B90D1A" w14:textId="6DF98D8E" w:rsidR="00AB1AE1" w:rsidRPr="00870110" w:rsidRDefault="00AB1AE1" w:rsidP="00870110">
            <w:pPr>
              <w:tabs>
                <w:tab w:val="left" w:pos="7905"/>
              </w:tabs>
            </w:pPr>
          </w:p>
        </w:tc>
      </w:tr>
      <w:tr w:rsidR="00870110" w:rsidRPr="00DF6150" w14:paraId="543D9A1A" w14:textId="77777777" w:rsidTr="002764E6">
        <w:trPr>
          <w:trHeight w:val="274"/>
        </w:trPr>
        <w:tc>
          <w:tcPr>
            <w:tcW w:w="10800" w:type="dxa"/>
            <w:shd w:val="clear" w:color="auto" w:fill="BDD6EE" w:themeFill="accent5" w:themeFillTint="66"/>
          </w:tcPr>
          <w:p w14:paraId="4BD8B8FD" w14:textId="620FA0E1" w:rsidR="00870110" w:rsidRPr="00DF6150" w:rsidRDefault="007038FA">
            <w:pPr>
              <w:rPr>
                <w:b/>
                <w:bCs/>
                <w:sz w:val="22"/>
                <w:szCs w:val="22"/>
              </w:rPr>
            </w:pPr>
            <w:r>
              <w:rPr>
                <w:b/>
                <w:bCs/>
                <w:sz w:val="22"/>
                <w:szCs w:val="22"/>
              </w:rPr>
              <w:t>LIMITED</w:t>
            </w:r>
            <w:r w:rsidR="00870110">
              <w:rPr>
                <w:b/>
                <w:bCs/>
                <w:sz w:val="22"/>
                <w:szCs w:val="22"/>
              </w:rPr>
              <w:t xml:space="preserve">: Provide </w:t>
            </w:r>
            <w:r w:rsidR="00850CA9">
              <w:rPr>
                <w:b/>
                <w:bCs/>
                <w:sz w:val="22"/>
                <w:szCs w:val="22"/>
              </w:rPr>
              <w:t>R</w:t>
            </w:r>
            <w:r w:rsidR="00870110">
              <w:rPr>
                <w:b/>
                <w:bCs/>
                <w:sz w:val="22"/>
                <w:szCs w:val="22"/>
              </w:rPr>
              <w:t>ecommendations for improvement</w:t>
            </w:r>
          </w:p>
        </w:tc>
      </w:tr>
      <w:tr w:rsidR="00870110" w14:paraId="27E78E88" w14:textId="77777777" w:rsidTr="00BB7DDD">
        <w:tc>
          <w:tcPr>
            <w:tcW w:w="10800" w:type="dxa"/>
          </w:tcPr>
          <w:p w14:paraId="6521F023" w14:textId="77777777" w:rsidR="00870110" w:rsidRDefault="00870110">
            <w:pPr>
              <w:tabs>
                <w:tab w:val="left" w:pos="7905"/>
              </w:tabs>
            </w:pPr>
          </w:p>
          <w:p w14:paraId="7C82258D" w14:textId="55B03D06" w:rsidR="00AB1AE1" w:rsidRPr="00870110" w:rsidRDefault="00AB1AE1">
            <w:pPr>
              <w:tabs>
                <w:tab w:val="left" w:pos="7905"/>
              </w:tabs>
            </w:pPr>
          </w:p>
        </w:tc>
      </w:tr>
      <w:bookmarkEnd w:id="2"/>
    </w:tbl>
    <w:p w14:paraId="62EBD6B8" w14:textId="5803CFB0" w:rsidR="0098602E" w:rsidRDefault="0098602E"/>
    <w:tbl>
      <w:tblPr>
        <w:tblStyle w:val="TableGrid"/>
        <w:tblW w:w="0" w:type="auto"/>
        <w:tblLook w:val="04A0" w:firstRow="1" w:lastRow="0" w:firstColumn="1" w:lastColumn="0" w:noHBand="0" w:noVBand="1"/>
      </w:tblPr>
      <w:tblGrid>
        <w:gridCol w:w="10790"/>
      </w:tblGrid>
      <w:tr w:rsidR="00E443B6" w14:paraId="4910D3B6" w14:textId="77777777" w:rsidTr="00E443B6">
        <w:tc>
          <w:tcPr>
            <w:tcW w:w="10790" w:type="dxa"/>
            <w:shd w:val="clear" w:color="auto" w:fill="D9D9D9" w:themeFill="background1" w:themeFillShade="D9"/>
          </w:tcPr>
          <w:p w14:paraId="4BD1C21E" w14:textId="7AAF9554" w:rsidR="00E443B6" w:rsidRDefault="00E443B6">
            <w:bookmarkStart w:id="3" w:name="_Hlk157153282"/>
            <w:r>
              <w:t>LIAISON NOTES</w:t>
            </w:r>
          </w:p>
        </w:tc>
      </w:tr>
      <w:tr w:rsidR="00E443B6" w14:paraId="2535ECD9" w14:textId="77777777" w:rsidTr="00E443B6">
        <w:tc>
          <w:tcPr>
            <w:tcW w:w="10790" w:type="dxa"/>
          </w:tcPr>
          <w:p w14:paraId="2596CCA7" w14:textId="77777777" w:rsidR="00E443B6" w:rsidRDefault="00E443B6"/>
        </w:tc>
      </w:tr>
      <w:bookmarkEnd w:id="3"/>
    </w:tbl>
    <w:p w14:paraId="254389A0" w14:textId="77777777" w:rsidR="0098602E" w:rsidRDefault="0098602E">
      <w:r>
        <w:br w:type="page"/>
      </w:r>
    </w:p>
    <w:p w14:paraId="543D8AD4" w14:textId="77777777" w:rsidR="006A4D54" w:rsidRDefault="006A4D54"/>
    <w:tbl>
      <w:tblPr>
        <w:tblStyle w:val="TableGrid"/>
        <w:tblW w:w="10800" w:type="dxa"/>
        <w:tblLook w:val="04A0" w:firstRow="1" w:lastRow="0" w:firstColumn="1" w:lastColumn="0" w:noHBand="0" w:noVBand="1"/>
      </w:tblPr>
      <w:tblGrid>
        <w:gridCol w:w="6655"/>
        <w:gridCol w:w="1440"/>
        <w:gridCol w:w="1440"/>
        <w:gridCol w:w="1265"/>
      </w:tblGrid>
      <w:tr w:rsidR="006A4D54" w:rsidRPr="00DF6150" w14:paraId="5A3A87DB" w14:textId="77777777">
        <w:trPr>
          <w:trHeight w:val="290"/>
        </w:trPr>
        <w:tc>
          <w:tcPr>
            <w:tcW w:w="10800" w:type="dxa"/>
            <w:gridSpan w:val="4"/>
            <w:shd w:val="clear" w:color="auto" w:fill="2E74B5" w:themeFill="accent5" w:themeFillShade="BF"/>
            <w:vAlign w:val="center"/>
          </w:tcPr>
          <w:p w14:paraId="045C0BBA" w14:textId="711245B3" w:rsidR="006A4D54" w:rsidRDefault="006A4D54">
            <w:pPr>
              <w:rPr>
                <w:b/>
                <w:bCs/>
                <w:sz w:val="22"/>
                <w:szCs w:val="22"/>
              </w:rPr>
            </w:pPr>
            <w:bookmarkStart w:id="4" w:name="_Hlk115967403"/>
            <w:r>
              <w:rPr>
                <w:b/>
                <w:bCs/>
                <w:color w:val="FFFFFF" w:themeColor="background1"/>
                <w:sz w:val="22"/>
                <w:szCs w:val="22"/>
              </w:rPr>
              <w:t>Commissioner Review</w:t>
            </w:r>
            <w:r w:rsidR="000A3A4C">
              <w:rPr>
                <w:b/>
                <w:bCs/>
                <w:color w:val="FFFFFF" w:themeColor="background1"/>
                <w:sz w:val="22"/>
                <w:szCs w:val="22"/>
              </w:rPr>
              <w:t>: Mission and Broad-Based Goals</w:t>
            </w:r>
          </w:p>
        </w:tc>
      </w:tr>
      <w:tr w:rsidR="006A4D54" w:rsidRPr="00DF6150" w14:paraId="092FD32B" w14:textId="77777777" w:rsidTr="0098602E">
        <w:trPr>
          <w:trHeight w:val="290"/>
        </w:trPr>
        <w:tc>
          <w:tcPr>
            <w:tcW w:w="6655" w:type="dxa"/>
            <w:shd w:val="clear" w:color="auto" w:fill="BDD6EE" w:themeFill="accent5" w:themeFillTint="66"/>
          </w:tcPr>
          <w:p w14:paraId="55EDB686" w14:textId="77777777" w:rsidR="006A4D54" w:rsidRPr="00DF6150" w:rsidRDefault="006A4D54">
            <w:pPr>
              <w:rPr>
                <w:b/>
                <w:bCs/>
                <w:sz w:val="22"/>
                <w:szCs w:val="22"/>
              </w:rPr>
            </w:pPr>
            <w:bookmarkStart w:id="5" w:name="_Hlk115953902"/>
            <w:r>
              <w:rPr>
                <w:b/>
                <w:bCs/>
                <w:sz w:val="22"/>
                <w:szCs w:val="22"/>
              </w:rPr>
              <w:t>Review 1</w:t>
            </w:r>
          </w:p>
        </w:tc>
        <w:tc>
          <w:tcPr>
            <w:tcW w:w="1440" w:type="dxa"/>
            <w:shd w:val="clear" w:color="auto" w:fill="BDD6EE" w:themeFill="accent5" w:themeFillTint="66"/>
            <w:vAlign w:val="center"/>
          </w:tcPr>
          <w:p w14:paraId="1B80081A" w14:textId="7A99B57F" w:rsidR="006A4D54" w:rsidRPr="00DF6150" w:rsidRDefault="006A4D54" w:rsidP="0098602E">
            <w:pPr>
              <w:jc w:val="center"/>
              <w:rPr>
                <w:b/>
                <w:bCs/>
                <w:sz w:val="22"/>
                <w:szCs w:val="22"/>
              </w:rPr>
            </w:pPr>
            <w:r>
              <w:rPr>
                <w:b/>
                <w:bCs/>
                <w:sz w:val="22"/>
                <w:szCs w:val="22"/>
              </w:rPr>
              <w:t>YES</w:t>
            </w:r>
          </w:p>
        </w:tc>
        <w:tc>
          <w:tcPr>
            <w:tcW w:w="1440" w:type="dxa"/>
            <w:shd w:val="clear" w:color="auto" w:fill="BDD6EE" w:themeFill="accent5" w:themeFillTint="66"/>
            <w:vAlign w:val="center"/>
          </w:tcPr>
          <w:p w14:paraId="19C3839F" w14:textId="0F5F0AE2" w:rsidR="006A4D54" w:rsidRPr="00DF6150" w:rsidRDefault="006A4D54" w:rsidP="0098602E">
            <w:pPr>
              <w:jc w:val="center"/>
              <w:rPr>
                <w:b/>
                <w:bCs/>
                <w:sz w:val="22"/>
                <w:szCs w:val="22"/>
              </w:rPr>
            </w:pPr>
            <w:r>
              <w:rPr>
                <w:b/>
                <w:bCs/>
                <w:sz w:val="22"/>
                <w:szCs w:val="22"/>
              </w:rPr>
              <w:t>YES – Note(s)</w:t>
            </w:r>
          </w:p>
        </w:tc>
        <w:tc>
          <w:tcPr>
            <w:tcW w:w="1265" w:type="dxa"/>
            <w:shd w:val="clear" w:color="auto" w:fill="BDD6EE" w:themeFill="accent5" w:themeFillTint="66"/>
            <w:vAlign w:val="center"/>
          </w:tcPr>
          <w:p w14:paraId="127AB99F" w14:textId="15723381" w:rsidR="006A4D54" w:rsidRPr="00DF6150" w:rsidRDefault="006A4D54" w:rsidP="0098602E">
            <w:pPr>
              <w:jc w:val="center"/>
              <w:rPr>
                <w:b/>
                <w:bCs/>
                <w:sz w:val="22"/>
                <w:szCs w:val="22"/>
              </w:rPr>
            </w:pPr>
            <w:r>
              <w:rPr>
                <w:b/>
                <w:bCs/>
                <w:sz w:val="22"/>
                <w:szCs w:val="22"/>
              </w:rPr>
              <w:t>NO</w:t>
            </w:r>
          </w:p>
        </w:tc>
      </w:tr>
      <w:bookmarkEnd w:id="5"/>
      <w:tr w:rsidR="006A4D54" w14:paraId="42AA6ED7" w14:textId="77777777">
        <w:tc>
          <w:tcPr>
            <w:tcW w:w="10800" w:type="dxa"/>
            <w:gridSpan w:val="4"/>
          </w:tcPr>
          <w:p w14:paraId="0AC4DA43" w14:textId="77777777" w:rsidR="006A4D54" w:rsidRDefault="006A4D54">
            <w:pPr>
              <w:tabs>
                <w:tab w:val="left" w:pos="7905"/>
              </w:tabs>
            </w:pPr>
          </w:p>
          <w:p w14:paraId="3CF5F450" w14:textId="77777777" w:rsidR="006A4D54" w:rsidRPr="00870110" w:rsidRDefault="006A4D54">
            <w:pPr>
              <w:tabs>
                <w:tab w:val="left" w:pos="7905"/>
              </w:tabs>
            </w:pPr>
          </w:p>
        </w:tc>
      </w:tr>
      <w:tr w:rsidR="0098602E" w:rsidRPr="00DF6150" w14:paraId="301742C8" w14:textId="77777777">
        <w:trPr>
          <w:trHeight w:val="290"/>
        </w:trPr>
        <w:tc>
          <w:tcPr>
            <w:tcW w:w="6655" w:type="dxa"/>
            <w:shd w:val="clear" w:color="auto" w:fill="BDD6EE" w:themeFill="accent5" w:themeFillTint="66"/>
          </w:tcPr>
          <w:p w14:paraId="585FDBF5" w14:textId="7118E3B6" w:rsidR="0098602E" w:rsidRPr="00DF6150" w:rsidRDefault="0098602E">
            <w:pPr>
              <w:rPr>
                <w:b/>
                <w:bCs/>
                <w:sz w:val="22"/>
                <w:szCs w:val="22"/>
              </w:rPr>
            </w:pPr>
            <w:bookmarkStart w:id="6" w:name="_Hlk115953952"/>
            <w:r>
              <w:rPr>
                <w:b/>
                <w:bCs/>
                <w:sz w:val="22"/>
                <w:szCs w:val="22"/>
              </w:rPr>
              <w:t>Review 2</w:t>
            </w:r>
          </w:p>
        </w:tc>
        <w:tc>
          <w:tcPr>
            <w:tcW w:w="1440" w:type="dxa"/>
            <w:shd w:val="clear" w:color="auto" w:fill="BDD6EE" w:themeFill="accent5" w:themeFillTint="66"/>
            <w:vAlign w:val="center"/>
          </w:tcPr>
          <w:p w14:paraId="70861CEB" w14:textId="77777777" w:rsidR="0098602E" w:rsidRPr="00DF6150" w:rsidRDefault="0098602E">
            <w:pPr>
              <w:jc w:val="center"/>
              <w:rPr>
                <w:b/>
                <w:bCs/>
                <w:sz w:val="22"/>
                <w:szCs w:val="22"/>
              </w:rPr>
            </w:pPr>
            <w:r>
              <w:rPr>
                <w:b/>
                <w:bCs/>
                <w:sz w:val="22"/>
                <w:szCs w:val="22"/>
              </w:rPr>
              <w:t>YES</w:t>
            </w:r>
          </w:p>
        </w:tc>
        <w:tc>
          <w:tcPr>
            <w:tcW w:w="1440" w:type="dxa"/>
            <w:shd w:val="clear" w:color="auto" w:fill="BDD6EE" w:themeFill="accent5" w:themeFillTint="66"/>
            <w:vAlign w:val="center"/>
          </w:tcPr>
          <w:p w14:paraId="6410582F" w14:textId="77777777" w:rsidR="0098602E" w:rsidRPr="00DF6150" w:rsidRDefault="0098602E">
            <w:pPr>
              <w:jc w:val="center"/>
              <w:rPr>
                <w:b/>
                <w:bCs/>
                <w:sz w:val="22"/>
                <w:szCs w:val="22"/>
              </w:rPr>
            </w:pPr>
            <w:r>
              <w:rPr>
                <w:b/>
                <w:bCs/>
                <w:sz w:val="22"/>
                <w:szCs w:val="22"/>
              </w:rPr>
              <w:t>YES – Note(s)</w:t>
            </w:r>
          </w:p>
        </w:tc>
        <w:tc>
          <w:tcPr>
            <w:tcW w:w="1265" w:type="dxa"/>
            <w:shd w:val="clear" w:color="auto" w:fill="BDD6EE" w:themeFill="accent5" w:themeFillTint="66"/>
            <w:vAlign w:val="center"/>
          </w:tcPr>
          <w:p w14:paraId="6213E3CE" w14:textId="77777777" w:rsidR="0098602E" w:rsidRPr="00DF6150" w:rsidRDefault="0098602E">
            <w:pPr>
              <w:jc w:val="center"/>
              <w:rPr>
                <w:b/>
                <w:bCs/>
                <w:sz w:val="22"/>
                <w:szCs w:val="22"/>
              </w:rPr>
            </w:pPr>
            <w:r>
              <w:rPr>
                <w:b/>
                <w:bCs/>
                <w:sz w:val="22"/>
                <w:szCs w:val="22"/>
              </w:rPr>
              <w:t>NO</w:t>
            </w:r>
          </w:p>
        </w:tc>
      </w:tr>
      <w:bookmarkEnd w:id="6"/>
      <w:tr w:rsidR="006A4D54" w14:paraId="6F234CEC" w14:textId="77777777">
        <w:tc>
          <w:tcPr>
            <w:tcW w:w="10800" w:type="dxa"/>
            <w:gridSpan w:val="4"/>
          </w:tcPr>
          <w:p w14:paraId="60ECA977" w14:textId="77777777" w:rsidR="006A4D54" w:rsidRDefault="006A4D54">
            <w:pPr>
              <w:tabs>
                <w:tab w:val="left" w:pos="7905"/>
              </w:tabs>
            </w:pPr>
          </w:p>
          <w:p w14:paraId="722E23E0" w14:textId="77777777" w:rsidR="006A4D54" w:rsidRPr="00870110" w:rsidRDefault="006A4D54">
            <w:pPr>
              <w:tabs>
                <w:tab w:val="left" w:pos="7905"/>
              </w:tabs>
            </w:pPr>
          </w:p>
        </w:tc>
      </w:tr>
      <w:tr w:rsidR="0098602E" w:rsidRPr="00DF6150" w14:paraId="73F47AC4" w14:textId="77777777">
        <w:trPr>
          <w:trHeight w:val="290"/>
        </w:trPr>
        <w:tc>
          <w:tcPr>
            <w:tcW w:w="6655" w:type="dxa"/>
            <w:shd w:val="clear" w:color="auto" w:fill="BDD6EE" w:themeFill="accent5" w:themeFillTint="66"/>
          </w:tcPr>
          <w:p w14:paraId="5C8B637F" w14:textId="21CB085E" w:rsidR="0098602E" w:rsidRPr="00DF6150" w:rsidRDefault="0098602E">
            <w:pPr>
              <w:rPr>
                <w:b/>
                <w:bCs/>
                <w:sz w:val="22"/>
                <w:szCs w:val="22"/>
              </w:rPr>
            </w:pPr>
            <w:r>
              <w:rPr>
                <w:b/>
                <w:bCs/>
                <w:sz w:val="22"/>
                <w:szCs w:val="22"/>
              </w:rPr>
              <w:t>FINAL</w:t>
            </w:r>
          </w:p>
        </w:tc>
        <w:tc>
          <w:tcPr>
            <w:tcW w:w="1440" w:type="dxa"/>
            <w:shd w:val="clear" w:color="auto" w:fill="BDD6EE" w:themeFill="accent5" w:themeFillTint="66"/>
            <w:vAlign w:val="center"/>
          </w:tcPr>
          <w:p w14:paraId="6A74EB8E" w14:textId="77777777" w:rsidR="0098602E" w:rsidRPr="00DF6150" w:rsidRDefault="0098602E">
            <w:pPr>
              <w:jc w:val="center"/>
              <w:rPr>
                <w:b/>
                <w:bCs/>
                <w:sz w:val="22"/>
                <w:szCs w:val="22"/>
              </w:rPr>
            </w:pPr>
            <w:r>
              <w:rPr>
                <w:b/>
                <w:bCs/>
                <w:sz w:val="22"/>
                <w:szCs w:val="22"/>
              </w:rPr>
              <w:t>YES</w:t>
            </w:r>
          </w:p>
        </w:tc>
        <w:tc>
          <w:tcPr>
            <w:tcW w:w="1440" w:type="dxa"/>
            <w:shd w:val="clear" w:color="auto" w:fill="BDD6EE" w:themeFill="accent5" w:themeFillTint="66"/>
            <w:vAlign w:val="center"/>
          </w:tcPr>
          <w:p w14:paraId="227DA06C" w14:textId="77777777" w:rsidR="0098602E" w:rsidRPr="00DF6150" w:rsidRDefault="0098602E">
            <w:pPr>
              <w:jc w:val="center"/>
              <w:rPr>
                <w:b/>
                <w:bCs/>
                <w:sz w:val="22"/>
                <w:szCs w:val="22"/>
              </w:rPr>
            </w:pPr>
            <w:r>
              <w:rPr>
                <w:b/>
                <w:bCs/>
                <w:sz w:val="22"/>
                <w:szCs w:val="22"/>
              </w:rPr>
              <w:t>YES – Note(s)</w:t>
            </w:r>
          </w:p>
        </w:tc>
        <w:tc>
          <w:tcPr>
            <w:tcW w:w="1265" w:type="dxa"/>
            <w:shd w:val="clear" w:color="auto" w:fill="BDD6EE" w:themeFill="accent5" w:themeFillTint="66"/>
            <w:vAlign w:val="center"/>
          </w:tcPr>
          <w:p w14:paraId="4880100C" w14:textId="77777777" w:rsidR="0098602E" w:rsidRPr="00DF6150" w:rsidRDefault="0098602E">
            <w:pPr>
              <w:jc w:val="center"/>
              <w:rPr>
                <w:b/>
                <w:bCs/>
                <w:sz w:val="22"/>
                <w:szCs w:val="22"/>
              </w:rPr>
            </w:pPr>
            <w:r>
              <w:rPr>
                <w:b/>
                <w:bCs/>
                <w:sz w:val="22"/>
                <w:szCs w:val="22"/>
              </w:rPr>
              <w:t>NO</w:t>
            </w:r>
          </w:p>
        </w:tc>
      </w:tr>
      <w:tr w:rsidR="0098602E" w14:paraId="33F92C7E" w14:textId="77777777">
        <w:tc>
          <w:tcPr>
            <w:tcW w:w="10800" w:type="dxa"/>
            <w:gridSpan w:val="4"/>
          </w:tcPr>
          <w:p w14:paraId="78ECEAD0" w14:textId="1D14F6CC" w:rsidR="0098602E" w:rsidRDefault="0098602E">
            <w:pPr>
              <w:tabs>
                <w:tab w:val="left" w:pos="7905"/>
              </w:tabs>
            </w:pPr>
          </w:p>
        </w:tc>
      </w:tr>
      <w:bookmarkEnd w:id="4"/>
    </w:tbl>
    <w:p w14:paraId="05CC5944" w14:textId="2F43718E" w:rsidR="0098602E" w:rsidRDefault="0098602E"/>
    <w:p w14:paraId="276C5613" w14:textId="77777777" w:rsidR="008746D1" w:rsidRDefault="008746D1"/>
    <w:p w14:paraId="4968133A" w14:textId="1DEF8A8A" w:rsidR="008746D1" w:rsidRDefault="008746D1">
      <w:r>
        <w:br w:type="page"/>
      </w:r>
    </w:p>
    <w:p w14:paraId="7A06A847" w14:textId="77777777" w:rsidR="008746D1" w:rsidRDefault="008746D1">
      <w:pPr>
        <w:sectPr w:rsidR="008746D1" w:rsidSect="008746D1">
          <w:headerReference w:type="default" r:id="rId16"/>
          <w:pgSz w:w="12240" w:h="15840" w:code="1"/>
          <w:pgMar w:top="720" w:right="720" w:bottom="720" w:left="720" w:header="432" w:footer="432" w:gutter="0"/>
          <w:cols w:space="720"/>
          <w:docGrid w:linePitch="360"/>
        </w:sectPr>
      </w:pPr>
    </w:p>
    <w:p w14:paraId="09A28290" w14:textId="77777777" w:rsidR="0098602E" w:rsidRDefault="0098602E"/>
    <w:p w14:paraId="047F2D0A" w14:textId="77777777" w:rsidR="008746D1" w:rsidRDefault="008746D1"/>
    <w:tbl>
      <w:tblPr>
        <w:tblW w:w="0" w:type="auto"/>
        <w:tblLayout w:type="fixed"/>
        <w:tblLook w:val="04A0" w:firstRow="1" w:lastRow="0" w:firstColumn="1" w:lastColumn="0" w:noHBand="0" w:noVBand="1"/>
      </w:tblPr>
      <w:tblGrid>
        <w:gridCol w:w="535"/>
        <w:gridCol w:w="7110"/>
        <w:gridCol w:w="990"/>
        <w:gridCol w:w="990"/>
        <w:gridCol w:w="990"/>
      </w:tblGrid>
      <w:tr w:rsidR="003E05C5" w:rsidRPr="00F77B13" w14:paraId="1400E470" w14:textId="77777777">
        <w:trPr>
          <w:trHeight w:val="600"/>
          <w:tblHeader/>
        </w:trPr>
        <w:tc>
          <w:tcPr>
            <w:tcW w:w="7645"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9670F6B" w14:textId="77777777" w:rsidR="008746D1" w:rsidRDefault="008746D1">
            <w:pPr>
              <w:rPr>
                <w:rFonts w:eastAsia="Times New Roman" w:cs="Calibri"/>
                <w:b/>
                <w:bCs/>
                <w:color w:val="000000"/>
                <w:sz w:val="22"/>
                <w:szCs w:val="22"/>
              </w:rPr>
            </w:pPr>
          </w:p>
          <w:p w14:paraId="51537A12" w14:textId="2AF66400" w:rsidR="003E05C5" w:rsidRPr="00F77B13" w:rsidRDefault="003E05C5">
            <w:pPr>
              <w:rPr>
                <w:rFonts w:eastAsia="Times New Roman" w:cs="Calibri"/>
                <w:b/>
                <w:bCs/>
                <w:color w:val="000000"/>
                <w:sz w:val="22"/>
                <w:szCs w:val="22"/>
              </w:rPr>
            </w:pPr>
            <w:r>
              <w:rPr>
                <w:rFonts w:eastAsia="Times New Roman" w:cs="Calibri"/>
                <w:b/>
                <w:bCs/>
                <w:color w:val="000000"/>
                <w:sz w:val="22"/>
                <w:szCs w:val="22"/>
              </w:rPr>
              <w:t>Intended Operational Outcomes</w:t>
            </w:r>
          </w:p>
        </w:tc>
        <w:tc>
          <w:tcPr>
            <w:tcW w:w="99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0A7EE799" w14:textId="77777777" w:rsidR="003E05C5" w:rsidRPr="00F77B13" w:rsidRDefault="003E05C5">
            <w:pPr>
              <w:jc w:val="center"/>
              <w:rPr>
                <w:rFonts w:eastAsia="Times New Roman" w:cs="Calibri"/>
                <w:b/>
                <w:bCs/>
                <w:color w:val="000000"/>
                <w:sz w:val="22"/>
                <w:szCs w:val="22"/>
              </w:rPr>
            </w:pPr>
            <w:r w:rsidRPr="00F77B13">
              <w:rPr>
                <w:rFonts w:eastAsia="Times New Roman" w:cs="Calibri"/>
                <w:b/>
                <w:bCs/>
                <w:color w:val="000000"/>
                <w:sz w:val="22"/>
                <w:szCs w:val="22"/>
              </w:rPr>
              <w:t>Yes</w:t>
            </w:r>
          </w:p>
        </w:tc>
        <w:tc>
          <w:tcPr>
            <w:tcW w:w="990"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41879101" w14:textId="32602794" w:rsidR="003E05C5" w:rsidRPr="00F77B13" w:rsidRDefault="007038FA">
            <w:pPr>
              <w:jc w:val="center"/>
              <w:rPr>
                <w:rFonts w:eastAsia="Times New Roman" w:cs="Calibri"/>
                <w:b/>
                <w:bCs/>
                <w:color w:val="000000"/>
                <w:sz w:val="22"/>
                <w:szCs w:val="22"/>
              </w:rPr>
            </w:pPr>
            <w:r>
              <w:rPr>
                <w:rFonts w:eastAsia="Times New Roman" w:cs="Calibri"/>
                <w:b/>
                <w:bCs/>
                <w:color w:val="000000"/>
                <w:sz w:val="22"/>
                <w:szCs w:val="22"/>
              </w:rPr>
              <w:t>Limited</w:t>
            </w:r>
          </w:p>
        </w:tc>
        <w:tc>
          <w:tcPr>
            <w:tcW w:w="990"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08D2A497" w14:textId="77777777" w:rsidR="003E05C5" w:rsidRPr="00F77B13" w:rsidRDefault="003E05C5">
            <w:pPr>
              <w:jc w:val="center"/>
              <w:rPr>
                <w:rFonts w:eastAsia="Times New Roman" w:cs="Calibri"/>
                <w:b/>
                <w:bCs/>
                <w:color w:val="000000"/>
                <w:sz w:val="22"/>
                <w:szCs w:val="22"/>
              </w:rPr>
            </w:pPr>
            <w:r>
              <w:rPr>
                <w:rFonts w:eastAsia="Times New Roman" w:cs="Calibri"/>
                <w:b/>
                <w:bCs/>
                <w:color w:val="000000"/>
                <w:sz w:val="22"/>
                <w:szCs w:val="22"/>
              </w:rPr>
              <w:t>No</w:t>
            </w:r>
          </w:p>
        </w:tc>
      </w:tr>
      <w:tr w:rsidR="003E05C5" w:rsidRPr="00F77B13" w14:paraId="34B609C9" w14:textId="77777777">
        <w:tc>
          <w:tcPr>
            <w:tcW w:w="535" w:type="dxa"/>
            <w:tcBorders>
              <w:top w:val="nil"/>
              <w:left w:val="single" w:sz="4" w:space="0" w:color="auto"/>
              <w:bottom w:val="single" w:sz="4" w:space="0" w:color="auto"/>
              <w:right w:val="single" w:sz="4" w:space="0" w:color="auto"/>
            </w:tcBorders>
            <w:vAlign w:val="center"/>
          </w:tcPr>
          <w:p w14:paraId="01485D48" w14:textId="77777777" w:rsidR="003E05C5" w:rsidRPr="00F77B13" w:rsidRDefault="003E05C5">
            <w:pPr>
              <w:jc w:val="center"/>
              <w:rPr>
                <w:rFonts w:eastAsia="Times New Roman" w:cs="Calibri"/>
                <w:color w:val="000000"/>
                <w:sz w:val="22"/>
                <w:szCs w:val="22"/>
              </w:rPr>
            </w:pPr>
            <w:bookmarkStart w:id="7" w:name="_Hlk99349248"/>
            <w:r>
              <w:rPr>
                <w:rFonts w:eastAsia="Times New Roman" w:cs="Calibri"/>
                <w:color w:val="000000"/>
                <w:sz w:val="22"/>
                <w:szCs w:val="22"/>
              </w:rPr>
              <w:t>1</w:t>
            </w:r>
          </w:p>
        </w:tc>
        <w:bookmarkEnd w:id="7"/>
        <w:tc>
          <w:tcPr>
            <w:tcW w:w="7110" w:type="dxa"/>
            <w:tcBorders>
              <w:top w:val="nil"/>
              <w:left w:val="single" w:sz="4" w:space="0" w:color="auto"/>
              <w:bottom w:val="single" w:sz="4" w:space="0" w:color="auto"/>
              <w:right w:val="single" w:sz="4" w:space="0" w:color="auto"/>
            </w:tcBorders>
            <w:shd w:val="clear" w:color="auto" w:fill="auto"/>
            <w:vAlign w:val="center"/>
            <w:hideMark/>
          </w:tcPr>
          <w:p w14:paraId="0974DD30" w14:textId="77777777" w:rsidR="00193FA1" w:rsidRDefault="003E05C5" w:rsidP="00193FA1">
            <w:pPr>
              <w:rPr>
                <w:rFonts w:eastAsia="Times New Roman" w:cs="Calibri"/>
                <w:color w:val="000000"/>
                <w:sz w:val="22"/>
                <w:szCs w:val="22"/>
              </w:rPr>
            </w:pPr>
            <w:r w:rsidRPr="00F77B13">
              <w:rPr>
                <w:rFonts w:eastAsia="Times New Roman" w:cs="Calibri"/>
                <w:color w:val="000000"/>
                <w:sz w:val="22"/>
                <w:szCs w:val="22"/>
              </w:rPr>
              <w:t xml:space="preserve">The OAP articulates </w:t>
            </w:r>
            <w:r>
              <w:rPr>
                <w:rFonts w:eastAsia="Times New Roman" w:cs="Calibri"/>
                <w:color w:val="000000"/>
                <w:sz w:val="22"/>
                <w:szCs w:val="22"/>
              </w:rPr>
              <w:t>Intended Operational Outcomes (IOOs)</w:t>
            </w:r>
            <w:r w:rsidRPr="00F77B13">
              <w:rPr>
                <w:rFonts w:eastAsia="Times New Roman" w:cs="Calibri"/>
                <w:color w:val="000000"/>
                <w:sz w:val="22"/>
                <w:szCs w:val="22"/>
              </w:rPr>
              <w:t xml:space="preserve"> for the </w:t>
            </w:r>
            <w:r w:rsidR="00193FA1">
              <w:rPr>
                <w:rFonts w:eastAsia="Times New Roman" w:cs="Calibri"/>
                <w:color w:val="000000"/>
                <w:sz w:val="22"/>
                <w:szCs w:val="22"/>
              </w:rPr>
              <w:t xml:space="preserve">overall </w:t>
            </w:r>
            <w:r>
              <w:rPr>
                <w:rFonts w:eastAsia="Times New Roman" w:cs="Calibri"/>
                <w:color w:val="000000"/>
                <w:sz w:val="22"/>
                <w:szCs w:val="22"/>
              </w:rPr>
              <w:t>business unit</w:t>
            </w:r>
            <w:r w:rsidR="00193FA1">
              <w:rPr>
                <w:rFonts w:eastAsia="Times New Roman" w:cs="Calibri"/>
                <w:color w:val="000000"/>
                <w:sz w:val="22"/>
                <w:szCs w:val="22"/>
              </w:rPr>
              <w:t>.</w:t>
            </w:r>
          </w:p>
          <w:p w14:paraId="502F364C" w14:textId="23DCE69E" w:rsidR="00193FA1" w:rsidRPr="00193FA1" w:rsidRDefault="00193FA1" w:rsidP="00193FA1">
            <w:pPr>
              <w:rPr>
                <w:rFonts w:eastAsia="Times New Roman" w:cs="Calibri"/>
                <w:color w:val="000000"/>
                <w:sz w:val="22"/>
                <w:szCs w:val="22"/>
              </w:rPr>
            </w:pPr>
            <w:r>
              <w:rPr>
                <w:rFonts w:eastAsia="Times New Roman" w:cs="Calibri"/>
                <w:color w:val="000000"/>
                <w:sz w:val="22"/>
                <w:szCs w:val="22"/>
              </w:rPr>
              <w:tab/>
              <w:t>- not for a program or degree level</w:t>
            </w:r>
          </w:p>
        </w:tc>
        <w:tc>
          <w:tcPr>
            <w:tcW w:w="990" w:type="dxa"/>
            <w:tcBorders>
              <w:top w:val="nil"/>
              <w:left w:val="nil"/>
              <w:bottom w:val="single" w:sz="4" w:space="0" w:color="auto"/>
              <w:right w:val="single" w:sz="4" w:space="0" w:color="auto"/>
            </w:tcBorders>
            <w:shd w:val="clear" w:color="auto" w:fill="auto"/>
            <w:noWrap/>
            <w:vAlign w:val="center"/>
            <w:hideMark/>
          </w:tcPr>
          <w:p w14:paraId="3E42E2B8" w14:textId="77777777" w:rsidR="003E05C5" w:rsidRPr="00F77B13" w:rsidRDefault="003E05C5">
            <w:pPr>
              <w:jc w:val="center"/>
              <w:rPr>
                <w:rFonts w:eastAsia="Times New Roman" w:cs="Calibri"/>
                <w:color w:val="000000"/>
                <w:sz w:val="22"/>
                <w:szCs w:val="22"/>
              </w:rPr>
            </w:pPr>
            <w:r w:rsidRPr="00F77B13">
              <w:rPr>
                <w:rFonts w:eastAsia="Times New Roman" w:cs="Calibri"/>
                <w:color w:val="000000"/>
                <w:sz w:val="22"/>
                <w:szCs w:val="22"/>
              </w:rPr>
              <w:t> </w:t>
            </w:r>
          </w:p>
        </w:tc>
        <w:tc>
          <w:tcPr>
            <w:tcW w:w="990" w:type="dxa"/>
            <w:tcBorders>
              <w:top w:val="nil"/>
              <w:left w:val="nil"/>
              <w:bottom w:val="single" w:sz="4" w:space="0" w:color="auto"/>
              <w:right w:val="single" w:sz="4" w:space="0" w:color="auto"/>
            </w:tcBorders>
          </w:tcPr>
          <w:p w14:paraId="27007B5F" w14:textId="77777777" w:rsidR="003E05C5" w:rsidRPr="00F77B13" w:rsidRDefault="003E05C5">
            <w:pPr>
              <w:jc w:val="center"/>
              <w:rPr>
                <w:rFonts w:eastAsia="Times New Roman" w:cs="Calibri"/>
                <w:color w:val="000000"/>
                <w:sz w:val="22"/>
                <w:szCs w:val="22"/>
              </w:rPr>
            </w:pPr>
          </w:p>
        </w:tc>
        <w:tc>
          <w:tcPr>
            <w:tcW w:w="990" w:type="dxa"/>
            <w:tcBorders>
              <w:top w:val="nil"/>
              <w:left w:val="nil"/>
              <w:bottom w:val="single" w:sz="4" w:space="0" w:color="auto"/>
              <w:right w:val="single" w:sz="4" w:space="0" w:color="auto"/>
            </w:tcBorders>
          </w:tcPr>
          <w:p w14:paraId="5889ACC6" w14:textId="77777777" w:rsidR="003E05C5" w:rsidRPr="00F77B13" w:rsidRDefault="003E05C5">
            <w:pPr>
              <w:jc w:val="center"/>
              <w:rPr>
                <w:rFonts w:eastAsia="Times New Roman" w:cs="Calibri"/>
                <w:color w:val="000000"/>
                <w:sz w:val="22"/>
                <w:szCs w:val="22"/>
              </w:rPr>
            </w:pPr>
          </w:p>
        </w:tc>
      </w:tr>
      <w:tr w:rsidR="003E05C5" w:rsidRPr="00F77B13" w14:paraId="0C0E9504" w14:textId="77777777">
        <w:tc>
          <w:tcPr>
            <w:tcW w:w="535" w:type="dxa"/>
            <w:tcBorders>
              <w:top w:val="nil"/>
              <w:left w:val="single" w:sz="4" w:space="0" w:color="auto"/>
              <w:bottom w:val="single" w:sz="4" w:space="0" w:color="auto"/>
              <w:right w:val="single" w:sz="4" w:space="0" w:color="auto"/>
            </w:tcBorders>
            <w:vAlign w:val="center"/>
          </w:tcPr>
          <w:p w14:paraId="46A24666" w14:textId="77777777" w:rsidR="003E05C5" w:rsidRPr="00F77B13" w:rsidRDefault="003E05C5">
            <w:pPr>
              <w:jc w:val="center"/>
              <w:rPr>
                <w:rFonts w:eastAsia="Times New Roman" w:cs="Calibri"/>
                <w:color w:val="000000"/>
                <w:sz w:val="22"/>
                <w:szCs w:val="22"/>
              </w:rPr>
            </w:pPr>
            <w:r>
              <w:rPr>
                <w:rFonts w:eastAsia="Times New Roman" w:cs="Calibri"/>
                <w:color w:val="000000"/>
                <w:sz w:val="22"/>
                <w:szCs w:val="22"/>
              </w:rPr>
              <w:t>2</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5A73A3D9" w14:textId="77777777" w:rsidR="003E05C5" w:rsidRPr="00F77B13" w:rsidRDefault="003E05C5">
            <w:pPr>
              <w:rPr>
                <w:rFonts w:eastAsia="Times New Roman" w:cs="Calibri"/>
                <w:color w:val="000000"/>
                <w:sz w:val="22"/>
                <w:szCs w:val="22"/>
              </w:rPr>
            </w:pPr>
            <w:r w:rsidRPr="00F77B13">
              <w:rPr>
                <w:rFonts w:eastAsia="Times New Roman" w:cs="Calibri"/>
                <w:color w:val="000000"/>
                <w:sz w:val="22"/>
                <w:szCs w:val="22"/>
              </w:rPr>
              <w:t xml:space="preserve">For each </w:t>
            </w:r>
            <w:r>
              <w:rPr>
                <w:rFonts w:eastAsia="Times New Roman" w:cs="Calibri"/>
                <w:color w:val="000000"/>
                <w:sz w:val="22"/>
                <w:szCs w:val="22"/>
              </w:rPr>
              <w:t>IOO</w:t>
            </w:r>
            <w:r w:rsidRPr="00F77B13">
              <w:rPr>
                <w:rFonts w:eastAsia="Times New Roman" w:cs="Calibri"/>
                <w:color w:val="000000"/>
                <w:sz w:val="22"/>
                <w:szCs w:val="22"/>
              </w:rPr>
              <w:t xml:space="preserve">, the OAP identifies </w:t>
            </w:r>
            <w:r>
              <w:rPr>
                <w:rFonts w:eastAsia="Times New Roman" w:cs="Calibri"/>
                <w:color w:val="000000"/>
                <w:sz w:val="22"/>
                <w:szCs w:val="22"/>
              </w:rPr>
              <w:t>each</w:t>
            </w:r>
            <w:r w:rsidRPr="00F77B13">
              <w:rPr>
                <w:rFonts w:eastAsia="Times New Roman" w:cs="Calibri"/>
                <w:color w:val="000000"/>
                <w:sz w:val="22"/>
                <w:szCs w:val="22"/>
              </w:rPr>
              <w:t xml:space="preserve"> broad-based </w:t>
            </w:r>
            <w:r>
              <w:rPr>
                <w:rFonts w:eastAsia="Times New Roman" w:cs="Calibri"/>
                <w:color w:val="000000"/>
                <w:sz w:val="22"/>
                <w:szCs w:val="22"/>
              </w:rPr>
              <w:t>operational</w:t>
            </w:r>
            <w:r w:rsidRPr="00F77B13">
              <w:rPr>
                <w:rFonts w:eastAsia="Times New Roman" w:cs="Calibri"/>
                <w:color w:val="000000"/>
                <w:sz w:val="22"/>
                <w:szCs w:val="22"/>
              </w:rPr>
              <w:t xml:space="preserve"> goa</w:t>
            </w:r>
            <w:r>
              <w:rPr>
                <w:rFonts w:eastAsia="Times New Roman" w:cs="Calibri"/>
                <w:color w:val="000000"/>
                <w:sz w:val="22"/>
                <w:szCs w:val="22"/>
              </w:rPr>
              <w:t>l</w:t>
            </w:r>
            <w:r w:rsidRPr="00F77B13">
              <w:rPr>
                <w:rFonts w:eastAsia="Times New Roman" w:cs="Calibri"/>
                <w:color w:val="000000"/>
                <w:sz w:val="22"/>
                <w:szCs w:val="22"/>
              </w:rPr>
              <w:t xml:space="preserve"> to which that outcome is linked.</w:t>
            </w:r>
            <w:r>
              <w:rPr>
                <w:rFonts w:eastAsia="Times New Roman" w:cs="Calibri"/>
                <w:color w:val="000000"/>
                <w:sz w:val="22"/>
                <w:szCs w:val="22"/>
              </w:rPr>
              <w:t xml:space="preserve"> (may be more than one)</w:t>
            </w:r>
          </w:p>
        </w:tc>
        <w:tc>
          <w:tcPr>
            <w:tcW w:w="990" w:type="dxa"/>
            <w:tcBorders>
              <w:top w:val="nil"/>
              <w:left w:val="nil"/>
              <w:bottom w:val="single" w:sz="4" w:space="0" w:color="auto"/>
              <w:right w:val="single" w:sz="4" w:space="0" w:color="auto"/>
            </w:tcBorders>
            <w:shd w:val="clear" w:color="auto" w:fill="auto"/>
            <w:noWrap/>
            <w:vAlign w:val="center"/>
            <w:hideMark/>
          </w:tcPr>
          <w:p w14:paraId="2161B225" w14:textId="77777777" w:rsidR="003E05C5" w:rsidRPr="00F77B13" w:rsidRDefault="003E05C5">
            <w:pPr>
              <w:jc w:val="center"/>
              <w:rPr>
                <w:rFonts w:eastAsia="Times New Roman" w:cs="Calibri"/>
                <w:color w:val="000000"/>
                <w:sz w:val="22"/>
                <w:szCs w:val="22"/>
              </w:rPr>
            </w:pPr>
            <w:r w:rsidRPr="00F77B13">
              <w:rPr>
                <w:rFonts w:eastAsia="Times New Roman" w:cs="Calibri"/>
                <w:color w:val="000000"/>
                <w:sz w:val="22"/>
                <w:szCs w:val="22"/>
              </w:rPr>
              <w:t> </w:t>
            </w:r>
          </w:p>
        </w:tc>
        <w:tc>
          <w:tcPr>
            <w:tcW w:w="990" w:type="dxa"/>
            <w:tcBorders>
              <w:top w:val="nil"/>
              <w:left w:val="nil"/>
              <w:bottom w:val="single" w:sz="4" w:space="0" w:color="auto"/>
              <w:right w:val="single" w:sz="4" w:space="0" w:color="auto"/>
            </w:tcBorders>
          </w:tcPr>
          <w:p w14:paraId="3BFC0803" w14:textId="77777777" w:rsidR="003E05C5" w:rsidRPr="00F77B13" w:rsidRDefault="003E05C5">
            <w:pPr>
              <w:jc w:val="center"/>
              <w:rPr>
                <w:rFonts w:eastAsia="Times New Roman" w:cs="Calibri"/>
                <w:color w:val="000000"/>
                <w:sz w:val="22"/>
                <w:szCs w:val="22"/>
              </w:rPr>
            </w:pPr>
          </w:p>
        </w:tc>
        <w:tc>
          <w:tcPr>
            <w:tcW w:w="990" w:type="dxa"/>
            <w:tcBorders>
              <w:top w:val="nil"/>
              <w:left w:val="nil"/>
              <w:bottom w:val="single" w:sz="4" w:space="0" w:color="auto"/>
              <w:right w:val="single" w:sz="4" w:space="0" w:color="auto"/>
            </w:tcBorders>
          </w:tcPr>
          <w:p w14:paraId="4ECC3B5F" w14:textId="77777777" w:rsidR="003E05C5" w:rsidRPr="00F77B13" w:rsidRDefault="003E05C5">
            <w:pPr>
              <w:jc w:val="center"/>
              <w:rPr>
                <w:rFonts w:eastAsia="Times New Roman" w:cs="Calibri"/>
                <w:color w:val="000000"/>
                <w:sz w:val="22"/>
                <w:szCs w:val="22"/>
              </w:rPr>
            </w:pPr>
          </w:p>
        </w:tc>
      </w:tr>
      <w:tr w:rsidR="00E2002B" w:rsidRPr="00F77B13" w14:paraId="0A4B3417" w14:textId="77777777">
        <w:tc>
          <w:tcPr>
            <w:tcW w:w="535" w:type="dxa"/>
            <w:tcBorders>
              <w:top w:val="nil"/>
              <w:left w:val="single" w:sz="4" w:space="0" w:color="auto"/>
              <w:bottom w:val="single" w:sz="4" w:space="0" w:color="auto"/>
              <w:right w:val="single" w:sz="4" w:space="0" w:color="auto"/>
            </w:tcBorders>
            <w:vAlign w:val="center"/>
          </w:tcPr>
          <w:p w14:paraId="00348D51" w14:textId="5A561BD2" w:rsidR="00E2002B" w:rsidRDefault="005C073F">
            <w:pPr>
              <w:jc w:val="center"/>
              <w:rPr>
                <w:rFonts w:eastAsia="Times New Roman" w:cs="Calibri"/>
                <w:color w:val="000000"/>
                <w:sz w:val="22"/>
                <w:szCs w:val="22"/>
              </w:rPr>
            </w:pPr>
            <w:r>
              <w:rPr>
                <w:rFonts w:eastAsia="Times New Roman" w:cs="Calibri"/>
                <w:color w:val="000000"/>
                <w:sz w:val="22"/>
                <w:szCs w:val="22"/>
              </w:rPr>
              <w:t>3</w:t>
            </w:r>
          </w:p>
        </w:tc>
        <w:tc>
          <w:tcPr>
            <w:tcW w:w="7110" w:type="dxa"/>
            <w:tcBorders>
              <w:top w:val="nil"/>
              <w:left w:val="single" w:sz="4" w:space="0" w:color="auto"/>
              <w:bottom w:val="single" w:sz="4" w:space="0" w:color="auto"/>
              <w:right w:val="single" w:sz="4" w:space="0" w:color="auto"/>
            </w:tcBorders>
            <w:shd w:val="clear" w:color="auto" w:fill="auto"/>
            <w:vAlign w:val="center"/>
          </w:tcPr>
          <w:p w14:paraId="7B1E0316" w14:textId="734F2C59" w:rsidR="00E2002B" w:rsidRPr="00F77B13" w:rsidRDefault="00E2002B">
            <w:pPr>
              <w:rPr>
                <w:rFonts w:eastAsia="Times New Roman" w:cs="Calibri"/>
                <w:color w:val="000000"/>
                <w:sz w:val="22"/>
                <w:szCs w:val="22"/>
              </w:rPr>
            </w:pPr>
            <w:r>
              <w:rPr>
                <w:rFonts w:eastAsia="Times New Roman" w:cs="Calibri"/>
                <w:color w:val="000000"/>
                <w:sz w:val="22"/>
                <w:szCs w:val="22"/>
              </w:rPr>
              <w:t>The IOOs are not statements regarding student performance.</w:t>
            </w:r>
          </w:p>
        </w:tc>
        <w:tc>
          <w:tcPr>
            <w:tcW w:w="990" w:type="dxa"/>
            <w:tcBorders>
              <w:top w:val="nil"/>
              <w:left w:val="nil"/>
              <w:bottom w:val="single" w:sz="4" w:space="0" w:color="auto"/>
              <w:right w:val="single" w:sz="4" w:space="0" w:color="auto"/>
            </w:tcBorders>
            <w:shd w:val="clear" w:color="auto" w:fill="auto"/>
            <w:noWrap/>
            <w:vAlign w:val="center"/>
          </w:tcPr>
          <w:p w14:paraId="496958B5" w14:textId="77777777" w:rsidR="00E2002B" w:rsidRPr="00F77B13" w:rsidRDefault="00E2002B">
            <w:pPr>
              <w:jc w:val="center"/>
              <w:rPr>
                <w:rFonts w:eastAsia="Times New Roman" w:cs="Calibri"/>
                <w:color w:val="000000"/>
                <w:sz w:val="22"/>
                <w:szCs w:val="22"/>
              </w:rPr>
            </w:pPr>
          </w:p>
        </w:tc>
        <w:tc>
          <w:tcPr>
            <w:tcW w:w="990" w:type="dxa"/>
            <w:tcBorders>
              <w:top w:val="nil"/>
              <w:left w:val="nil"/>
              <w:bottom w:val="single" w:sz="4" w:space="0" w:color="auto"/>
              <w:right w:val="single" w:sz="4" w:space="0" w:color="auto"/>
            </w:tcBorders>
          </w:tcPr>
          <w:p w14:paraId="697CE767" w14:textId="77777777" w:rsidR="00E2002B" w:rsidRPr="00F77B13" w:rsidRDefault="00E2002B">
            <w:pPr>
              <w:jc w:val="center"/>
              <w:rPr>
                <w:rFonts w:eastAsia="Times New Roman" w:cs="Calibri"/>
                <w:color w:val="000000"/>
                <w:sz w:val="22"/>
                <w:szCs w:val="22"/>
              </w:rPr>
            </w:pPr>
          </w:p>
        </w:tc>
        <w:tc>
          <w:tcPr>
            <w:tcW w:w="990" w:type="dxa"/>
            <w:tcBorders>
              <w:top w:val="nil"/>
              <w:left w:val="nil"/>
              <w:bottom w:val="single" w:sz="4" w:space="0" w:color="auto"/>
              <w:right w:val="single" w:sz="4" w:space="0" w:color="auto"/>
            </w:tcBorders>
          </w:tcPr>
          <w:p w14:paraId="77C6377A" w14:textId="77777777" w:rsidR="00E2002B" w:rsidRPr="00F77B13" w:rsidRDefault="00E2002B">
            <w:pPr>
              <w:jc w:val="center"/>
              <w:rPr>
                <w:rFonts w:eastAsia="Times New Roman" w:cs="Calibri"/>
                <w:color w:val="000000"/>
                <w:sz w:val="22"/>
                <w:szCs w:val="22"/>
              </w:rPr>
            </w:pPr>
          </w:p>
        </w:tc>
      </w:tr>
      <w:tr w:rsidR="003E05C5" w:rsidRPr="00F77B13" w14:paraId="214A0E52" w14:textId="77777777">
        <w:tc>
          <w:tcPr>
            <w:tcW w:w="535" w:type="dxa"/>
            <w:tcBorders>
              <w:top w:val="single" w:sz="4" w:space="0" w:color="auto"/>
              <w:left w:val="single" w:sz="4" w:space="0" w:color="auto"/>
              <w:bottom w:val="single" w:sz="4" w:space="0" w:color="auto"/>
              <w:right w:val="nil"/>
            </w:tcBorders>
            <w:vAlign w:val="center"/>
          </w:tcPr>
          <w:p w14:paraId="26776457" w14:textId="345D2F97" w:rsidR="003E05C5" w:rsidRPr="00F77B13" w:rsidRDefault="005C073F">
            <w:pPr>
              <w:jc w:val="center"/>
              <w:rPr>
                <w:rFonts w:eastAsia="Times New Roman" w:cs="Calibri"/>
                <w:color w:val="000000"/>
                <w:sz w:val="22"/>
                <w:szCs w:val="22"/>
              </w:rPr>
            </w:pPr>
            <w:r>
              <w:rPr>
                <w:rFonts w:eastAsia="Times New Roman" w:cs="Calibri"/>
                <w:color w:val="000000"/>
                <w:sz w:val="22"/>
                <w:szCs w:val="22"/>
              </w:rPr>
              <w:t>4</w:t>
            </w:r>
          </w:p>
        </w:tc>
        <w:tc>
          <w:tcPr>
            <w:tcW w:w="7110" w:type="dxa"/>
            <w:tcBorders>
              <w:top w:val="single" w:sz="4" w:space="0" w:color="auto"/>
              <w:left w:val="single" w:sz="4" w:space="0" w:color="auto"/>
              <w:bottom w:val="single" w:sz="4" w:space="0" w:color="auto"/>
              <w:right w:val="nil"/>
            </w:tcBorders>
            <w:shd w:val="clear" w:color="auto" w:fill="auto"/>
            <w:vAlign w:val="center"/>
            <w:hideMark/>
          </w:tcPr>
          <w:p w14:paraId="4D5125B0" w14:textId="749F59B1" w:rsidR="003E05C5" w:rsidRPr="00F77B13" w:rsidRDefault="003E05C5">
            <w:pPr>
              <w:rPr>
                <w:rFonts w:eastAsia="Times New Roman" w:cs="Calibri"/>
                <w:color w:val="000000"/>
                <w:sz w:val="22"/>
                <w:szCs w:val="22"/>
              </w:rPr>
            </w:pPr>
            <w:r w:rsidRPr="00F77B13">
              <w:rPr>
                <w:rFonts w:eastAsia="Times New Roman" w:cs="Calibri"/>
                <w:color w:val="000000"/>
                <w:sz w:val="22"/>
                <w:szCs w:val="22"/>
              </w:rPr>
              <w:t xml:space="preserve">The </w:t>
            </w:r>
            <w:r>
              <w:rPr>
                <w:rFonts w:eastAsia="Times New Roman" w:cs="Calibri"/>
                <w:color w:val="000000"/>
                <w:sz w:val="22"/>
                <w:szCs w:val="22"/>
              </w:rPr>
              <w:t>IOOs</w:t>
            </w:r>
            <w:r w:rsidRPr="00F77B13">
              <w:rPr>
                <w:rFonts w:eastAsia="Times New Roman" w:cs="Calibri"/>
                <w:color w:val="000000"/>
                <w:sz w:val="22"/>
                <w:szCs w:val="22"/>
              </w:rPr>
              <w:t xml:space="preserve"> </w:t>
            </w:r>
            <w:r w:rsidR="00784A71">
              <w:rPr>
                <w:rFonts w:eastAsia="Times New Roman" w:cs="Calibri"/>
                <w:color w:val="000000"/>
                <w:sz w:val="22"/>
                <w:szCs w:val="22"/>
              </w:rPr>
              <w:t>are statements of</w:t>
            </w:r>
            <w:r w:rsidRPr="00F77B13">
              <w:rPr>
                <w:rFonts w:eastAsia="Times New Roman" w:cs="Calibri"/>
                <w:color w:val="000000"/>
                <w:sz w:val="22"/>
                <w:szCs w:val="22"/>
              </w:rPr>
              <w:t xml:space="preserve"> the specific desired </w:t>
            </w:r>
            <w:r w:rsidR="00784A71">
              <w:rPr>
                <w:rFonts w:eastAsia="Times New Roman" w:cs="Calibri"/>
                <w:color w:val="000000"/>
                <w:sz w:val="22"/>
                <w:szCs w:val="22"/>
              </w:rPr>
              <w:t xml:space="preserve">operational </w:t>
            </w:r>
            <w:proofErr w:type="gramStart"/>
            <w:r w:rsidR="00784A71">
              <w:rPr>
                <w:rFonts w:eastAsia="Times New Roman" w:cs="Calibri"/>
                <w:color w:val="000000"/>
                <w:sz w:val="22"/>
                <w:szCs w:val="22"/>
              </w:rPr>
              <w:t xml:space="preserve">outcome </w:t>
            </w:r>
            <w:r w:rsidRPr="00F77B13">
              <w:rPr>
                <w:rFonts w:eastAsia="Times New Roman" w:cs="Calibri"/>
                <w:color w:val="000000"/>
                <w:sz w:val="22"/>
                <w:szCs w:val="22"/>
              </w:rPr>
              <w:t xml:space="preserve"> of</w:t>
            </w:r>
            <w:proofErr w:type="gramEnd"/>
            <w:r w:rsidRPr="00F77B13">
              <w:rPr>
                <w:rFonts w:eastAsia="Times New Roman" w:cs="Calibri"/>
                <w:color w:val="000000"/>
                <w:sz w:val="22"/>
                <w:szCs w:val="22"/>
              </w:rPr>
              <w:t xml:space="preserve"> the </w:t>
            </w:r>
            <w:r>
              <w:rPr>
                <w:rFonts w:eastAsia="Times New Roman" w:cs="Calibri"/>
                <w:color w:val="000000"/>
                <w:sz w:val="22"/>
                <w:szCs w:val="22"/>
              </w:rPr>
              <w:t>business unit.</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D1FA0BD" w14:textId="77777777" w:rsidR="003E05C5" w:rsidRPr="00F77B13" w:rsidRDefault="003E05C5">
            <w:pPr>
              <w:jc w:val="center"/>
              <w:rPr>
                <w:rFonts w:eastAsia="Times New Roman" w:cs="Calibri"/>
                <w:color w:val="000000"/>
                <w:sz w:val="22"/>
                <w:szCs w:val="22"/>
              </w:rPr>
            </w:pPr>
            <w:r w:rsidRPr="00F77B13">
              <w:rPr>
                <w:rFonts w:eastAsia="Times New Roman" w:cs="Calibri"/>
                <w:color w:val="000000"/>
                <w:sz w:val="22"/>
                <w:szCs w:val="22"/>
              </w:rPr>
              <w:t> </w:t>
            </w:r>
          </w:p>
        </w:tc>
        <w:tc>
          <w:tcPr>
            <w:tcW w:w="990" w:type="dxa"/>
            <w:tcBorders>
              <w:top w:val="nil"/>
              <w:left w:val="single" w:sz="4" w:space="0" w:color="auto"/>
              <w:bottom w:val="single" w:sz="4" w:space="0" w:color="auto"/>
              <w:right w:val="single" w:sz="4" w:space="0" w:color="auto"/>
            </w:tcBorders>
          </w:tcPr>
          <w:p w14:paraId="0166374C" w14:textId="77777777" w:rsidR="003E05C5" w:rsidRPr="00F77B13" w:rsidRDefault="003E05C5">
            <w:pPr>
              <w:jc w:val="center"/>
              <w:rPr>
                <w:rFonts w:eastAsia="Times New Roman" w:cs="Calibri"/>
                <w:color w:val="000000"/>
                <w:sz w:val="22"/>
                <w:szCs w:val="22"/>
              </w:rPr>
            </w:pPr>
          </w:p>
        </w:tc>
        <w:tc>
          <w:tcPr>
            <w:tcW w:w="990" w:type="dxa"/>
            <w:tcBorders>
              <w:top w:val="nil"/>
              <w:left w:val="single" w:sz="4" w:space="0" w:color="auto"/>
              <w:bottom w:val="single" w:sz="4" w:space="0" w:color="auto"/>
              <w:right w:val="single" w:sz="4" w:space="0" w:color="auto"/>
            </w:tcBorders>
          </w:tcPr>
          <w:p w14:paraId="496420C5" w14:textId="77777777" w:rsidR="003E05C5" w:rsidRPr="00F77B13" w:rsidRDefault="003E05C5">
            <w:pPr>
              <w:jc w:val="center"/>
              <w:rPr>
                <w:rFonts w:eastAsia="Times New Roman" w:cs="Calibri"/>
                <w:color w:val="000000"/>
                <w:sz w:val="22"/>
                <w:szCs w:val="22"/>
              </w:rPr>
            </w:pPr>
          </w:p>
        </w:tc>
      </w:tr>
      <w:tr w:rsidR="003E05C5" w:rsidRPr="00F77B13" w14:paraId="3EFC1021" w14:textId="77777777">
        <w:tc>
          <w:tcPr>
            <w:tcW w:w="535" w:type="dxa"/>
            <w:tcBorders>
              <w:top w:val="single" w:sz="4" w:space="0" w:color="auto"/>
              <w:left w:val="single" w:sz="4" w:space="0" w:color="auto"/>
              <w:bottom w:val="single" w:sz="4" w:space="0" w:color="auto"/>
              <w:right w:val="single" w:sz="4" w:space="0" w:color="auto"/>
            </w:tcBorders>
            <w:vAlign w:val="center"/>
          </w:tcPr>
          <w:p w14:paraId="1B5D5A63" w14:textId="59496899" w:rsidR="003E05C5" w:rsidRPr="00F77B13" w:rsidRDefault="00B577EE">
            <w:pPr>
              <w:jc w:val="center"/>
              <w:rPr>
                <w:rFonts w:eastAsia="Times New Roman" w:cs="Calibri"/>
                <w:color w:val="000000"/>
                <w:sz w:val="22"/>
                <w:szCs w:val="22"/>
              </w:rPr>
            </w:pPr>
            <w:r>
              <w:rPr>
                <w:rFonts w:eastAsia="Times New Roman" w:cs="Calibri"/>
                <w:color w:val="000000"/>
                <w:sz w:val="22"/>
                <w:szCs w:val="22"/>
              </w:rPr>
              <w:t>5</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13DE9" w14:textId="77777777" w:rsidR="003E05C5" w:rsidRPr="00F77B13" w:rsidRDefault="003E05C5">
            <w:pPr>
              <w:rPr>
                <w:rFonts w:eastAsia="Times New Roman" w:cs="Calibri"/>
                <w:color w:val="000000"/>
                <w:sz w:val="22"/>
                <w:szCs w:val="22"/>
              </w:rPr>
            </w:pPr>
            <w:r w:rsidRPr="00F77B13">
              <w:rPr>
                <w:rFonts w:eastAsia="Times New Roman" w:cs="Calibri"/>
                <w:color w:val="000000"/>
                <w:sz w:val="22"/>
                <w:szCs w:val="22"/>
              </w:rPr>
              <w:t xml:space="preserve">The </w:t>
            </w:r>
            <w:r>
              <w:rPr>
                <w:rFonts w:eastAsia="Times New Roman" w:cs="Calibri"/>
                <w:color w:val="000000"/>
                <w:sz w:val="22"/>
                <w:szCs w:val="22"/>
              </w:rPr>
              <w:t>IOOs</w:t>
            </w:r>
            <w:r w:rsidRPr="00F77B13">
              <w:rPr>
                <w:rFonts w:eastAsia="Times New Roman" w:cs="Calibri"/>
                <w:color w:val="000000"/>
                <w:sz w:val="22"/>
                <w:szCs w:val="22"/>
              </w:rPr>
              <w:t xml:space="preserve"> are measurable</w:t>
            </w:r>
            <w:r>
              <w:rPr>
                <w:rFonts w:eastAsia="Times New Roman" w:cs="Calibri"/>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910B75" w14:textId="77777777" w:rsidR="003E05C5" w:rsidRPr="00F77B13" w:rsidRDefault="003E05C5">
            <w:pPr>
              <w:jc w:val="center"/>
              <w:rPr>
                <w:rFonts w:eastAsia="Times New Roman" w:cs="Calibri"/>
                <w:color w:val="000000"/>
                <w:sz w:val="22"/>
                <w:szCs w:val="22"/>
              </w:rPr>
            </w:pPr>
            <w:r w:rsidRPr="00F77B13">
              <w:rPr>
                <w:rFonts w:eastAsia="Times New Roman" w:cs="Calibri"/>
                <w:color w:val="000000"/>
                <w:sz w:val="22"/>
                <w:szCs w:val="22"/>
              </w:rPr>
              <w:t> </w:t>
            </w:r>
          </w:p>
        </w:tc>
        <w:tc>
          <w:tcPr>
            <w:tcW w:w="990" w:type="dxa"/>
            <w:tcBorders>
              <w:top w:val="nil"/>
              <w:left w:val="nil"/>
              <w:bottom w:val="single" w:sz="4" w:space="0" w:color="auto"/>
              <w:right w:val="single" w:sz="4" w:space="0" w:color="auto"/>
            </w:tcBorders>
          </w:tcPr>
          <w:p w14:paraId="0F714BFE" w14:textId="77777777" w:rsidR="003E05C5" w:rsidRPr="00F77B13" w:rsidRDefault="003E05C5">
            <w:pPr>
              <w:jc w:val="center"/>
              <w:rPr>
                <w:rFonts w:eastAsia="Times New Roman" w:cs="Calibri"/>
                <w:color w:val="000000"/>
                <w:sz w:val="22"/>
                <w:szCs w:val="22"/>
              </w:rPr>
            </w:pPr>
          </w:p>
        </w:tc>
        <w:tc>
          <w:tcPr>
            <w:tcW w:w="990" w:type="dxa"/>
            <w:tcBorders>
              <w:top w:val="nil"/>
              <w:left w:val="nil"/>
              <w:bottom w:val="single" w:sz="4" w:space="0" w:color="auto"/>
              <w:right w:val="single" w:sz="4" w:space="0" w:color="auto"/>
            </w:tcBorders>
          </w:tcPr>
          <w:p w14:paraId="087D0381" w14:textId="77777777" w:rsidR="003E05C5" w:rsidRPr="00F77B13" w:rsidRDefault="003E05C5">
            <w:pPr>
              <w:jc w:val="center"/>
              <w:rPr>
                <w:rFonts w:eastAsia="Times New Roman" w:cs="Calibri"/>
                <w:color w:val="000000"/>
                <w:sz w:val="22"/>
                <w:szCs w:val="22"/>
              </w:rPr>
            </w:pPr>
          </w:p>
        </w:tc>
      </w:tr>
      <w:tr w:rsidR="003E05C5" w:rsidRPr="00F77B13" w14:paraId="2EA76877" w14:textId="77777777">
        <w:tc>
          <w:tcPr>
            <w:tcW w:w="535" w:type="dxa"/>
            <w:tcBorders>
              <w:top w:val="nil"/>
              <w:left w:val="single" w:sz="4" w:space="0" w:color="auto"/>
              <w:bottom w:val="single" w:sz="4" w:space="0" w:color="auto"/>
              <w:right w:val="single" w:sz="4" w:space="0" w:color="auto"/>
            </w:tcBorders>
            <w:vAlign w:val="center"/>
          </w:tcPr>
          <w:p w14:paraId="67039887" w14:textId="2D1C1C5F" w:rsidR="003E05C5" w:rsidRPr="00F77B13" w:rsidRDefault="00B577EE">
            <w:pPr>
              <w:jc w:val="center"/>
              <w:rPr>
                <w:rFonts w:eastAsia="Times New Roman" w:cs="Calibri"/>
                <w:color w:val="000000"/>
                <w:sz w:val="22"/>
                <w:szCs w:val="22"/>
              </w:rPr>
            </w:pPr>
            <w:r>
              <w:rPr>
                <w:rFonts w:eastAsia="Times New Roman" w:cs="Calibri"/>
                <w:color w:val="000000"/>
                <w:sz w:val="22"/>
                <w:szCs w:val="22"/>
              </w:rPr>
              <w:t>6</w:t>
            </w:r>
          </w:p>
        </w:tc>
        <w:tc>
          <w:tcPr>
            <w:tcW w:w="7110" w:type="dxa"/>
            <w:tcBorders>
              <w:top w:val="nil"/>
              <w:left w:val="single" w:sz="4" w:space="0" w:color="auto"/>
              <w:bottom w:val="single" w:sz="4" w:space="0" w:color="auto"/>
              <w:right w:val="single" w:sz="4" w:space="0" w:color="auto"/>
            </w:tcBorders>
            <w:shd w:val="clear" w:color="auto" w:fill="auto"/>
            <w:vAlign w:val="center"/>
            <w:hideMark/>
          </w:tcPr>
          <w:p w14:paraId="0FFF6B62" w14:textId="77777777" w:rsidR="003E05C5" w:rsidRPr="00F77B13" w:rsidRDefault="003E05C5">
            <w:pPr>
              <w:rPr>
                <w:rFonts w:eastAsia="Times New Roman" w:cs="Calibri"/>
                <w:color w:val="000000"/>
                <w:sz w:val="22"/>
                <w:szCs w:val="22"/>
              </w:rPr>
            </w:pPr>
            <w:r w:rsidRPr="00F77B13">
              <w:rPr>
                <w:rFonts w:eastAsia="Times New Roman" w:cs="Calibri"/>
                <w:color w:val="000000"/>
                <w:sz w:val="22"/>
                <w:szCs w:val="22"/>
              </w:rPr>
              <w:t xml:space="preserve">Each </w:t>
            </w:r>
            <w:r>
              <w:rPr>
                <w:rFonts w:eastAsia="Times New Roman" w:cs="Calibri"/>
                <w:color w:val="000000"/>
                <w:sz w:val="22"/>
                <w:szCs w:val="22"/>
              </w:rPr>
              <w:t>IOO</w:t>
            </w:r>
            <w:r w:rsidRPr="00F77B13">
              <w:rPr>
                <w:rFonts w:eastAsia="Times New Roman" w:cs="Calibri"/>
                <w:color w:val="000000"/>
                <w:sz w:val="22"/>
                <w:szCs w:val="22"/>
              </w:rPr>
              <w:t xml:space="preserve"> is assessed by at least one assessment measure.</w:t>
            </w:r>
          </w:p>
        </w:tc>
        <w:tc>
          <w:tcPr>
            <w:tcW w:w="990" w:type="dxa"/>
            <w:tcBorders>
              <w:top w:val="nil"/>
              <w:left w:val="nil"/>
              <w:bottom w:val="single" w:sz="4" w:space="0" w:color="auto"/>
              <w:right w:val="single" w:sz="4" w:space="0" w:color="auto"/>
            </w:tcBorders>
            <w:shd w:val="clear" w:color="auto" w:fill="auto"/>
            <w:noWrap/>
            <w:vAlign w:val="center"/>
            <w:hideMark/>
          </w:tcPr>
          <w:p w14:paraId="54C73723" w14:textId="77777777" w:rsidR="003E05C5" w:rsidRPr="00F77B13" w:rsidRDefault="003E05C5">
            <w:pPr>
              <w:jc w:val="center"/>
              <w:rPr>
                <w:rFonts w:eastAsia="Times New Roman" w:cs="Calibri"/>
                <w:color w:val="000000"/>
                <w:sz w:val="22"/>
                <w:szCs w:val="22"/>
              </w:rPr>
            </w:pPr>
            <w:r w:rsidRPr="00F77B13">
              <w:rPr>
                <w:rFonts w:eastAsia="Times New Roman" w:cs="Calibri"/>
                <w:color w:val="000000"/>
                <w:sz w:val="22"/>
                <w:szCs w:val="22"/>
              </w:rPr>
              <w:t> </w:t>
            </w:r>
          </w:p>
        </w:tc>
        <w:tc>
          <w:tcPr>
            <w:tcW w:w="990" w:type="dxa"/>
            <w:tcBorders>
              <w:top w:val="nil"/>
              <w:left w:val="nil"/>
              <w:bottom w:val="single" w:sz="4" w:space="0" w:color="auto"/>
              <w:right w:val="single" w:sz="4" w:space="0" w:color="auto"/>
            </w:tcBorders>
          </w:tcPr>
          <w:p w14:paraId="799B1DD1" w14:textId="77777777" w:rsidR="003E05C5" w:rsidRPr="00F77B13" w:rsidRDefault="003E05C5">
            <w:pPr>
              <w:jc w:val="center"/>
              <w:rPr>
                <w:rFonts w:eastAsia="Times New Roman" w:cs="Calibri"/>
                <w:color w:val="000000"/>
                <w:sz w:val="22"/>
                <w:szCs w:val="22"/>
              </w:rPr>
            </w:pPr>
          </w:p>
        </w:tc>
        <w:tc>
          <w:tcPr>
            <w:tcW w:w="990" w:type="dxa"/>
            <w:tcBorders>
              <w:top w:val="nil"/>
              <w:left w:val="nil"/>
              <w:bottom w:val="single" w:sz="4" w:space="0" w:color="auto"/>
              <w:right w:val="single" w:sz="4" w:space="0" w:color="auto"/>
            </w:tcBorders>
          </w:tcPr>
          <w:p w14:paraId="4ED3CE8A" w14:textId="77777777" w:rsidR="003E05C5" w:rsidRPr="00F77B13" w:rsidRDefault="003E05C5">
            <w:pPr>
              <w:jc w:val="center"/>
              <w:rPr>
                <w:rFonts w:eastAsia="Times New Roman" w:cs="Calibri"/>
                <w:color w:val="000000"/>
                <w:sz w:val="22"/>
                <w:szCs w:val="22"/>
              </w:rPr>
            </w:pPr>
          </w:p>
        </w:tc>
      </w:tr>
      <w:tr w:rsidR="003E05C5" w:rsidRPr="00F77B13" w14:paraId="2541F1EC" w14:textId="77777777">
        <w:tblPrEx>
          <w:shd w:val="clear" w:color="auto" w:fill="D9E2F3" w:themeFill="accent1" w:themeFillTint="33"/>
        </w:tblPrEx>
        <w:trPr>
          <w:trHeight w:val="600"/>
          <w:tblHeader/>
        </w:trPr>
        <w:tc>
          <w:tcPr>
            <w:tcW w:w="10615"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C03B4F5" w14:textId="77777777" w:rsidR="003E05C5" w:rsidRPr="00F77B13" w:rsidRDefault="003E05C5">
            <w:pPr>
              <w:rPr>
                <w:rFonts w:eastAsia="Times New Roman" w:cs="Calibri"/>
                <w:b/>
                <w:bCs/>
                <w:color w:val="000000"/>
                <w:sz w:val="22"/>
                <w:szCs w:val="22"/>
              </w:rPr>
            </w:pPr>
            <w:r w:rsidRPr="00F77B13">
              <w:rPr>
                <w:rFonts w:eastAsia="Times New Roman" w:cs="Calibri"/>
                <w:b/>
                <w:bCs/>
                <w:color w:val="000000"/>
                <w:sz w:val="22"/>
                <w:szCs w:val="22"/>
              </w:rPr>
              <w:t>Operational Assessment</w:t>
            </w:r>
            <w:r>
              <w:rPr>
                <w:rFonts w:eastAsia="Times New Roman" w:cs="Calibri"/>
                <w:b/>
                <w:bCs/>
                <w:color w:val="000000"/>
                <w:sz w:val="22"/>
                <w:szCs w:val="22"/>
              </w:rPr>
              <w:t xml:space="preserve"> Measures &amp; Performance Objectives (targets)</w:t>
            </w:r>
          </w:p>
        </w:tc>
      </w:tr>
    </w:tbl>
    <w:tbl>
      <w:tblPr>
        <w:tblStyle w:val="TableGrid"/>
        <w:tblW w:w="10615" w:type="dxa"/>
        <w:tblLook w:val="04A0" w:firstRow="1" w:lastRow="0" w:firstColumn="1" w:lastColumn="0" w:noHBand="0" w:noVBand="1"/>
      </w:tblPr>
      <w:tblGrid>
        <w:gridCol w:w="535"/>
        <w:gridCol w:w="7110"/>
        <w:gridCol w:w="990"/>
        <w:gridCol w:w="990"/>
        <w:gridCol w:w="990"/>
      </w:tblGrid>
      <w:tr w:rsidR="003E05C5" w14:paraId="00DACBBA" w14:textId="77777777">
        <w:tc>
          <w:tcPr>
            <w:tcW w:w="535" w:type="dxa"/>
            <w:vAlign w:val="center"/>
          </w:tcPr>
          <w:p w14:paraId="6DEAB92F" w14:textId="05B76D9E" w:rsidR="003E05C5" w:rsidRDefault="00B577EE">
            <w:pPr>
              <w:jc w:val="center"/>
              <w:rPr>
                <w:rFonts w:eastAsia="Times New Roman" w:cs="Calibri"/>
                <w:color w:val="000000"/>
                <w:sz w:val="22"/>
                <w:szCs w:val="22"/>
              </w:rPr>
            </w:pPr>
            <w:r>
              <w:rPr>
                <w:rFonts w:eastAsia="Times New Roman" w:cs="Calibri"/>
                <w:color w:val="000000"/>
                <w:sz w:val="22"/>
                <w:szCs w:val="22"/>
              </w:rPr>
              <w:t>7</w:t>
            </w:r>
          </w:p>
        </w:tc>
        <w:tc>
          <w:tcPr>
            <w:tcW w:w="7110" w:type="dxa"/>
          </w:tcPr>
          <w:p w14:paraId="60CF20BB" w14:textId="5719E312" w:rsidR="003E05C5" w:rsidRDefault="003E05C5">
            <w:r>
              <w:rPr>
                <w:rFonts w:eastAsia="Times New Roman" w:cs="Calibri"/>
                <w:color w:val="000000"/>
                <w:sz w:val="22"/>
                <w:szCs w:val="22"/>
              </w:rPr>
              <w:t xml:space="preserve">The </w:t>
            </w:r>
            <w:r w:rsidRPr="00F77B13">
              <w:rPr>
                <w:rFonts w:eastAsia="Times New Roman" w:cs="Calibri"/>
                <w:color w:val="000000"/>
                <w:sz w:val="22"/>
                <w:szCs w:val="22"/>
              </w:rPr>
              <w:t xml:space="preserve">OAP identifies </w:t>
            </w:r>
            <w:r w:rsidR="00784A71">
              <w:rPr>
                <w:rFonts w:eastAsia="Times New Roman" w:cs="Calibri"/>
                <w:color w:val="000000"/>
                <w:sz w:val="22"/>
                <w:szCs w:val="22"/>
              </w:rPr>
              <w:t>which</w:t>
            </w:r>
            <w:r w:rsidRPr="00F77B13">
              <w:rPr>
                <w:rFonts w:eastAsia="Times New Roman" w:cs="Calibri"/>
                <w:color w:val="000000"/>
                <w:sz w:val="22"/>
                <w:szCs w:val="22"/>
              </w:rPr>
              <w:t xml:space="preserve"> </w:t>
            </w:r>
            <w:r>
              <w:rPr>
                <w:rFonts w:eastAsia="Times New Roman" w:cs="Calibri"/>
                <w:color w:val="000000"/>
                <w:sz w:val="22"/>
                <w:szCs w:val="22"/>
              </w:rPr>
              <w:t>IOO</w:t>
            </w:r>
            <w:r w:rsidRPr="00F77B13">
              <w:rPr>
                <w:rFonts w:eastAsia="Times New Roman" w:cs="Calibri"/>
                <w:color w:val="000000"/>
                <w:sz w:val="22"/>
                <w:szCs w:val="22"/>
              </w:rPr>
              <w:t xml:space="preserve">(s) </w:t>
            </w:r>
            <w:r w:rsidR="00784A71">
              <w:rPr>
                <w:rFonts w:eastAsia="Times New Roman" w:cs="Calibri"/>
                <w:color w:val="000000"/>
                <w:sz w:val="22"/>
                <w:szCs w:val="22"/>
              </w:rPr>
              <w:t xml:space="preserve">are evaluated </w:t>
            </w:r>
            <w:r w:rsidRPr="00F77B13">
              <w:rPr>
                <w:rFonts w:eastAsia="Times New Roman" w:cs="Calibri"/>
                <w:color w:val="000000"/>
                <w:sz w:val="22"/>
                <w:szCs w:val="22"/>
              </w:rPr>
              <w:t xml:space="preserve">by </w:t>
            </w:r>
            <w:r>
              <w:rPr>
                <w:rFonts w:eastAsia="Times New Roman" w:cs="Calibri"/>
                <w:color w:val="000000"/>
                <w:sz w:val="22"/>
                <w:szCs w:val="22"/>
              </w:rPr>
              <w:t>each assessment</w:t>
            </w:r>
            <w:r w:rsidRPr="00F77B13">
              <w:rPr>
                <w:rFonts w:eastAsia="Times New Roman" w:cs="Calibri"/>
                <w:color w:val="000000"/>
                <w:sz w:val="22"/>
                <w:szCs w:val="22"/>
              </w:rPr>
              <w:t xml:space="preserve"> measure</w:t>
            </w:r>
          </w:p>
        </w:tc>
        <w:tc>
          <w:tcPr>
            <w:tcW w:w="990" w:type="dxa"/>
          </w:tcPr>
          <w:p w14:paraId="05278C11" w14:textId="77777777" w:rsidR="003E05C5" w:rsidRDefault="003E05C5"/>
        </w:tc>
        <w:tc>
          <w:tcPr>
            <w:tcW w:w="990" w:type="dxa"/>
          </w:tcPr>
          <w:p w14:paraId="59350B64" w14:textId="77777777" w:rsidR="003E05C5" w:rsidRDefault="003E05C5"/>
        </w:tc>
        <w:tc>
          <w:tcPr>
            <w:tcW w:w="990" w:type="dxa"/>
          </w:tcPr>
          <w:p w14:paraId="6302E367" w14:textId="77777777" w:rsidR="003E05C5" w:rsidRDefault="003E05C5"/>
        </w:tc>
      </w:tr>
      <w:tr w:rsidR="003E05C5" w14:paraId="72B56182" w14:textId="77777777">
        <w:tc>
          <w:tcPr>
            <w:tcW w:w="535" w:type="dxa"/>
            <w:vAlign w:val="center"/>
          </w:tcPr>
          <w:p w14:paraId="64C641DC" w14:textId="0406CDFD" w:rsidR="003E05C5" w:rsidRPr="003351A6" w:rsidRDefault="00B577EE">
            <w:pPr>
              <w:jc w:val="center"/>
              <w:rPr>
                <w:rFonts w:eastAsia="Times New Roman" w:cs="Calibri"/>
                <w:color w:val="000000"/>
                <w:sz w:val="22"/>
                <w:szCs w:val="22"/>
              </w:rPr>
            </w:pPr>
            <w:r>
              <w:rPr>
                <w:rFonts w:eastAsia="Times New Roman" w:cs="Calibri"/>
                <w:color w:val="000000"/>
                <w:sz w:val="22"/>
                <w:szCs w:val="22"/>
              </w:rPr>
              <w:t>8</w:t>
            </w:r>
          </w:p>
        </w:tc>
        <w:tc>
          <w:tcPr>
            <w:tcW w:w="7110" w:type="dxa"/>
          </w:tcPr>
          <w:p w14:paraId="24D983F8" w14:textId="01FFED5A" w:rsidR="003E05C5" w:rsidRDefault="003E05C5">
            <w:pPr>
              <w:rPr>
                <w:rFonts w:eastAsia="Times New Roman" w:cs="Calibri"/>
                <w:color w:val="000000"/>
                <w:sz w:val="22"/>
                <w:szCs w:val="22"/>
              </w:rPr>
            </w:pPr>
            <w:r w:rsidRPr="003351A6">
              <w:rPr>
                <w:rFonts w:eastAsia="Times New Roman" w:cs="Calibri"/>
                <w:color w:val="000000"/>
                <w:sz w:val="22"/>
                <w:szCs w:val="22"/>
              </w:rPr>
              <w:t xml:space="preserve">All operational assessment measures </w:t>
            </w:r>
            <w:r w:rsidR="009E06E7">
              <w:rPr>
                <w:rFonts w:eastAsia="Times New Roman" w:cs="Calibri"/>
                <w:color w:val="000000"/>
                <w:sz w:val="22"/>
                <w:szCs w:val="22"/>
              </w:rPr>
              <w:t>clearly</w:t>
            </w:r>
            <w:r w:rsidRPr="003351A6">
              <w:rPr>
                <w:rFonts w:eastAsia="Times New Roman" w:cs="Calibri"/>
                <w:color w:val="000000"/>
                <w:sz w:val="22"/>
                <w:szCs w:val="22"/>
              </w:rPr>
              <w:t xml:space="preserve"> evaluate the </w:t>
            </w:r>
            <w:r>
              <w:rPr>
                <w:rFonts w:eastAsia="Times New Roman" w:cs="Calibri"/>
                <w:color w:val="000000"/>
                <w:sz w:val="22"/>
                <w:szCs w:val="22"/>
              </w:rPr>
              <w:t>business unit</w:t>
            </w:r>
            <w:r w:rsidRPr="003351A6">
              <w:rPr>
                <w:rFonts w:eastAsia="Times New Roman" w:cs="Calibri"/>
                <w:color w:val="000000"/>
                <w:sz w:val="22"/>
                <w:szCs w:val="22"/>
              </w:rPr>
              <w:t>'s achievement of each IOO they are designed to assess</w:t>
            </w:r>
          </w:p>
          <w:p w14:paraId="47A88760" w14:textId="77777777" w:rsidR="003E05C5" w:rsidRPr="00F77B13" w:rsidRDefault="003E05C5">
            <w:pPr>
              <w:rPr>
                <w:rFonts w:eastAsia="Times New Roman" w:cs="Calibri"/>
                <w:color w:val="000000"/>
                <w:sz w:val="22"/>
                <w:szCs w:val="22"/>
              </w:rPr>
            </w:pPr>
            <w:r>
              <w:rPr>
                <w:rFonts w:eastAsia="Times New Roman" w:cs="Calibri"/>
                <w:color w:val="000000"/>
                <w:sz w:val="22"/>
                <w:szCs w:val="22"/>
              </w:rPr>
              <w:tab/>
            </w:r>
            <w:r w:rsidRPr="003351A6">
              <w:rPr>
                <w:rFonts w:eastAsia="Times New Roman" w:cs="Calibri"/>
                <w:color w:val="000000"/>
                <w:sz w:val="22"/>
                <w:szCs w:val="22"/>
              </w:rPr>
              <w:t xml:space="preserve">i.e., they contain questions, components, etc. that are directly related to </w:t>
            </w:r>
            <w:r>
              <w:rPr>
                <w:rFonts w:eastAsia="Times New Roman" w:cs="Calibri"/>
                <w:color w:val="000000"/>
                <w:sz w:val="22"/>
                <w:szCs w:val="22"/>
              </w:rPr>
              <w:t>evaluation of the</w:t>
            </w:r>
            <w:r w:rsidRPr="003351A6">
              <w:rPr>
                <w:rFonts w:eastAsia="Times New Roman" w:cs="Calibri"/>
                <w:color w:val="000000"/>
                <w:sz w:val="22"/>
                <w:szCs w:val="22"/>
              </w:rPr>
              <w:t xml:space="preserve"> IOO</w:t>
            </w:r>
          </w:p>
        </w:tc>
        <w:tc>
          <w:tcPr>
            <w:tcW w:w="990" w:type="dxa"/>
          </w:tcPr>
          <w:p w14:paraId="275E5640" w14:textId="77777777" w:rsidR="003E05C5" w:rsidRDefault="003E05C5"/>
        </w:tc>
        <w:tc>
          <w:tcPr>
            <w:tcW w:w="990" w:type="dxa"/>
          </w:tcPr>
          <w:p w14:paraId="691FB010" w14:textId="77777777" w:rsidR="003E05C5" w:rsidRDefault="003E05C5"/>
        </w:tc>
        <w:tc>
          <w:tcPr>
            <w:tcW w:w="990" w:type="dxa"/>
          </w:tcPr>
          <w:p w14:paraId="7FB23558" w14:textId="77777777" w:rsidR="003E05C5" w:rsidRDefault="003E05C5"/>
        </w:tc>
      </w:tr>
      <w:tr w:rsidR="003E05C5" w14:paraId="42D75271" w14:textId="77777777">
        <w:tc>
          <w:tcPr>
            <w:tcW w:w="535" w:type="dxa"/>
            <w:vAlign w:val="center"/>
          </w:tcPr>
          <w:p w14:paraId="336AB1D6" w14:textId="66B9DAEF" w:rsidR="003E05C5" w:rsidRPr="003351A6" w:rsidRDefault="00B577EE">
            <w:pPr>
              <w:jc w:val="center"/>
              <w:rPr>
                <w:rFonts w:eastAsia="Times New Roman" w:cs="Calibri"/>
                <w:color w:val="000000"/>
                <w:sz w:val="22"/>
                <w:szCs w:val="22"/>
              </w:rPr>
            </w:pPr>
            <w:r>
              <w:rPr>
                <w:rFonts w:eastAsia="Times New Roman" w:cs="Calibri"/>
                <w:color w:val="000000"/>
                <w:sz w:val="22"/>
                <w:szCs w:val="22"/>
              </w:rPr>
              <w:t>9</w:t>
            </w:r>
          </w:p>
        </w:tc>
        <w:tc>
          <w:tcPr>
            <w:tcW w:w="7110" w:type="dxa"/>
          </w:tcPr>
          <w:p w14:paraId="1F353117" w14:textId="77777777" w:rsidR="003E05C5" w:rsidRPr="00F77B13" w:rsidRDefault="003E05C5">
            <w:pPr>
              <w:rPr>
                <w:rFonts w:eastAsia="Times New Roman" w:cs="Calibri"/>
                <w:color w:val="000000"/>
                <w:sz w:val="22"/>
                <w:szCs w:val="22"/>
              </w:rPr>
            </w:pPr>
            <w:r w:rsidRPr="003351A6">
              <w:rPr>
                <w:rFonts w:eastAsia="Times New Roman" w:cs="Calibri"/>
                <w:color w:val="000000"/>
                <w:sz w:val="22"/>
                <w:szCs w:val="22"/>
              </w:rPr>
              <w:t xml:space="preserve">The OAP specifies performance objectives </w:t>
            </w:r>
            <w:r>
              <w:rPr>
                <w:rFonts w:eastAsia="Times New Roman" w:cs="Calibri"/>
                <w:color w:val="000000"/>
                <w:sz w:val="22"/>
                <w:szCs w:val="22"/>
              </w:rPr>
              <w:t xml:space="preserve">(targets/benchmarks) </w:t>
            </w:r>
            <w:r w:rsidRPr="003351A6">
              <w:rPr>
                <w:rFonts w:eastAsia="Times New Roman" w:cs="Calibri"/>
                <w:color w:val="000000"/>
                <w:sz w:val="22"/>
                <w:szCs w:val="22"/>
              </w:rPr>
              <w:t>for each assessment measure that will be used to determine the extent to which each IOO is being achieved.</w:t>
            </w:r>
          </w:p>
        </w:tc>
        <w:tc>
          <w:tcPr>
            <w:tcW w:w="990" w:type="dxa"/>
          </w:tcPr>
          <w:p w14:paraId="56A90ABB" w14:textId="77777777" w:rsidR="003E05C5" w:rsidRDefault="003E05C5"/>
        </w:tc>
        <w:tc>
          <w:tcPr>
            <w:tcW w:w="990" w:type="dxa"/>
          </w:tcPr>
          <w:p w14:paraId="2E0D9DCC" w14:textId="77777777" w:rsidR="003E05C5" w:rsidRDefault="003E05C5"/>
        </w:tc>
        <w:tc>
          <w:tcPr>
            <w:tcW w:w="990" w:type="dxa"/>
          </w:tcPr>
          <w:p w14:paraId="5B6B6A3B" w14:textId="77777777" w:rsidR="003E05C5" w:rsidRDefault="003E05C5"/>
        </w:tc>
      </w:tr>
      <w:tr w:rsidR="003E05C5" w14:paraId="7D08A2A1" w14:textId="77777777">
        <w:tc>
          <w:tcPr>
            <w:tcW w:w="535" w:type="dxa"/>
            <w:vAlign w:val="center"/>
          </w:tcPr>
          <w:p w14:paraId="5982A04D" w14:textId="3AD121B4" w:rsidR="003E05C5" w:rsidRPr="003351A6" w:rsidRDefault="003E05C5">
            <w:pPr>
              <w:jc w:val="center"/>
              <w:rPr>
                <w:rFonts w:eastAsia="Times New Roman" w:cs="Calibri"/>
                <w:color w:val="000000"/>
                <w:sz w:val="22"/>
                <w:szCs w:val="22"/>
              </w:rPr>
            </w:pPr>
            <w:r>
              <w:rPr>
                <w:rFonts w:eastAsia="Times New Roman" w:cs="Calibri"/>
                <w:color w:val="000000"/>
                <w:sz w:val="22"/>
                <w:szCs w:val="22"/>
              </w:rPr>
              <w:t>1</w:t>
            </w:r>
            <w:r w:rsidR="00B577EE">
              <w:rPr>
                <w:rFonts w:eastAsia="Times New Roman" w:cs="Calibri"/>
                <w:color w:val="000000"/>
                <w:sz w:val="22"/>
                <w:szCs w:val="22"/>
              </w:rPr>
              <w:t>0</w:t>
            </w:r>
          </w:p>
        </w:tc>
        <w:tc>
          <w:tcPr>
            <w:tcW w:w="7110" w:type="dxa"/>
          </w:tcPr>
          <w:p w14:paraId="034C8F5B" w14:textId="77777777" w:rsidR="003E05C5" w:rsidRPr="00F77B13" w:rsidRDefault="003E05C5">
            <w:pPr>
              <w:rPr>
                <w:rFonts w:eastAsia="Times New Roman" w:cs="Calibri"/>
                <w:color w:val="000000"/>
                <w:sz w:val="22"/>
                <w:szCs w:val="22"/>
              </w:rPr>
            </w:pPr>
            <w:r w:rsidRPr="003351A6">
              <w:rPr>
                <w:rFonts w:eastAsia="Times New Roman" w:cs="Calibri"/>
                <w:color w:val="000000"/>
                <w:sz w:val="22"/>
                <w:szCs w:val="22"/>
              </w:rPr>
              <w:t xml:space="preserve">The performance objectives are expressed in terms of desired results on the assessment measure's components </w:t>
            </w:r>
            <w:r>
              <w:rPr>
                <w:rFonts w:eastAsia="Times New Roman" w:cs="Calibri"/>
                <w:color w:val="000000"/>
                <w:sz w:val="22"/>
                <w:szCs w:val="22"/>
              </w:rPr>
              <w:t>tied to the IOO being assessed.</w:t>
            </w:r>
          </w:p>
        </w:tc>
        <w:tc>
          <w:tcPr>
            <w:tcW w:w="990" w:type="dxa"/>
          </w:tcPr>
          <w:p w14:paraId="2B244052" w14:textId="77777777" w:rsidR="003E05C5" w:rsidRDefault="003E05C5"/>
        </w:tc>
        <w:tc>
          <w:tcPr>
            <w:tcW w:w="990" w:type="dxa"/>
          </w:tcPr>
          <w:p w14:paraId="28C44E5A" w14:textId="77777777" w:rsidR="003E05C5" w:rsidRDefault="003E05C5"/>
        </w:tc>
        <w:tc>
          <w:tcPr>
            <w:tcW w:w="990" w:type="dxa"/>
          </w:tcPr>
          <w:p w14:paraId="0DFEA4E5" w14:textId="77777777" w:rsidR="003E05C5" w:rsidRDefault="003E05C5"/>
        </w:tc>
      </w:tr>
    </w:tbl>
    <w:p w14:paraId="4F53F898" w14:textId="77777777" w:rsidR="003E05C5" w:rsidRDefault="003E05C5" w:rsidP="003E05C5"/>
    <w:p w14:paraId="6374ADAB" w14:textId="77777777" w:rsidR="003E05C5" w:rsidRDefault="003E05C5" w:rsidP="003E05C5"/>
    <w:tbl>
      <w:tblPr>
        <w:tblStyle w:val="TableGrid"/>
        <w:tblW w:w="10615" w:type="dxa"/>
        <w:tblLook w:val="04A0" w:firstRow="1" w:lastRow="0" w:firstColumn="1" w:lastColumn="0" w:noHBand="0" w:noVBand="1"/>
      </w:tblPr>
      <w:tblGrid>
        <w:gridCol w:w="10615"/>
      </w:tblGrid>
      <w:tr w:rsidR="003E05C5" w:rsidRPr="00DF6150" w14:paraId="7C7C0D44" w14:textId="77777777">
        <w:trPr>
          <w:trHeight w:val="290"/>
        </w:trPr>
        <w:tc>
          <w:tcPr>
            <w:tcW w:w="10615" w:type="dxa"/>
            <w:shd w:val="clear" w:color="auto" w:fill="2E74B5" w:themeFill="accent5" w:themeFillShade="BF"/>
          </w:tcPr>
          <w:p w14:paraId="0E3759C8" w14:textId="77777777" w:rsidR="003E05C5" w:rsidRDefault="003E05C5">
            <w:pPr>
              <w:rPr>
                <w:b/>
                <w:bCs/>
                <w:sz w:val="22"/>
                <w:szCs w:val="22"/>
              </w:rPr>
            </w:pPr>
            <w:r>
              <w:rPr>
                <w:b/>
                <w:bCs/>
                <w:color w:val="FFFFFF" w:themeColor="background1"/>
                <w:sz w:val="22"/>
                <w:szCs w:val="22"/>
              </w:rPr>
              <w:t xml:space="preserve">Team Summary: </w:t>
            </w:r>
            <w:r w:rsidRPr="00D7289C">
              <w:rPr>
                <w:b/>
                <w:bCs/>
                <w:color w:val="FFFFFF" w:themeColor="background1"/>
                <w:sz w:val="22"/>
                <w:szCs w:val="22"/>
              </w:rPr>
              <w:t xml:space="preserve"> Operational Assessment</w:t>
            </w:r>
          </w:p>
        </w:tc>
      </w:tr>
      <w:tr w:rsidR="003E05C5" w:rsidRPr="00DF6150" w14:paraId="6AF48CDB" w14:textId="77777777">
        <w:trPr>
          <w:trHeight w:val="290"/>
        </w:trPr>
        <w:tc>
          <w:tcPr>
            <w:tcW w:w="10615" w:type="dxa"/>
            <w:shd w:val="clear" w:color="auto" w:fill="BDD6EE" w:themeFill="accent5" w:themeFillTint="66"/>
          </w:tcPr>
          <w:p w14:paraId="3E15F213" w14:textId="77777777" w:rsidR="003E05C5" w:rsidRPr="00DF6150" w:rsidRDefault="003E05C5">
            <w:pPr>
              <w:rPr>
                <w:b/>
                <w:bCs/>
                <w:sz w:val="22"/>
                <w:szCs w:val="22"/>
              </w:rPr>
            </w:pPr>
            <w:r>
              <w:rPr>
                <w:b/>
                <w:bCs/>
                <w:sz w:val="22"/>
                <w:szCs w:val="22"/>
              </w:rPr>
              <w:t>NO: Explain deficiency to be addressed</w:t>
            </w:r>
          </w:p>
        </w:tc>
      </w:tr>
      <w:tr w:rsidR="003E05C5" w14:paraId="64D61010" w14:textId="77777777">
        <w:tc>
          <w:tcPr>
            <w:tcW w:w="10615" w:type="dxa"/>
          </w:tcPr>
          <w:p w14:paraId="42CC921D" w14:textId="77777777" w:rsidR="003E05C5" w:rsidRDefault="003E05C5">
            <w:pPr>
              <w:tabs>
                <w:tab w:val="left" w:pos="7905"/>
              </w:tabs>
            </w:pPr>
          </w:p>
          <w:p w14:paraId="3D0E3362" w14:textId="77777777" w:rsidR="003E05C5" w:rsidRPr="00870110" w:rsidRDefault="003E05C5">
            <w:pPr>
              <w:tabs>
                <w:tab w:val="left" w:pos="7905"/>
              </w:tabs>
            </w:pPr>
          </w:p>
        </w:tc>
      </w:tr>
      <w:tr w:rsidR="003E05C5" w:rsidRPr="00DF6150" w14:paraId="5DF9D124" w14:textId="77777777">
        <w:trPr>
          <w:trHeight w:val="274"/>
        </w:trPr>
        <w:tc>
          <w:tcPr>
            <w:tcW w:w="10615" w:type="dxa"/>
            <w:shd w:val="clear" w:color="auto" w:fill="BDD6EE" w:themeFill="accent5" w:themeFillTint="66"/>
          </w:tcPr>
          <w:p w14:paraId="03333160" w14:textId="2DDB2319" w:rsidR="003E05C5" w:rsidRPr="00DF6150" w:rsidRDefault="007038FA">
            <w:pPr>
              <w:rPr>
                <w:b/>
                <w:bCs/>
                <w:sz w:val="22"/>
                <w:szCs w:val="22"/>
              </w:rPr>
            </w:pPr>
            <w:r>
              <w:rPr>
                <w:b/>
                <w:bCs/>
                <w:sz w:val="22"/>
                <w:szCs w:val="22"/>
              </w:rPr>
              <w:t>LIMITED</w:t>
            </w:r>
            <w:r w:rsidR="003E05C5">
              <w:rPr>
                <w:b/>
                <w:bCs/>
                <w:sz w:val="22"/>
                <w:szCs w:val="22"/>
              </w:rPr>
              <w:t xml:space="preserve">: Provide </w:t>
            </w:r>
            <w:r w:rsidR="00850CA9">
              <w:rPr>
                <w:b/>
                <w:bCs/>
                <w:sz w:val="22"/>
                <w:szCs w:val="22"/>
              </w:rPr>
              <w:t>R</w:t>
            </w:r>
            <w:r w:rsidR="003E05C5">
              <w:rPr>
                <w:b/>
                <w:bCs/>
                <w:sz w:val="22"/>
                <w:szCs w:val="22"/>
              </w:rPr>
              <w:t>ecommendations for improvement</w:t>
            </w:r>
          </w:p>
        </w:tc>
      </w:tr>
      <w:tr w:rsidR="003E05C5" w14:paraId="62DD5362" w14:textId="77777777">
        <w:tc>
          <w:tcPr>
            <w:tcW w:w="10615" w:type="dxa"/>
          </w:tcPr>
          <w:p w14:paraId="53D944CB" w14:textId="77777777" w:rsidR="003E05C5" w:rsidRDefault="003E05C5">
            <w:pPr>
              <w:tabs>
                <w:tab w:val="left" w:pos="7905"/>
              </w:tabs>
            </w:pPr>
          </w:p>
          <w:p w14:paraId="5131141C" w14:textId="77777777" w:rsidR="003E05C5" w:rsidRPr="00870110" w:rsidRDefault="003E05C5">
            <w:pPr>
              <w:tabs>
                <w:tab w:val="left" w:pos="7905"/>
              </w:tabs>
            </w:pPr>
          </w:p>
        </w:tc>
      </w:tr>
    </w:tbl>
    <w:p w14:paraId="5FD4AEF1" w14:textId="77777777" w:rsidR="003E05C5" w:rsidRDefault="003E05C5" w:rsidP="003E05C5"/>
    <w:tbl>
      <w:tblPr>
        <w:tblStyle w:val="TableGrid"/>
        <w:tblW w:w="0" w:type="auto"/>
        <w:tblLook w:val="04A0" w:firstRow="1" w:lastRow="0" w:firstColumn="1" w:lastColumn="0" w:noHBand="0" w:noVBand="1"/>
      </w:tblPr>
      <w:tblGrid>
        <w:gridCol w:w="10790"/>
      </w:tblGrid>
      <w:tr w:rsidR="00E443B6" w14:paraId="1AF30EC4" w14:textId="77777777" w:rsidTr="00560EBB">
        <w:tc>
          <w:tcPr>
            <w:tcW w:w="10790" w:type="dxa"/>
            <w:shd w:val="clear" w:color="auto" w:fill="D9D9D9" w:themeFill="background1" w:themeFillShade="D9"/>
          </w:tcPr>
          <w:p w14:paraId="2FD8604C" w14:textId="77777777" w:rsidR="00E443B6" w:rsidRDefault="00E443B6" w:rsidP="00560EBB">
            <w:r>
              <w:t>LIAISON NOTES</w:t>
            </w:r>
          </w:p>
        </w:tc>
      </w:tr>
      <w:tr w:rsidR="00E443B6" w14:paraId="45588099" w14:textId="77777777" w:rsidTr="00560EBB">
        <w:tc>
          <w:tcPr>
            <w:tcW w:w="10790" w:type="dxa"/>
          </w:tcPr>
          <w:p w14:paraId="798A2FCB" w14:textId="77777777" w:rsidR="00E443B6" w:rsidRDefault="00E443B6" w:rsidP="00560EBB"/>
        </w:tc>
      </w:tr>
    </w:tbl>
    <w:p w14:paraId="7052FDDF" w14:textId="77777777" w:rsidR="008746D1" w:rsidRDefault="008746D1" w:rsidP="003E05C5"/>
    <w:p w14:paraId="7D48334E" w14:textId="500FEAB9" w:rsidR="008746D1" w:rsidRDefault="008746D1">
      <w:r>
        <w:br w:type="page"/>
      </w:r>
    </w:p>
    <w:p w14:paraId="0DAC9E91" w14:textId="77777777" w:rsidR="003E05C5" w:rsidRDefault="003E05C5" w:rsidP="003E05C5"/>
    <w:p w14:paraId="68CE5E98" w14:textId="77777777" w:rsidR="008746D1" w:rsidRDefault="008746D1" w:rsidP="003E05C5"/>
    <w:tbl>
      <w:tblPr>
        <w:tblStyle w:val="TableGrid"/>
        <w:tblW w:w="10800" w:type="dxa"/>
        <w:tblLook w:val="04A0" w:firstRow="1" w:lastRow="0" w:firstColumn="1" w:lastColumn="0" w:noHBand="0" w:noVBand="1"/>
      </w:tblPr>
      <w:tblGrid>
        <w:gridCol w:w="6655"/>
        <w:gridCol w:w="1440"/>
        <w:gridCol w:w="1440"/>
        <w:gridCol w:w="1265"/>
      </w:tblGrid>
      <w:tr w:rsidR="003E05C5" w:rsidRPr="00DF6150" w14:paraId="5659B1D3" w14:textId="77777777">
        <w:trPr>
          <w:trHeight w:val="290"/>
        </w:trPr>
        <w:tc>
          <w:tcPr>
            <w:tcW w:w="10800" w:type="dxa"/>
            <w:gridSpan w:val="4"/>
            <w:shd w:val="clear" w:color="auto" w:fill="2E74B5" w:themeFill="accent5" w:themeFillShade="BF"/>
            <w:vAlign w:val="center"/>
          </w:tcPr>
          <w:p w14:paraId="55E53CC8" w14:textId="77777777" w:rsidR="003E05C5" w:rsidRDefault="003E05C5">
            <w:pPr>
              <w:rPr>
                <w:b/>
                <w:bCs/>
                <w:sz w:val="22"/>
                <w:szCs w:val="22"/>
              </w:rPr>
            </w:pPr>
            <w:r>
              <w:rPr>
                <w:b/>
                <w:bCs/>
                <w:color w:val="FFFFFF" w:themeColor="background1"/>
                <w:sz w:val="22"/>
                <w:szCs w:val="22"/>
              </w:rPr>
              <w:t>Commissioner Review: Operational Assessment</w:t>
            </w:r>
          </w:p>
        </w:tc>
      </w:tr>
      <w:tr w:rsidR="003E05C5" w:rsidRPr="00DF6150" w14:paraId="0F1A6285" w14:textId="77777777">
        <w:trPr>
          <w:trHeight w:val="290"/>
        </w:trPr>
        <w:tc>
          <w:tcPr>
            <w:tcW w:w="6655" w:type="dxa"/>
            <w:shd w:val="clear" w:color="auto" w:fill="BDD6EE" w:themeFill="accent5" w:themeFillTint="66"/>
          </w:tcPr>
          <w:p w14:paraId="4A07DE71" w14:textId="77777777" w:rsidR="003E05C5" w:rsidRPr="00DF6150" w:rsidRDefault="003E05C5">
            <w:pPr>
              <w:rPr>
                <w:b/>
                <w:bCs/>
                <w:sz w:val="22"/>
                <w:szCs w:val="22"/>
              </w:rPr>
            </w:pPr>
            <w:r>
              <w:rPr>
                <w:b/>
                <w:bCs/>
                <w:sz w:val="22"/>
                <w:szCs w:val="22"/>
              </w:rPr>
              <w:t>Review 1</w:t>
            </w:r>
          </w:p>
        </w:tc>
        <w:tc>
          <w:tcPr>
            <w:tcW w:w="1440" w:type="dxa"/>
            <w:shd w:val="clear" w:color="auto" w:fill="BDD6EE" w:themeFill="accent5" w:themeFillTint="66"/>
            <w:vAlign w:val="center"/>
          </w:tcPr>
          <w:p w14:paraId="2AED7962" w14:textId="77777777" w:rsidR="003E05C5" w:rsidRPr="00DF6150" w:rsidRDefault="003E05C5">
            <w:pPr>
              <w:jc w:val="center"/>
              <w:rPr>
                <w:b/>
                <w:bCs/>
                <w:sz w:val="22"/>
                <w:szCs w:val="22"/>
              </w:rPr>
            </w:pPr>
            <w:r>
              <w:rPr>
                <w:b/>
                <w:bCs/>
                <w:sz w:val="22"/>
                <w:szCs w:val="22"/>
              </w:rPr>
              <w:t>YES</w:t>
            </w:r>
          </w:p>
        </w:tc>
        <w:tc>
          <w:tcPr>
            <w:tcW w:w="1440" w:type="dxa"/>
            <w:shd w:val="clear" w:color="auto" w:fill="BDD6EE" w:themeFill="accent5" w:themeFillTint="66"/>
            <w:vAlign w:val="center"/>
          </w:tcPr>
          <w:p w14:paraId="73566064" w14:textId="77777777" w:rsidR="003E05C5" w:rsidRPr="00DF6150" w:rsidRDefault="003E05C5">
            <w:pPr>
              <w:jc w:val="center"/>
              <w:rPr>
                <w:b/>
                <w:bCs/>
                <w:sz w:val="22"/>
                <w:szCs w:val="22"/>
              </w:rPr>
            </w:pPr>
            <w:r>
              <w:rPr>
                <w:b/>
                <w:bCs/>
                <w:sz w:val="22"/>
                <w:szCs w:val="22"/>
              </w:rPr>
              <w:t>YES – Note(s)</w:t>
            </w:r>
          </w:p>
        </w:tc>
        <w:tc>
          <w:tcPr>
            <w:tcW w:w="1265" w:type="dxa"/>
            <w:shd w:val="clear" w:color="auto" w:fill="BDD6EE" w:themeFill="accent5" w:themeFillTint="66"/>
            <w:vAlign w:val="center"/>
          </w:tcPr>
          <w:p w14:paraId="53BCDA95" w14:textId="77777777" w:rsidR="003E05C5" w:rsidRPr="00DF6150" w:rsidRDefault="003E05C5">
            <w:pPr>
              <w:jc w:val="center"/>
              <w:rPr>
                <w:b/>
                <w:bCs/>
                <w:sz w:val="22"/>
                <w:szCs w:val="22"/>
              </w:rPr>
            </w:pPr>
            <w:r>
              <w:rPr>
                <w:b/>
                <w:bCs/>
                <w:sz w:val="22"/>
                <w:szCs w:val="22"/>
              </w:rPr>
              <w:t>NO</w:t>
            </w:r>
          </w:p>
        </w:tc>
      </w:tr>
      <w:tr w:rsidR="003E05C5" w14:paraId="66358257" w14:textId="77777777">
        <w:tc>
          <w:tcPr>
            <w:tcW w:w="10800" w:type="dxa"/>
            <w:gridSpan w:val="4"/>
          </w:tcPr>
          <w:p w14:paraId="02423A5F" w14:textId="77777777" w:rsidR="003E05C5" w:rsidRDefault="003E05C5">
            <w:pPr>
              <w:tabs>
                <w:tab w:val="left" w:pos="7905"/>
              </w:tabs>
            </w:pPr>
          </w:p>
          <w:p w14:paraId="41C60EE0" w14:textId="77777777" w:rsidR="003E05C5" w:rsidRPr="00870110" w:rsidRDefault="003E05C5">
            <w:pPr>
              <w:tabs>
                <w:tab w:val="left" w:pos="7905"/>
              </w:tabs>
            </w:pPr>
          </w:p>
        </w:tc>
      </w:tr>
      <w:tr w:rsidR="003E05C5" w:rsidRPr="00DF6150" w14:paraId="430B2ACD" w14:textId="77777777">
        <w:trPr>
          <w:trHeight w:val="290"/>
        </w:trPr>
        <w:tc>
          <w:tcPr>
            <w:tcW w:w="6655" w:type="dxa"/>
            <w:shd w:val="clear" w:color="auto" w:fill="BDD6EE" w:themeFill="accent5" w:themeFillTint="66"/>
          </w:tcPr>
          <w:p w14:paraId="2DD621B8" w14:textId="77777777" w:rsidR="003E05C5" w:rsidRPr="00DF6150" w:rsidRDefault="003E05C5">
            <w:pPr>
              <w:rPr>
                <w:b/>
                <w:bCs/>
                <w:sz w:val="22"/>
                <w:szCs w:val="22"/>
              </w:rPr>
            </w:pPr>
            <w:r>
              <w:rPr>
                <w:b/>
                <w:bCs/>
                <w:sz w:val="22"/>
                <w:szCs w:val="22"/>
              </w:rPr>
              <w:t>Review 2</w:t>
            </w:r>
          </w:p>
        </w:tc>
        <w:tc>
          <w:tcPr>
            <w:tcW w:w="1440" w:type="dxa"/>
            <w:shd w:val="clear" w:color="auto" w:fill="BDD6EE" w:themeFill="accent5" w:themeFillTint="66"/>
            <w:vAlign w:val="center"/>
          </w:tcPr>
          <w:p w14:paraId="0AD848B8" w14:textId="77777777" w:rsidR="003E05C5" w:rsidRPr="00DF6150" w:rsidRDefault="003E05C5">
            <w:pPr>
              <w:jc w:val="center"/>
              <w:rPr>
                <w:b/>
                <w:bCs/>
                <w:sz w:val="22"/>
                <w:szCs w:val="22"/>
              </w:rPr>
            </w:pPr>
            <w:r>
              <w:rPr>
                <w:b/>
                <w:bCs/>
                <w:sz w:val="22"/>
                <w:szCs w:val="22"/>
              </w:rPr>
              <w:t>YES</w:t>
            </w:r>
          </w:p>
        </w:tc>
        <w:tc>
          <w:tcPr>
            <w:tcW w:w="1440" w:type="dxa"/>
            <w:shd w:val="clear" w:color="auto" w:fill="BDD6EE" w:themeFill="accent5" w:themeFillTint="66"/>
            <w:vAlign w:val="center"/>
          </w:tcPr>
          <w:p w14:paraId="266A6927" w14:textId="77777777" w:rsidR="003E05C5" w:rsidRPr="00DF6150" w:rsidRDefault="003E05C5">
            <w:pPr>
              <w:jc w:val="center"/>
              <w:rPr>
                <w:b/>
                <w:bCs/>
                <w:sz w:val="22"/>
                <w:szCs w:val="22"/>
              </w:rPr>
            </w:pPr>
            <w:r>
              <w:rPr>
                <w:b/>
                <w:bCs/>
                <w:sz w:val="22"/>
                <w:szCs w:val="22"/>
              </w:rPr>
              <w:t>YES – Note(s)</w:t>
            </w:r>
          </w:p>
        </w:tc>
        <w:tc>
          <w:tcPr>
            <w:tcW w:w="1265" w:type="dxa"/>
            <w:shd w:val="clear" w:color="auto" w:fill="BDD6EE" w:themeFill="accent5" w:themeFillTint="66"/>
            <w:vAlign w:val="center"/>
          </w:tcPr>
          <w:p w14:paraId="5B50BA62" w14:textId="77777777" w:rsidR="003E05C5" w:rsidRPr="00DF6150" w:rsidRDefault="003E05C5">
            <w:pPr>
              <w:jc w:val="center"/>
              <w:rPr>
                <w:b/>
                <w:bCs/>
                <w:sz w:val="22"/>
                <w:szCs w:val="22"/>
              </w:rPr>
            </w:pPr>
            <w:r>
              <w:rPr>
                <w:b/>
                <w:bCs/>
                <w:sz w:val="22"/>
                <w:szCs w:val="22"/>
              </w:rPr>
              <w:t>NO</w:t>
            </w:r>
          </w:p>
        </w:tc>
      </w:tr>
      <w:tr w:rsidR="003E05C5" w14:paraId="6114465F" w14:textId="77777777">
        <w:tc>
          <w:tcPr>
            <w:tcW w:w="10800" w:type="dxa"/>
            <w:gridSpan w:val="4"/>
          </w:tcPr>
          <w:p w14:paraId="1E75D537" w14:textId="77777777" w:rsidR="003E05C5" w:rsidRDefault="003E05C5">
            <w:pPr>
              <w:tabs>
                <w:tab w:val="left" w:pos="7905"/>
              </w:tabs>
            </w:pPr>
          </w:p>
          <w:p w14:paraId="2981512F" w14:textId="77777777" w:rsidR="003E05C5" w:rsidRPr="00870110" w:rsidRDefault="003E05C5">
            <w:pPr>
              <w:tabs>
                <w:tab w:val="left" w:pos="7905"/>
              </w:tabs>
            </w:pPr>
          </w:p>
        </w:tc>
      </w:tr>
      <w:tr w:rsidR="003E05C5" w:rsidRPr="00DF6150" w14:paraId="32DB630C" w14:textId="77777777">
        <w:trPr>
          <w:trHeight w:val="290"/>
        </w:trPr>
        <w:tc>
          <w:tcPr>
            <w:tcW w:w="6655" w:type="dxa"/>
            <w:shd w:val="clear" w:color="auto" w:fill="BDD6EE" w:themeFill="accent5" w:themeFillTint="66"/>
          </w:tcPr>
          <w:p w14:paraId="61DCA398" w14:textId="77777777" w:rsidR="003E05C5" w:rsidRPr="00DF6150" w:rsidRDefault="003E05C5">
            <w:pPr>
              <w:rPr>
                <w:b/>
                <w:bCs/>
                <w:sz w:val="22"/>
                <w:szCs w:val="22"/>
              </w:rPr>
            </w:pPr>
            <w:r>
              <w:rPr>
                <w:b/>
                <w:bCs/>
                <w:sz w:val="22"/>
                <w:szCs w:val="22"/>
              </w:rPr>
              <w:t>FINAL</w:t>
            </w:r>
          </w:p>
        </w:tc>
        <w:tc>
          <w:tcPr>
            <w:tcW w:w="1440" w:type="dxa"/>
            <w:shd w:val="clear" w:color="auto" w:fill="BDD6EE" w:themeFill="accent5" w:themeFillTint="66"/>
            <w:vAlign w:val="center"/>
          </w:tcPr>
          <w:p w14:paraId="687CEC70" w14:textId="77777777" w:rsidR="003E05C5" w:rsidRPr="00DF6150" w:rsidRDefault="003E05C5">
            <w:pPr>
              <w:jc w:val="center"/>
              <w:rPr>
                <w:b/>
                <w:bCs/>
                <w:sz w:val="22"/>
                <w:szCs w:val="22"/>
              </w:rPr>
            </w:pPr>
            <w:r>
              <w:rPr>
                <w:b/>
                <w:bCs/>
                <w:sz w:val="22"/>
                <w:szCs w:val="22"/>
              </w:rPr>
              <w:t>YES</w:t>
            </w:r>
          </w:p>
        </w:tc>
        <w:tc>
          <w:tcPr>
            <w:tcW w:w="1440" w:type="dxa"/>
            <w:shd w:val="clear" w:color="auto" w:fill="BDD6EE" w:themeFill="accent5" w:themeFillTint="66"/>
            <w:vAlign w:val="center"/>
          </w:tcPr>
          <w:p w14:paraId="1B8765F2" w14:textId="77777777" w:rsidR="003E05C5" w:rsidRPr="00DF6150" w:rsidRDefault="003E05C5">
            <w:pPr>
              <w:jc w:val="center"/>
              <w:rPr>
                <w:b/>
                <w:bCs/>
                <w:sz w:val="22"/>
                <w:szCs w:val="22"/>
              </w:rPr>
            </w:pPr>
            <w:r>
              <w:rPr>
                <w:b/>
                <w:bCs/>
                <w:sz w:val="22"/>
                <w:szCs w:val="22"/>
              </w:rPr>
              <w:t>YES – Note(s)</w:t>
            </w:r>
          </w:p>
        </w:tc>
        <w:tc>
          <w:tcPr>
            <w:tcW w:w="1265" w:type="dxa"/>
            <w:shd w:val="clear" w:color="auto" w:fill="BDD6EE" w:themeFill="accent5" w:themeFillTint="66"/>
            <w:vAlign w:val="center"/>
          </w:tcPr>
          <w:p w14:paraId="345EC5EA" w14:textId="77777777" w:rsidR="003E05C5" w:rsidRPr="00DF6150" w:rsidRDefault="003E05C5">
            <w:pPr>
              <w:jc w:val="center"/>
              <w:rPr>
                <w:b/>
                <w:bCs/>
                <w:sz w:val="22"/>
                <w:szCs w:val="22"/>
              </w:rPr>
            </w:pPr>
            <w:r>
              <w:rPr>
                <w:b/>
                <w:bCs/>
                <w:sz w:val="22"/>
                <w:szCs w:val="22"/>
              </w:rPr>
              <w:t>NO</w:t>
            </w:r>
          </w:p>
        </w:tc>
      </w:tr>
      <w:tr w:rsidR="003E05C5" w14:paraId="5D741571" w14:textId="77777777">
        <w:tc>
          <w:tcPr>
            <w:tcW w:w="10800" w:type="dxa"/>
            <w:gridSpan w:val="4"/>
          </w:tcPr>
          <w:p w14:paraId="25739050" w14:textId="77777777" w:rsidR="003E05C5" w:rsidRDefault="003E05C5">
            <w:pPr>
              <w:tabs>
                <w:tab w:val="left" w:pos="7905"/>
              </w:tabs>
            </w:pPr>
          </w:p>
        </w:tc>
      </w:tr>
    </w:tbl>
    <w:p w14:paraId="49677BB9" w14:textId="77777777" w:rsidR="003E05C5" w:rsidRDefault="003E05C5" w:rsidP="003E05C5">
      <w:r>
        <w:br w:type="page"/>
      </w:r>
    </w:p>
    <w:p w14:paraId="466AB868" w14:textId="77777777" w:rsidR="008746D1" w:rsidRDefault="008746D1">
      <w:pPr>
        <w:sectPr w:rsidR="008746D1" w:rsidSect="008746D1">
          <w:headerReference w:type="default" r:id="rId17"/>
          <w:pgSz w:w="12240" w:h="15840" w:code="1"/>
          <w:pgMar w:top="720" w:right="720" w:bottom="720" w:left="720" w:header="432" w:footer="432" w:gutter="0"/>
          <w:cols w:space="720"/>
          <w:docGrid w:linePitch="360"/>
        </w:sectPr>
      </w:pPr>
    </w:p>
    <w:p w14:paraId="3CC7A00A" w14:textId="5040FCCA" w:rsidR="003E05C5" w:rsidRDefault="003E05C5"/>
    <w:p w14:paraId="7DB44445" w14:textId="174DE2B1" w:rsidR="003E05C5" w:rsidRDefault="003E05C5"/>
    <w:tbl>
      <w:tblPr>
        <w:tblW w:w="10615" w:type="dxa"/>
        <w:tblLook w:val="04A0" w:firstRow="1" w:lastRow="0" w:firstColumn="1" w:lastColumn="0" w:noHBand="0" w:noVBand="1"/>
      </w:tblPr>
      <w:tblGrid>
        <w:gridCol w:w="535"/>
        <w:gridCol w:w="6930"/>
        <w:gridCol w:w="990"/>
        <w:gridCol w:w="990"/>
        <w:gridCol w:w="1170"/>
      </w:tblGrid>
      <w:tr w:rsidR="00550123" w:rsidRPr="00F77B13" w14:paraId="166C64CD" w14:textId="77777777" w:rsidTr="007046B6">
        <w:trPr>
          <w:trHeight w:val="288"/>
          <w:tblHeader/>
        </w:trPr>
        <w:tc>
          <w:tcPr>
            <w:tcW w:w="7465"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1C32868" w14:textId="52CCF04D" w:rsidR="00550123" w:rsidRPr="009705BF" w:rsidRDefault="00870110" w:rsidP="007046B6">
            <w:pPr>
              <w:rPr>
                <w:rFonts w:eastAsia="Times New Roman" w:cs="Calibri"/>
                <w:b/>
                <w:bCs/>
                <w:color w:val="000000"/>
                <w:sz w:val="22"/>
                <w:szCs w:val="22"/>
              </w:rPr>
            </w:pPr>
            <w:r>
              <w:br w:type="page"/>
            </w:r>
            <w:bookmarkStart w:id="8" w:name="_Hlk114585626"/>
            <w:r w:rsidR="00550123" w:rsidRPr="009705BF">
              <w:rPr>
                <w:rFonts w:eastAsia="Times New Roman" w:cs="Calibri"/>
                <w:b/>
                <w:bCs/>
                <w:color w:val="000000"/>
                <w:sz w:val="22"/>
                <w:szCs w:val="22"/>
              </w:rPr>
              <w:t>I</w:t>
            </w:r>
            <w:r w:rsidR="00DB37B9">
              <w:rPr>
                <w:rFonts w:eastAsia="Times New Roman" w:cs="Calibri"/>
                <w:b/>
                <w:bCs/>
                <w:color w:val="000000"/>
                <w:sz w:val="22"/>
                <w:szCs w:val="22"/>
              </w:rPr>
              <w:t xml:space="preserve">ntended </w:t>
            </w:r>
            <w:r w:rsidR="00550123" w:rsidRPr="009705BF">
              <w:rPr>
                <w:rFonts w:eastAsia="Times New Roman" w:cs="Calibri"/>
                <w:b/>
                <w:bCs/>
                <w:color w:val="000000"/>
                <w:sz w:val="22"/>
                <w:szCs w:val="22"/>
              </w:rPr>
              <w:t>S</w:t>
            </w:r>
            <w:r w:rsidR="00DB37B9">
              <w:rPr>
                <w:rFonts w:eastAsia="Times New Roman" w:cs="Calibri"/>
                <w:b/>
                <w:bCs/>
                <w:color w:val="000000"/>
                <w:sz w:val="22"/>
                <w:szCs w:val="22"/>
              </w:rPr>
              <w:t xml:space="preserve">tudent </w:t>
            </w:r>
            <w:r w:rsidR="00550123" w:rsidRPr="009705BF">
              <w:rPr>
                <w:rFonts w:eastAsia="Times New Roman" w:cs="Calibri"/>
                <w:b/>
                <w:bCs/>
                <w:color w:val="000000"/>
                <w:sz w:val="22"/>
                <w:szCs w:val="22"/>
              </w:rPr>
              <w:t>L</w:t>
            </w:r>
            <w:r w:rsidR="00DB37B9">
              <w:rPr>
                <w:rFonts w:eastAsia="Times New Roman" w:cs="Calibri"/>
                <w:b/>
                <w:bCs/>
                <w:color w:val="000000"/>
                <w:sz w:val="22"/>
                <w:szCs w:val="22"/>
              </w:rPr>
              <w:t xml:space="preserve">earning </w:t>
            </w:r>
            <w:r w:rsidR="00550123" w:rsidRPr="009705BF">
              <w:rPr>
                <w:rFonts w:eastAsia="Times New Roman" w:cs="Calibri"/>
                <w:b/>
                <w:bCs/>
                <w:color w:val="000000"/>
                <w:sz w:val="22"/>
                <w:szCs w:val="22"/>
              </w:rPr>
              <w:t>O</w:t>
            </w:r>
            <w:r w:rsidR="00DB37B9">
              <w:rPr>
                <w:rFonts w:eastAsia="Times New Roman" w:cs="Calibri"/>
                <w:b/>
                <w:bCs/>
                <w:color w:val="000000"/>
                <w:sz w:val="22"/>
                <w:szCs w:val="22"/>
              </w:rPr>
              <w:t>utcomes</w:t>
            </w:r>
          </w:p>
        </w:tc>
        <w:tc>
          <w:tcPr>
            <w:tcW w:w="990" w:type="dxa"/>
            <w:tcBorders>
              <w:top w:val="single" w:sz="4" w:space="0" w:color="000000"/>
              <w:left w:val="single" w:sz="4" w:space="0" w:color="auto"/>
              <w:bottom w:val="single" w:sz="4" w:space="0" w:color="000000"/>
              <w:right w:val="single" w:sz="4" w:space="0" w:color="000000"/>
            </w:tcBorders>
            <w:shd w:val="clear" w:color="auto" w:fill="BDD6EE" w:themeFill="accent5" w:themeFillTint="66"/>
            <w:vAlign w:val="center"/>
          </w:tcPr>
          <w:p w14:paraId="46F20183" w14:textId="02438112" w:rsidR="00550123" w:rsidRPr="009705BF" w:rsidRDefault="00550123" w:rsidP="0095117E">
            <w:pPr>
              <w:jc w:val="center"/>
              <w:rPr>
                <w:rFonts w:eastAsia="Times New Roman" w:cs="Calibri"/>
                <w:b/>
                <w:bCs/>
                <w:color w:val="000000"/>
                <w:sz w:val="22"/>
                <w:szCs w:val="22"/>
              </w:rPr>
            </w:pPr>
            <w:r w:rsidRPr="00F77B13">
              <w:rPr>
                <w:rFonts w:eastAsia="Times New Roman" w:cs="Calibri"/>
                <w:b/>
                <w:bCs/>
                <w:color w:val="000000"/>
                <w:sz w:val="22"/>
                <w:szCs w:val="22"/>
              </w:rPr>
              <w:t>Yes</w:t>
            </w:r>
          </w:p>
        </w:tc>
        <w:tc>
          <w:tcPr>
            <w:tcW w:w="990" w:type="dxa"/>
            <w:tcBorders>
              <w:top w:val="single" w:sz="4" w:space="0" w:color="000000"/>
              <w:left w:val="nil"/>
              <w:bottom w:val="single" w:sz="4" w:space="0" w:color="000000"/>
              <w:right w:val="single" w:sz="4" w:space="0" w:color="000000"/>
            </w:tcBorders>
            <w:shd w:val="clear" w:color="auto" w:fill="BDD6EE" w:themeFill="accent5" w:themeFillTint="66"/>
            <w:vAlign w:val="center"/>
          </w:tcPr>
          <w:p w14:paraId="4D30CF5D" w14:textId="4ADE30C0" w:rsidR="00550123" w:rsidRPr="009705BF" w:rsidRDefault="007038FA" w:rsidP="0095117E">
            <w:pPr>
              <w:jc w:val="center"/>
              <w:rPr>
                <w:rFonts w:eastAsia="Times New Roman" w:cs="Calibri"/>
                <w:b/>
                <w:bCs/>
                <w:color w:val="000000"/>
                <w:sz w:val="22"/>
                <w:szCs w:val="22"/>
              </w:rPr>
            </w:pPr>
            <w:r>
              <w:rPr>
                <w:rFonts w:eastAsia="Times New Roman" w:cs="Calibri"/>
                <w:b/>
                <w:bCs/>
                <w:color w:val="000000"/>
                <w:sz w:val="22"/>
                <w:szCs w:val="22"/>
              </w:rPr>
              <w:t>Limited</w:t>
            </w:r>
          </w:p>
        </w:tc>
        <w:tc>
          <w:tcPr>
            <w:tcW w:w="1170" w:type="dxa"/>
            <w:tcBorders>
              <w:top w:val="single" w:sz="4" w:space="0" w:color="000000"/>
              <w:left w:val="nil"/>
              <w:bottom w:val="single" w:sz="4" w:space="0" w:color="000000"/>
              <w:right w:val="single" w:sz="4" w:space="0" w:color="000000"/>
            </w:tcBorders>
            <w:shd w:val="clear" w:color="auto" w:fill="BDD6EE" w:themeFill="accent5" w:themeFillTint="66"/>
            <w:vAlign w:val="center"/>
          </w:tcPr>
          <w:p w14:paraId="648FF548" w14:textId="158AFC2E" w:rsidR="00550123" w:rsidRPr="009705BF" w:rsidRDefault="00550123" w:rsidP="0095117E">
            <w:pPr>
              <w:jc w:val="center"/>
              <w:rPr>
                <w:rFonts w:eastAsia="Times New Roman" w:cs="Calibri"/>
                <w:b/>
                <w:bCs/>
                <w:color w:val="000000"/>
                <w:sz w:val="22"/>
                <w:szCs w:val="22"/>
              </w:rPr>
            </w:pPr>
            <w:r>
              <w:rPr>
                <w:rFonts w:eastAsia="Times New Roman" w:cs="Calibri"/>
                <w:b/>
                <w:bCs/>
                <w:color w:val="000000"/>
                <w:sz w:val="22"/>
                <w:szCs w:val="22"/>
              </w:rPr>
              <w:t>No</w:t>
            </w:r>
          </w:p>
        </w:tc>
      </w:tr>
      <w:bookmarkEnd w:id="8"/>
      <w:tr w:rsidR="0095117E" w:rsidRPr="00F77B13" w14:paraId="1C9904BF" w14:textId="77777777" w:rsidTr="00550123">
        <w:trPr>
          <w:trHeight w:val="600"/>
        </w:trPr>
        <w:tc>
          <w:tcPr>
            <w:tcW w:w="535" w:type="dxa"/>
            <w:tcBorders>
              <w:top w:val="single" w:sz="4" w:space="0" w:color="auto"/>
              <w:left w:val="single" w:sz="4" w:space="0" w:color="000000"/>
              <w:bottom w:val="single" w:sz="4" w:space="0" w:color="000000"/>
              <w:right w:val="single" w:sz="4" w:space="0" w:color="000000"/>
            </w:tcBorders>
            <w:vAlign w:val="center"/>
          </w:tcPr>
          <w:p w14:paraId="198B1645" w14:textId="06D17E0E" w:rsidR="0095117E" w:rsidRPr="0095117E" w:rsidRDefault="0095117E" w:rsidP="007046B6">
            <w:pPr>
              <w:jc w:val="center"/>
              <w:rPr>
                <w:rFonts w:eastAsia="Times New Roman" w:cs="Calibri"/>
                <w:color w:val="000000"/>
                <w:sz w:val="22"/>
                <w:szCs w:val="22"/>
              </w:rPr>
            </w:pPr>
            <w:r>
              <w:rPr>
                <w:rFonts w:eastAsia="Times New Roman" w:cs="Calibri"/>
                <w:color w:val="000000"/>
                <w:sz w:val="22"/>
                <w:szCs w:val="22"/>
              </w:rPr>
              <w:t>1</w:t>
            </w:r>
          </w:p>
        </w:tc>
        <w:tc>
          <w:tcPr>
            <w:tcW w:w="693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7267152" w14:textId="4F1EF0C7" w:rsidR="0095117E" w:rsidRDefault="0095117E" w:rsidP="007046B6">
            <w:pPr>
              <w:rPr>
                <w:rFonts w:eastAsia="Times New Roman" w:cs="Calibri"/>
                <w:color w:val="000000"/>
                <w:sz w:val="22"/>
                <w:szCs w:val="22"/>
              </w:rPr>
            </w:pPr>
            <w:r w:rsidRPr="0095117E">
              <w:rPr>
                <w:rFonts w:eastAsia="Times New Roman" w:cs="Calibri"/>
                <w:color w:val="000000"/>
                <w:sz w:val="22"/>
                <w:szCs w:val="22"/>
              </w:rPr>
              <w:t xml:space="preserve">The OAP articulates </w:t>
            </w:r>
            <w:r w:rsidR="007A5E95">
              <w:rPr>
                <w:rFonts w:eastAsia="Times New Roman" w:cs="Calibri"/>
                <w:color w:val="000000"/>
                <w:sz w:val="22"/>
                <w:szCs w:val="22"/>
              </w:rPr>
              <w:t xml:space="preserve">one set of </w:t>
            </w:r>
            <w:r w:rsidRPr="0095117E">
              <w:rPr>
                <w:rFonts w:eastAsia="Times New Roman" w:cs="Calibri"/>
                <w:color w:val="000000"/>
                <w:sz w:val="22"/>
                <w:szCs w:val="22"/>
              </w:rPr>
              <w:t>Intended Student Learning outcomes (ISLOs)</w:t>
            </w:r>
            <w:r w:rsidR="007A5E95">
              <w:rPr>
                <w:rFonts w:eastAsia="Times New Roman" w:cs="Calibri"/>
                <w:color w:val="000000"/>
                <w:sz w:val="22"/>
                <w:szCs w:val="22"/>
              </w:rPr>
              <w:t xml:space="preserve"> for each core business curriculum.</w:t>
            </w:r>
            <w:r w:rsidR="009078ED">
              <w:rPr>
                <w:rFonts w:eastAsia="Times New Roman" w:cs="Calibri"/>
                <w:color w:val="000000"/>
                <w:sz w:val="22"/>
                <w:szCs w:val="22"/>
              </w:rPr>
              <w:t xml:space="preserve"> </w:t>
            </w:r>
            <w:r w:rsidR="009078ED" w:rsidRPr="009078ED">
              <w:rPr>
                <w:rFonts w:eastAsia="Times New Roman" w:cs="Calibri"/>
                <w:i/>
                <w:iCs/>
                <w:color w:val="000000"/>
                <w:sz w:val="22"/>
                <w:szCs w:val="22"/>
              </w:rPr>
              <w:t>Considerations:</w:t>
            </w:r>
          </w:p>
          <w:p w14:paraId="6ABFA969" w14:textId="7E52DB52" w:rsidR="009078ED" w:rsidRPr="009078ED" w:rsidRDefault="009078ED" w:rsidP="007046B6">
            <w:pPr>
              <w:pStyle w:val="ListParagraph"/>
              <w:numPr>
                <w:ilvl w:val="0"/>
                <w:numId w:val="8"/>
              </w:numPr>
              <w:rPr>
                <w:rFonts w:eastAsia="Times New Roman" w:cs="Calibri"/>
                <w:color w:val="000000"/>
                <w:sz w:val="22"/>
                <w:szCs w:val="22"/>
              </w:rPr>
            </w:pPr>
            <w:r w:rsidRPr="009078ED">
              <w:rPr>
                <w:rFonts w:eastAsia="Times New Roman" w:cs="Calibri"/>
                <w:color w:val="000000"/>
                <w:sz w:val="22"/>
                <w:szCs w:val="22"/>
              </w:rPr>
              <w:t>The set of ISLOs sufficiently represent outcomes expected for the core curriculum being evaluated.</w:t>
            </w:r>
          </w:p>
        </w:tc>
        <w:tc>
          <w:tcPr>
            <w:tcW w:w="990" w:type="dxa"/>
            <w:tcBorders>
              <w:top w:val="nil"/>
              <w:left w:val="nil"/>
              <w:bottom w:val="single" w:sz="4" w:space="0" w:color="000000"/>
              <w:right w:val="single" w:sz="4" w:space="0" w:color="000000"/>
            </w:tcBorders>
            <w:shd w:val="clear" w:color="auto" w:fill="auto"/>
            <w:noWrap/>
            <w:vAlign w:val="center"/>
            <w:hideMark/>
          </w:tcPr>
          <w:p w14:paraId="55D321DF" w14:textId="551D8AC6" w:rsidR="0095117E" w:rsidRPr="00F77B13" w:rsidRDefault="0095117E" w:rsidP="0095117E">
            <w:pPr>
              <w:jc w:val="center"/>
              <w:rPr>
                <w:rFonts w:eastAsia="Times New Roman" w:cs="Calibri"/>
                <w:color w:val="000000"/>
                <w:sz w:val="22"/>
                <w:szCs w:val="22"/>
              </w:rPr>
            </w:pPr>
          </w:p>
        </w:tc>
        <w:tc>
          <w:tcPr>
            <w:tcW w:w="990" w:type="dxa"/>
            <w:tcBorders>
              <w:top w:val="nil"/>
              <w:left w:val="nil"/>
              <w:bottom w:val="single" w:sz="4" w:space="0" w:color="000000"/>
              <w:right w:val="single" w:sz="4" w:space="0" w:color="000000"/>
            </w:tcBorders>
            <w:shd w:val="clear" w:color="auto" w:fill="auto"/>
            <w:noWrap/>
            <w:vAlign w:val="center"/>
            <w:hideMark/>
          </w:tcPr>
          <w:p w14:paraId="1FC7441A" w14:textId="6961BBFF" w:rsidR="0095117E" w:rsidRPr="00F77B13" w:rsidRDefault="0095117E" w:rsidP="0095117E">
            <w:pPr>
              <w:jc w:val="center"/>
              <w:rPr>
                <w:rFonts w:eastAsia="Times New Roman" w:cs="Calibri"/>
                <w:color w:val="000000"/>
                <w:sz w:val="22"/>
                <w:szCs w:val="22"/>
              </w:rPr>
            </w:pPr>
          </w:p>
        </w:tc>
        <w:tc>
          <w:tcPr>
            <w:tcW w:w="1170" w:type="dxa"/>
            <w:tcBorders>
              <w:top w:val="nil"/>
              <w:left w:val="nil"/>
              <w:bottom w:val="single" w:sz="4" w:space="0" w:color="000000"/>
              <w:right w:val="single" w:sz="4" w:space="0" w:color="000000"/>
            </w:tcBorders>
            <w:shd w:val="clear" w:color="auto" w:fill="auto"/>
            <w:noWrap/>
            <w:vAlign w:val="center"/>
            <w:hideMark/>
          </w:tcPr>
          <w:p w14:paraId="3A8C55FD" w14:textId="65761F51" w:rsidR="0095117E" w:rsidRPr="00F77B13" w:rsidRDefault="0095117E" w:rsidP="0095117E">
            <w:pPr>
              <w:jc w:val="center"/>
              <w:rPr>
                <w:rFonts w:eastAsia="Times New Roman" w:cs="Calibri"/>
                <w:color w:val="000000"/>
                <w:sz w:val="22"/>
                <w:szCs w:val="22"/>
              </w:rPr>
            </w:pPr>
          </w:p>
        </w:tc>
      </w:tr>
      <w:tr w:rsidR="0095117E" w:rsidRPr="00F77B13" w14:paraId="0F38EF93" w14:textId="77777777" w:rsidTr="007046B6">
        <w:tc>
          <w:tcPr>
            <w:tcW w:w="535" w:type="dxa"/>
            <w:tcBorders>
              <w:top w:val="nil"/>
              <w:left w:val="single" w:sz="4" w:space="0" w:color="000000"/>
              <w:bottom w:val="single" w:sz="4" w:space="0" w:color="000000"/>
              <w:right w:val="single" w:sz="4" w:space="0" w:color="000000"/>
            </w:tcBorders>
            <w:vAlign w:val="center"/>
          </w:tcPr>
          <w:p w14:paraId="485CE05C" w14:textId="564B84D0" w:rsidR="0095117E" w:rsidRPr="00F77B13" w:rsidRDefault="0095117E" w:rsidP="007046B6">
            <w:pPr>
              <w:jc w:val="center"/>
              <w:rPr>
                <w:rFonts w:eastAsia="Times New Roman" w:cs="Calibri"/>
                <w:color w:val="000000"/>
                <w:sz w:val="22"/>
                <w:szCs w:val="22"/>
              </w:rPr>
            </w:pPr>
            <w:r>
              <w:rPr>
                <w:rFonts w:eastAsia="Times New Roman" w:cs="Calibri"/>
                <w:color w:val="000000"/>
                <w:sz w:val="22"/>
                <w:szCs w:val="22"/>
              </w:rPr>
              <w:t>2</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0BA61E09" w14:textId="61FF5A18" w:rsidR="0095117E" w:rsidRPr="00F77B13" w:rsidRDefault="0071618B" w:rsidP="007046B6">
            <w:pPr>
              <w:rPr>
                <w:rFonts w:eastAsia="Times New Roman" w:cs="Calibri"/>
                <w:color w:val="000000"/>
                <w:sz w:val="22"/>
                <w:szCs w:val="22"/>
              </w:rPr>
            </w:pPr>
            <w:bookmarkStart w:id="9" w:name="_Hlk43894811"/>
            <w:r>
              <w:rPr>
                <w:rFonts w:eastAsia="Times New Roman" w:cs="Calibri"/>
                <w:color w:val="000000"/>
                <w:sz w:val="22"/>
                <w:szCs w:val="22"/>
              </w:rPr>
              <w:t>E</w:t>
            </w:r>
            <w:r w:rsidR="0095117E" w:rsidRPr="00F77B13">
              <w:rPr>
                <w:rFonts w:eastAsia="Times New Roman" w:cs="Calibri"/>
                <w:color w:val="000000"/>
                <w:sz w:val="22"/>
                <w:szCs w:val="22"/>
              </w:rPr>
              <w:t xml:space="preserve">ach </w:t>
            </w:r>
            <w:r w:rsidR="0095117E">
              <w:rPr>
                <w:rFonts w:eastAsia="Times New Roman" w:cs="Calibri"/>
                <w:color w:val="000000"/>
                <w:sz w:val="22"/>
                <w:szCs w:val="22"/>
              </w:rPr>
              <w:t>ISLO</w:t>
            </w:r>
            <w:r>
              <w:rPr>
                <w:rFonts w:eastAsia="Times New Roman" w:cs="Calibri"/>
                <w:color w:val="000000"/>
                <w:sz w:val="22"/>
                <w:szCs w:val="22"/>
              </w:rPr>
              <w:t xml:space="preserve"> identifies</w:t>
            </w:r>
            <w:r w:rsidR="005960E5">
              <w:rPr>
                <w:rFonts w:eastAsia="Times New Roman" w:cs="Calibri"/>
                <w:color w:val="000000"/>
                <w:sz w:val="22"/>
                <w:szCs w:val="22"/>
              </w:rPr>
              <w:t xml:space="preserve"> </w:t>
            </w:r>
            <w:r w:rsidR="0095117E" w:rsidRPr="00F77B13">
              <w:rPr>
                <w:rFonts w:eastAsia="Times New Roman" w:cs="Calibri"/>
                <w:color w:val="000000"/>
                <w:sz w:val="22"/>
                <w:szCs w:val="22"/>
              </w:rPr>
              <w:t>broad-based student learning goal</w:t>
            </w:r>
            <w:r>
              <w:rPr>
                <w:rFonts w:eastAsia="Times New Roman" w:cs="Calibri"/>
                <w:color w:val="000000"/>
                <w:sz w:val="22"/>
                <w:szCs w:val="22"/>
              </w:rPr>
              <w:t>(</w:t>
            </w:r>
            <w:r w:rsidR="0095117E" w:rsidRPr="00F77B13">
              <w:rPr>
                <w:rFonts w:eastAsia="Times New Roman" w:cs="Calibri"/>
                <w:color w:val="000000"/>
                <w:sz w:val="22"/>
                <w:szCs w:val="22"/>
              </w:rPr>
              <w:t>s</w:t>
            </w:r>
            <w:r>
              <w:rPr>
                <w:rFonts w:eastAsia="Times New Roman" w:cs="Calibri"/>
                <w:color w:val="000000"/>
                <w:sz w:val="22"/>
                <w:szCs w:val="22"/>
              </w:rPr>
              <w:t>)</w:t>
            </w:r>
            <w:r w:rsidR="0095117E" w:rsidRPr="00F77B13">
              <w:rPr>
                <w:rFonts w:eastAsia="Times New Roman" w:cs="Calibri"/>
                <w:color w:val="000000"/>
                <w:sz w:val="22"/>
                <w:szCs w:val="22"/>
              </w:rPr>
              <w:t xml:space="preserve"> </w:t>
            </w:r>
            <w:r w:rsidR="0095117E">
              <w:rPr>
                <w:rFonts w:eastAsia="Times New Roman" w:cs="Calibri"/>
                <w:color w:val="000000"/>
                <w:sz w:val="22"/>
                <w:szCs w:val="22"/>
              </w:rPr>
              <w:t xml:space="preserve">that </w:t>
            </w:r>
            <w:r>
              <w:rPr>
                <w:rFonts w:eastAsia="Times New Roman" w:cs="Calibri"/>
                <w:color w:val="000000"/>
                <w:sz w:val="22"/>
                <w:szCs w:val="22"/>
              </w:rPr>
              <w:t>it supports/evaluates</w:t>
            </w:r>
            <w:r w:rsidR="005960E5">
              <w:rPr>
                <w:rFonts w:eastAsia="Times New Roman" w:cs="Calibri"/>
                <w:color w:val="000000"/>
                <w:sz w:val="22"/>
                <w:szCs w:val="22"/>
              </w:rPr>
              <w:t>, and the linkage is appropriate.</w:t>
            </w:r>
          </w:p>
        </w:tc>
        <w:tc>
          <w:tcPr>
            <w:tcW w:w="990" w:type="dxa"/>
            <w:tcBorders>
              <w:top w:val="nil"/>
              <w:left w:val="nil"/>
              <w:bottom w:val="single" w:sz="4" w:space="0" w:color="000000"/>
              <w:right w:val="single" w:sz="4" w:space="0" w:color="000000"/>
            </w:tcBorders>
            <w:shd w:val="clear" w:color="auto" w:fill="auto"/>
            <w:noWrap/>
            <w:vAlign w:val="center"/>
            <w:hideMark/>
          </w:tcPr>
          <w:p w14:paraId="7EDAF584" w14:textId="2E030132" w:rsidR="0095117E" w:rsidRPr="00F77B13" w:rsidRDefault="0095117E" w:rsidP="0095117E">
            <w:pPr>
              <w:jc w:val="center"/>
              <w:rPr>
                <w:rFonts w:eastAsia="Times New Roman" w:cs="Calibri"/>
                <w:color w:val="000000"/>
                <w:sz w:val="22"/>
                <w:szCs w:val="22"/>
              </w:rPr>
            </w:pPr>
          </w:p>
        </w:tc>
        <w:tc>
          <w:tcPr>
            <w:tcW w:w="990" w:type="dxa"/>
            <w:tcBorders>
              <w:top w:val="nil"/>
              <w:left w:val="nil"/>
              <w:bottom w:val="single" w:sz="4" w:space="0" w:color="000000"/>
              <w:right w:val="single" w:sz="4" w:space="0" w:color="000000"/>
            </w:tcBorders>
            <w:shd w:val="clear" w:color="auto" w:fill="auto"/>
            <w:noWrap/>
            <w:vAlign w:val="center"/>
            <w:hideMark/>
          </w:tcPr>
          <w:p w14:paraId="3109B646" w14:textId="4451AF4F" w:rsidR="0095117E" w:rsidRPr="00F77B13" w:rsidRDefault="0095117E" w:rsidP="0095117E">
            <w:pPr>
              <w:jc w:val="center"/>
              <w:rPr>
                <w:rFonts w:eastAsia="Times New Roman" w:cs="Calibri"/>
                <w:color w:val="000000"/>
                <w:sz w:val="22"/>
                <w:szCs w:val="22"/>
              </w:rPr>
            </w:pPr>
          </w:p>
        </w:tc>
        <w:tc>
          <w:tcPr>
            <w:tcW w:w="1170" w:type="dxa"/>
            <w:tcBorders>
              <w:top w:val="nil"/>
              <w:left w:val="nil"/>
              <w:bottom w:val="single" w:sz="4" w:space="0" w:color="000000"/>
              <w:right w:val="single" w:sz="4" w:space="0" w:color="000000"/>
            </w:tcBorders>
            <w:shd w:val="clear" w:color="auto" w:fill="auto"/>
            <w:noWrap/>
            <w:vAlign w:val="center"/>
            <w:hideMark/>
          </w:tcPr>
          <w:p w14:paraId="5CA275DE" w14:textId="0CBF42DE" w:rsidR="0095117E" w:rsidRPr="00F77B13" w:rsidRDefault="0095117E" w:rsidP="0095117E">
            <w:pPr>
              <w:jc w:val="center"/>
              <w:rPr>
                <w:rFonts w:eastAsia="Times New Roman" w:cs="Calibri"/>
                <w:color w:val="000000"/>
                <w:sz w:val="22"/>
                <w:szCs w:val="22"/>
              </w:rPr>
            </w:pPr>
          </w:p>
        </w:tc>
      </w:tr>
      <w:tr w:rsidR="0095117E" w:rsidRPr="00F77B13" w14:paraId="2FBB6548" w14:textId="77777777" w:rsidTr="007046B6">
        <w:tc>
          <w:tcPr>
            <w:tcW w:w="535" w:type="dxa"/>
            <w:tcBorders>
              <w:top w:val="nil"/>
              <w:left w:val="single" w:sz="4" w:space="0" w:color="000000"/>
              <w:bottom w:val="single" w:sz="4" w:space="0" w:color="000000"/>
              <w:right w:val="single" w:sz="4" w:space="0" w:color="000000"/>
            </w:tcBorders>
            <w:vAlign w:val="center"/>
          </w:tcPr>
          <w:p w14:paraId="6110E41D" w14:textId="2A32FB80" w:rsidR="0095117E" w:rsidRPr="00F77B13" w:rsidRDefault="0095117E" w:rsidP="007046B6">
            <w:pPr>
              <w:jc w:val="center"/>
              <w:rPr>
                <w:rFonts w:eastAsia="Times New Roman" w:cs="Calibri"/>
                <w:color w:val="000000"/>
                <w:sz w:val="22"/>
                <w:szCs w:val="22"/>
              </w:rPr>
            </w:pPr>
            <w:r>
              <w:rPr>
                <w:rFonts w:eastAsia="Times New Roman" w:cs="Calibri"/>
                <w:color w:val="000000"/>
                <w:sz w:val="22"/>
                <w:szCs w:val="22"/>
              </w:rPr>
              <w:t>3</w:t>
            </w:r>
          </w:p>
        </w:tc>
        <w:bookmarkEnd w:id="9"/>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164B89FC" w14:textId="302BB350" w:rsidR="0095117E" w:rsidRPr="00F77B13" w:rsidRDefault="0071618B" w:rsidP="007046B6">
            <w:pPr>
              <w:rPr>
                <w:rFonts w:eastAsia="Times New Roman" w:cs="Calibri"/>
                <w:color w:val="000000"/>
                <w:sz w:val="22"/>
                <w:szCs w:val="22"/>
              </w:rPr>
            </w:pPr>
            <w:r>
              <w:rPr>
                <w:rFonts w:eastAsia="Times New Roman" w:cs="Calibri"/>
                <w:color w:val="000000"/>
                <w:sz w:val="22"/>
                <w:szCs w:val="22"/>
              </w:rPr>
              <w:t>Each ISLO</w:t>
            </w:r>
            <w:r w:rsidR="0095117E" w:rsidRPr="00F77B13">
              <w:rPr>
                <w:rFonts w:eastAsia="Times New Roman" w:cs="Calibri"/>
                <w:color w:val="000000"/>
                <w:sz w:val="22"/>
                <w:szCs w:val="22"/>
              </w:rPr>
              <w:t xml:space="preserve"> identifies </w:t>
            </w:r>
            <w:r>
              <w:rPr>
                <w:rFonts w:eastAsia="Times New Roman" w:cs="Calibri"/>
                <w:color w:val="000000"/>
                <w:sz w:val="22"/>
                <w:szCs w:val="22"/>
              </w:rPr>
              <w:t>the</w:t>
            </w:r>
            <w:r w:rsidR="0095117E" w:rsidRPr="00F77B13">
              <w:rPr>
                <w:rFonts w:eastAsia="Times New Roman" w:cs="Calibri"/>
                <w:color w:val="000000"/>
                <w:sz w:val="22"/>
                <w:szCs w:val="22"/>
              </w:rPr>
              <w:t xml:space="preserve"> IACBE Key Learning Outcome</w:t>
            </w:r>
            <w:r>
              <w:rPr>
                <w:rFonts w:eastAsia="Times New Roman" w:cs="Calibri"/>
                <w:color w:val="000000"/>
                <w:sz w:val="22"/>
                <w:szCs w:val="22"/>
              </w:rPr>
              <w:t>(s)</w:t>
            </w:r>
            <w:r w:rsidR="0095117E" w:rsidRPr="00F77B13">
              <w:rPr>
                <w:rFonts w:eastAsia="Times New Roman" w:cs="Calibri"/>
                <w:color w:val="000000"/>
                <w:sz w:val="22"/>
                <w:szCs w:val="22"/>
              </w:rPr>
              <w:t xml:space="preserve"> </w:t>
            </w:r>
            <w:r>
              <w:rPr>
                <w:rFonts w:eastAsia="Times New Roman" w:cs="Calibri"/>
                <w:color w:val="000000"/>
                <w:sz w:val="22"/>
                <w:szCs w:val="22"/>
              </w:rPr>
              <w:t>that it</w:t>
            </w:r>
            <w:r w:rsidR="005960E5">
              <w:rPr>
                <w:rFonts w:eastAsia="Times New Roman" w:cs="Calibri"/>
                <w:color w:val="000000"/>
                <w:sz w:val="22"/>
                <w:szCs w:val="22"/>
              </w:rPr>
              <w:t xml:space="preserve"> </w:t>
            </w:r>
            <w:r w:rsidR="007909B2">
              <w:rPr>
                <w:rFonts w:eastAsia="Times New Roman" w:cs="Calibri"/>
                <w:color w:val="000000"/>
                <w:sz w:val="22"/>
                <w:szCs w:val="22"/>
              </w:rPr>
              <w:t>incorporates, and the linkage is appropriate.</w:t>
            </w:r>
          </w:p>
        </w:tc>
        <w:tc>
          <w:tcPr>
            <w:tcW w:w="990" w:type="dxa"/>
            <w:tcBorders>
              <w:top w:val="nil"/>
              <w:left w:val="nil"/>
              <w:bottom w:val="single" w:sz="4" w:space="0" w:color="000000"/>
              <w:right w:val="single" w:sz="4" w:space="0" w:color="000000"/>
            </w:tcBorders>
            <w:shd w:val="clear" w:color="auto" w:fill="auto"/>
            <w:noWrap/>
            <w:vAlign w:val="center"/>
            <w:hideMark/>
          </w:tcPr>
          <w:p w14:paraId="6AF94922" w14:textId="673F660A" w:rsidR="0095117E" w:rsidRPr="00F77B13" w:rsidRDefault="0095117E" w:rsidP="0095117E">
            <w:pPr>
              <w:jc w:val="center"/>
              <w:rPr>
                <w:rFonts w:eastAsia="Times New Roman" w:cs="Calibri"/>
                <w:color w:val="000000"/>
                <w:sz w:val="22"/>
                <w:szCs w:val="22"/>
              </w:rPr>
            </w:pPr>
          </w:p>
        </w:tc>
        <w:tc>
          <w:tcPr>
            <w:tcW w:w="990" w:type="dxa"/>
            <w:tcBorders>
              <w:top w:val="nil"/>
              <w:left w:val="nil"/>
              <w:bottom w:val="single" w:sz="4" w:space="0" w:color="000000"/>
              <w:right w:val="single" w:sz="4" w:space="0" w:color="000000"/>
            </w:tcBorders>
            <w:shd w:val="clear" w:color="auto" w:fill="auto"/>
            <w:noWrap/>
            <w:vAlign w:val="center"/>
            <w:hideMark/>
          </w:tcPr>
          <w:p w14:paraId="78778D37" w14:textId="063A799C" w:rsidR="0095117E" w:rsidRPr="00F77B13" w:rsidRDefault="0095117E" w:rsidP="0095117E">
            <w:pPr>
              <w:jc w:val="center"/>
              <w:rPr>
                <w:rFonts w:eastAsia="Times New Roman" w:cs="Calibri"/>
                <w:color w:val="000000"/>
                <w:sz w:val="22"/>
                <w:szCs w:val="22"/>
              </w:rPr>
            </w:pPr>
          </w:p>
        </w:tc>
        <w:tc>
          <w:tcPr>
            <w:tcW w:w="1170" w:type="dxa"/>
            <w:tcBorders>
              <w:top w:val="nil"/>
              <w:left w:val="nil"/>
              <w:bottom w:val="single" w:sz="4" w:space="0" w:color="000000"/>
              <w:right w:val="single" w:sz="4" w:space="0" w:color="000000"/>
            </w:tcBorders>
            <w:shd w:val="clear" w:color="auto" w:fill="auto"/>
            <w:noWrap/>
            <w:vAlign w:val="center"/>
            <w:hideMark/>
          </w:tcPr>
          <w:p w14:paraId="1D717E87" w14:textId="0C57FF56" w:rsidR="0095117E" w:rsidRPr="00F77B13" w:rsidRDefault="0095117E" w:rsidP="0095117E">
            <w:pPr>
              <w:jc w:val="center"/>
              <w:rPr>
                <w:rFonts w:eastAsia="Times New Roman" w:cs="Calibri"/>
                <w:color w:val="000000"/>
                <w:sz w:val="22"/>
                <w:szCs w:val="22"/>
              </w:rPr>
            </w:pPr>
          </w:p>
        </w:tc>
      </w:tr>
      <w:tr w:rsidR="0095117E" w:rsidRPr="00F77B13" w14:paraId="2A2D217D" w14:textId="77777777" w:rsidTr="00550123">
        <w:trPr>
          <w:trHeight w:val="600"/>
        </w:trPr>
        <w:tc>
          <w:tcPr>
            <w:tcW w:w="535" w:type="dxa"/>
            <w:tcBorders>
              <w:top w:val="nil"/>
              <w:left w:val="single" w:sz="4" w:space="0" w:color="000000"/>
              <w:bottom w:val="single" w:sz="4" w:space="0" w:color="000000"/>
              <w:right w:val="single" w:sz="4" w:space="0" w:color="000000"/>
            </w:tcBorders>
            <w:vAlign w:val="center"/>
          </w:tcPr>
          <w:p w14:paraId="722EE46A" w14:textId="00E73279" w:rsidR="0095117E" w:rsidRPr="00F77B13" w:rsidRDefault="0095117E" w:rsidP="007046B6">
            <w:pPr>
              <w:jc w:val="center"/>
              <w:rPr>
                <w:rFonts w:eastAsia="Times New Roman" w:cs="Calibri"/>
                <w:color w:val="000000"/>
                <w:sz w:val="22"/>
                <w:szCs w:val="22"/>
              </w:rPr>
            </w:pPr>
            <w:r>
              <w:rPr>
                <w:rFonts w:eastAsia="Times New Roman" w:cs="Calibri"/>
                <w:color w:val="000000"/>
                <w:sz w:val="22"/>
                <w:szCs w:val="22"/>
              </w:rPr>
              <w:t>4</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0BE608B5" w14:textId="6F6E0A30" w:rsidR="0095117E" w:rsidRDefault="0095117E" w:rsidP="007046B6">
            <w:pPr>
              <w:rPr>
                <w:rFonts w:eastAsia="Times New Roman" w:cs="Calibri"/>
                <w:color w:val="000000"/>
                <w:sz w:val="22"/>
                <w:szCs w:val="22"/>
              </w:rPr>
            </w:pPr>
            <w:r w:rsidRPr="00F77B13">
              <w:rPr>
                <w:rFonts w:eastAsia="Times New Roman" w:cs="Calibri"/>
                <w:color w:val="000000"/>
                <w:sz w:val="22"/>
                <w:szCs w:val="22"/>
              </w:rPr>
              <w:t xml:space="preserve">The </w:t>
            </w:r>
            <w:r>
              <w:rPr>
                <w:rFonts w:eastAsia="Times New Roman" w:cs="Calibri"/>
                <w:color w:val="000000"/>
                <w:sz w:val="22"/>
                <w:szCs w:val="22"/>
              </w:rPr>
              <w:t>ISLOs</w:t>
            </w:r>
            <w:r w:rsidRPr="00F77B13">
              <w:rPr>
                <w:rFonts w:eastAsia="Times New Roman" w:cs="Calibri"/>
                <w:color w:val="000000"/>
                <w:sz w:val="22"/>
                <w:szCs w:val="22"/>
              </w:rPr>
              <w:t xml:space="preserve"> for each program substantially encompass the</w:t>
            </w:r>
            <w:r>
              <w:rPr>
                <w:rFonts w:eastAsia="Times New Roman" w:cs="Calibri"/>
                <w:color w:val="000000"/>
                <w:sz w:val="22"/>
                <w:szCs w:val="22"/>
              </w:rPr>
              <w:t xml:space="preserve"> current</w:t>
            </w:r>
            <w:r w:rsidRPr="00F77B13">
              <w:rPr>
                <w:rFonts w:eastAsia="Times New Roman" w:cs="Calibri"/>
                <w:color w:val="000000"/>
                <w:sz w:val="22"/>
                <w:szCs w:val="22"/>
              </w:rPr>
              <w:t xml:space="preserve"> IACBE Key Learning Outcomes</w:t>
            </w:r>
            <w:r w:rsidR="006671C9">
              <w:rPr>
                <w:rFonts w:eastAsia="Times New Roman" w:cs="Calibri"/>
                <w:color w:val="000000"/>
                <w:sz w:val="22"/>
                <w:szCs w:val="22"/>
              </w:rPr>
              <w:t xml:space="preserve">. “Substantially” means that all KLOs are covered, but at a minimum of 6/7. </w:t>
            </w:r>
            <w:r w:rsidR="007909B2">
              <w:rPr>
                <w:rFonts w:eastAsia="Times New Roman" w:cs="Calibri"/>
                <w:color w:val="000000"/>
                <w:sz w:val="22"/>
                <w:szCs w:val="22"/>
              </w:rPr>
              <w:t xml:space="preserve"> </w:t>
            </w:r>
            <w:r w:rsidR="007909B2" w:rsidRPr="006671C9">
              <w:rPr>
                <w:rFonts w:eastAsia="Times New Roman" w:cs="Calibri"/>
                <w:i/>
                <w:iCs/>
                <w:color w:val="000000"/>
                <w:sz w:val="22"/>
                <w:szCs w:val="22"/>
              </w:rPr>
              <w:t>Considerations:</w:t>
            </w:r>
          </w:p>
          <w:p w14:paraId="4329476F" w14:textId="49C58B48" w:rsidR="007909B2" w:rsidRPr="007909B2" w:rsidRDefault="007909B2" w:rsidP="007046B6">
            <w:pPr>
              <w:pStyle w:val="ListParagraph"/>
              <w:numPr>
                <w:ilvl w:val="0"/>
                <w:numId w:val="8"/>
              </w:numPr>
              <w:rPr>
                <w:rFonts w:eastAsia="Times New Roman" w:cs="Calibri"/>
                <w:color w:val="000000"/>
                <w:sz w:val="22"/>
                <w:szCs w:val="22"/>
              </w:rPr>
            </w:pPr>
            <w:r>
              <w:rPr>
                <w:rFonts w:eastAsia="Times New Roman" w:cs="Calibri"/>
                <w:color w:val="000000"/>
                <w:sz w:val="22"/>
                <w:szCs w:val="22"/>
              </w:rPr>
              <w:t xml:space="preserve">If </w:t>
            </w:r>
            <w:r w:rsidR="0092713B">
              <w:rPr>
                <w:rFonts w:eastAsia="Times New Roman" w:cs="Calibri"/>
                <w:color w:val="000000"/>
                <w:sz w:val="22"/>
                <w:szCs w:val="22"/>
              </w:rPr>
              <w:t>one of the</w:t>
            </w:r>
            <w:r>
              <w:rPr>
                <w:rFonts w:eastAsia="Times New Roman" w:cs="Calibri"/>
                <w:color w:val="000000"/>
                <w:sz w:val="22"/>
                <w:szCs w:val="22"/>
              </w:rPr>
              <w:t xml:space="preserve"> KLOs </w:t>
            </w:r>
            <w:r w:rsidR="0092713B">
              <w:rPr>
                <w:rFonts w:eastAsia="Times New Roman" w:cs="Calibri"/>
                <w:color w:val="000000"/>
                <w:sz w:val="22"/>
                <w:szCs w:val="22"/>
              </w:rPr>
              <w:t>is</w:t>
            </w:r>
            <w:r>
              <w:rPr>
                <w:rFonts w:eastAsia="Times New Roman" w:cs="Calibri"/>
                <w:color w:val="000000"/>
                <w:sz w:val="22"/>
                <w:szCs w:val="22"/>
              </w:rPr>
              <w:t xml:space="preserve"> not </w:t>
            </w:r>
            <w:r w:rsidR="003E05C5">
              <w:rPr>
                <w:rFonts w:eastAsia="Times New Roman" w:cs="Calibri"/>
                <w:color w:val="000000"/>
                <w:sz w:val="22"/>
                <w:szCs w:val="22"/>
              </w:rPr>
              <w:t>covered</w:t>
            </w:r>
            <w:r>
              <w:rPr>
                <w:rFonts w:eastAsia="Times New Roman" w:cs="Calibri"/>
                <w:color w:val="000000"/>
                <w:sz w:val="22"/>
                <w:szCs w:val="22"/>
              </w:rPr>
              <w:t xml:space="preserve">, request an explanation </w:t>
            </w:r>
            <w:r w:rsidR="006671C9">
              <w:rPr>
                <w:rFonts w:eastAsia="Times New Roman" w:cs="Calibri"/>
                <w:color w:val="000000"/>
                <w:sz w:val="22"/>
                <w:szCs w:val="22"/>
              </w:rPr>
              <w:t>regarding how the missing KLO is covered within the curriculum.</w:t>
            </w:r>
            <w:r w:rsidR="008A5F99">
              <w:rPr>
                <w:rFonts w:eastAsia="Times New Roman" w:cs="Calibri"/>
                <w:color w:val="000000"/>
                <w:sz w:val="22"/>
                <w:szCs w:val="22"/>
              </w:rPr>
              <w:t xml:space="preserve"> Were they able to adequately demonstrate that it is covered to some degree within the curriculum?</w:t>
            </w:r>
          </w:p>
        </w:tc>
        <w:tc>
          <w:tcPr>
            <w:tcW w:w="990" w:type="dxa"/>
            <w:tcBorders>
              <w:top w:val="nil"/>
              <w:left w:val="nil"/>
              <w:bottom w:val="single" w:sz="4" w:space="0" w:color="000000"/>
              <w:right w:val="single" w:sz="4" w:space="0" w:color="000000"/>
            </w:tcBorders>
            <w:shd w:val="clear" w:color="auto" w:fill="auto"/>
            <w:noWrap/>
            <w:vAlign w:val="center"/>
            <w:hideMark/>
          </w:tcPr>
          <w:p w14:paraId="21A643B8" w14:textId="29069A09" w:rsidR="0095117E" w:rsidRPr="00F77B13" w:rsidRDefault="0095117E" w:rsidP="0095117E">
            <w:pPr>
              <w:jc w:val="center"/>
              <w:rPr>
                <w:rFonts w:eastAsia="Times New Roman" w:cs="Calibri"/>
                <w:color w:val="000000"/>
                <w:sz w:val="22"/>
                <w:szCs w:val="22"/>
              </w:rPr>
            </w:pPr>
          </w:p>
        </w:tc>
        <w:tc>
          <w:tcPr>
            <w:tcW w:w="990" w:type="dxa"/>
            <w:tcBorders>
              <w:top w:val="nil"/>
              <w:left w:val="nil"/>
              <w:bottom w:val="single" w:sz="4" w:space="0" w:color="000000"/>
              <w:right w:val="single" w:sz="4" w:space="0" w:color="000000"/>
            </w:tcBorders>
            <w:shd w:val="clear" w:color="auto" w:fill="auto"/>
            <w:noWrap/>
            <w:vAlign w:val="center"/>
            <w:hideMark/>
          </w:tcPr>
          <w:p w14:paraId="0280ADE2" w14:textId="7D500EC7" w:rsidR="0095117E" w:rsidRPr="00F77B13" w:rsidRDefault="0095117E" w:rsidP="0095117E">
            <w:pPr>
              <w:jc w:val="center"/>
              <w:rPr>
                <w:rFonts w:eastAsia="Times New Roman" w:cs="Calibri"/>
                <w:color w:val="000000"/>
                <w:sz w:val="22"/>
                <w:szCs w:val="22"/>
              </w:rPr>
            </w:pPr>
          </w:p>
        </w:tc>
        <w:tc>
          <w:tcPr>
            <w:tcW w:w="1170" w:type="dxa"/>
            <w:tcBorders>
              <w:top w:val="nil"/>
              <w:left w:val="nil"/>
              <w:bottom w:val="single" w:sz="4" w:space="0" w:color="000000"/>
              <w:right w:val="single" w:sz="4" w:space="0" w:color="000000"/>
            </w:tcBorders>
            <w:shd w:val="clear" w:color="auto" w:fill="auto"/>
            <w:noWrap/>
            <w:vAlign w:val="center"/>
            <w:hideMark/>
          </w:tcPr>
          <w:p w14:paraId="1D9B67E2" w14:textId="0353DB63" w:rsidR="0095117E" w:rsidRPr="00F77B13" w:rsidRDefault="0095117E" w:rsidP="0095117E">
            <w:pPr>
              <w:jc w:val="center"/>
              <w:rPr>
                <w:rFonts w:eastAsia="Times New Roman" w:cs="Calibri"/>
                <w:color w:val="000000"/>
                <w:sz w:val="22"/>
                <w:szCs w:val="22"/>
              </w:rPr>
            </w:pPr>
          </w:p>
        </w:tc>
      </w:tr>
      <w:tr w:rsidR="0095117E" w:rsidRPr="00F77B13" w14:paraId="4F9B9B1D" w14:textId="77777777" w:rsidTr="00550123">
        <w:trPr>
          <w:trHeight w:val="1200"/>
        </w:trPr>
        <w:tc>
          <w:tcPr>
            <w:tcW w:w="535" w:type="dxa"/>
            <w:tcBorders>
              <w:top w:val="nil"/>
              <w:left w:val="single" w:sz="4" w:space="0" w:color="000000"/>
              <w:bottom w:val="single" w:sz="4" w:space="0" w:color="000000"/>
              <w:right w:val="single" w:sz="4" w:space="0" w:color="000000"/>
            </w:tcBorders>
            <w:vAlign w:val="center"/>
          </w:tcPr>
          <w:p w14:paraId="6DF93C9A" w14:textId="4087FEAF" w:rsidR="0095117E" w:rsidRPr="00F77B13" w:rsidRDefault="0095117E" w:rsidP="007046B6">
            <w:pPr>
              <w:jc w:val="center"/>
              <w:rPr>
                <w:rFonts w:eastAsia="Times New Roman" w:cs="Calibri"/>
                <w:color w:val="000000"/>
                <w:sz w:val="22"/>
                <w:szCs w:val="22"/>
              </w:rPr>
            </w:pPr>
            <w:r>
              <w:rPr>
                <w:rFonts w:eastAsia="Times New Roman" w:cs="Calibri"/>
                <w:color w:val="000000"/>
                <w:sz w:val="22"/>
                <w:szCs w:val="22"/>
              </w:rPr>
              <w:t>5</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206A90AE" w14:textId="603FC757" w:rsidR="0095117E" w:rsidRPr="00F77B13" w:rsidRDefault="0095117E" w:rsidP="007046B6">
            <w:pPr>
              <w:rPr>
                <w:rFonts w:eastAsia="Times New Roman" w:cs="Calibri"/>
                <w:color w:val="000000"/>
                <w:sz w:val="22"/>
                <w:szCs w:val="22"/>
              </w:rPr>
            </w:pPr>
            <w:r w:rsidRPr="00F77B13">
              <w:rPr>
                <w:rFonts w:eastAsia="Times New Roman" w:cs="Calibri"/>
                <w:color w:val="000000"/>
                <w:sz w:val="22"/>
                <w:szCs w:val="22"/>
              </w:rPr>
              <w:t xml:space="preserve">The </w:t>
            </w:r>
            <w:r>
              <w:rPr>
                <w:rFonts w:eastAsia="Times New Roman" w:cs="Calibri"/>
                <w:color w:val="000000"/>
                <w:sz w:val="22"/>
                <w:szCs w:val="22"/>
              </w:rPr>
              <w:t>ISLOs</w:t>
            </w:r>
            <w:r w:rsidRPr="00F77B13">
              <w:rPr>
                <w:rFonts w:eastAsia="Times New Roman" w:cs="Calibri"/>
                <w:color w:val="000000"/>
                <w:sz w:val="22"/>
                <w:szCs w:val="22"/>
              </w:rPr>
              <w:t xml:space="preserve"> are program-level outcomes, not course-level outcomes</w:t>
            </w:r>
            <w:r w:rsidR="00F22954">
              <w:rPr>
                <w:rFonts w:eastAsia="Times New Roman" w:cs="Calibri"/>
                <w:color w:val="000000"/>
                <w:sz w:val="22"/>
                <w:szCs w:val="22"/>
              </w:rPr>
              <w:t>. In other words, t</w:t>
            </w:r>
            <w:r w:rsidRPr="00F77B13">
              <w:rPr>
                <w:rFonts w:eastAsia="Times New Roman" w:cs="Calibri"/>
                <w:color w:val="000000"/>
                <w:sz w:val="22"/>
                <w:szCs w:val="22"/>
              </w:rPr>
              <w:t>hey clearly describe what students are expected to know and be able to do at the conclusion of the program, not at the end of a course</w:t>
            </w:r>
            <w:r w:rsidR="00F22954">
              <w:rPr>
                <w:rFonts w:eastAsia="Times New Roman" w:cs="Calibri"/>
                <w:color w:val="000000"/>
                <w:sz w:val="22"/>
                <w:szCs w:val="22"/>
              </w:rPr>
              <w:t xml:space="preserve"> – think comprehensive, retained knowledge.</w:t>
            </w:r>
          </w:p>
        </w:tc>
        <w:tc>
          <w:tcPr>
            <w:tcW w:w="990" w:type="dxa"/>
            <w:tcBorders>
              <w:top w:val="nil"/>
              <w:left w:val="nil"/>
              <w:bottom w:val="single" w:sz="4" w:space="0" w:color="000000"/>
              <w:right w:val="single" w:sz="4" w:space="0" w:color="000000"/>
            </w:tcBorders>
            <w:shd w:val="clear" w:color="auto" w:fill="auto"/>
            <w:noWrap/>
            <w:vAlign w:val="center"/>
            <w:hideMark/>
          </w:tcPr>
          <w:p w14:paraId="333D15A4" w14:textId="74FA78B9" w:rsidR="0095117E" w:rsidRPr="00F77B13" w:rsidRDefault="0095117E" w:rsidP="0095117E">
            <w:pPr>
              <w:jc w:val="center"/>
              <w:rPr>
                <w:rFonts w:eastAsia="Times New Roman" w:cs="Calibri"/>
                <w:color w:val="000000"/>
                <w:sz w:val="22"/>
                <w:szCs w:val="22"/>
              </w:rPr>
            </w:pPr>
          </w:p>
        </w:tc>
        <w:tc>
          <w:tcPr>
            <w:tcW w:w="990" w:type="dxa"/>
            <w:tcBorders>
              <w:top w:val="nil"/>
              <w:left w:val="nil"/>
              <w:bottom w:val="single" w:sz="4" w:space="0" w:color="000000"/>
              <w:right w:val="single" w:sz="4" w:space="0" w:color="000000"/>
            </w:tcBorders>
            <w:shd w:val="clear" w:color="auto" w:fill="auto"/>
            <w:noWrap/>
            <w:vAlign w:val="center"/>
            <w:hideMark/>
          </w:tcPr>
          <w:p w14:paraId="4973F16B" w14:textId="47F64199" w:rsidR="0095117E" w:rsidRPr="00F77B13" w:rsidRDefault="0095117E" w:rsidP="0095117E">
            <w:pPr>
              <w:jc w:val="center"/>
              <w:rPr>
                <w:rFonts w:eastAsia="Times New Roman" w:cs="Calibri"/>
                <w:color w:val="000000"/>
                <w:sz w:val="22"/>
                <w:szCs w:val="22"/>
              </w:rPr>
            </w:pPr>
          </w:p>
        </w:tc>
        <w:tc>
          <w:tcPr>
            <w:tcW w:w="1170" w:type="dxa"/>
            <w:tcBorders>
              <w:top w:val="nil"/>
              <w:left w:val="nil"/>
              <w:bottom w:val="single" w:sz="4" w:space="0" w:color="000000"/>
              <w:right w:val="single" w:sz="4" w:space="0" w:color="000000"/>
            </w:tcBorders>
            <w:shd w:val="clear" w:color="auto" w:fill="auto"/>
            <w:noWrap/>
            <w:vAlign w:val="center"/>
            <w:hideMark/>
          </w:tcPr>
          <w:p w14:paraId="00018299" w14:textId="4D3F761B" w:rsidR="0095117E" w:rsidRPr="00F77B13" w:rsidRDefault="0095117E" w:rsidP="0095117E">
            <w:pPr>
              <w:jc w:val="center"/>
              <w:rPr>
                <w:rFonts w:eastAsia="Times New Roman" w:cs="Calibri"/>
                <w:color w:val="000000"/>
                <w:sz w:val="22"/>
                <w:szCs w:val="22"/>
              </w:rPr>
            </w:pPr>
          </w:p>
        </w:tc>
      </w:tr>
      <w:tr w:rsidR="0095117E" w:rsidRPr="00F77B13" w14:paraId="6B7CBC91" w14:textId="77777777" w:rsidTr="00550123">
        <w:trPr>
          <w:trHeight w:val="900"/>
        </w:trPr>
        <w:tc>
          <w:tcPr>
            <w:tcW w:w="535" w:type="dxa"/>
            <w:tcBorders>
              <w:top w:val="nil"/>
              <w:left w:val="single" w:sz="4" w:space="0" w:color="000000"/>
              <w:bottom w:val="single" w:sz="4" w:space="0" w:color="000000"/>
              <w:right w:val="single" w:sz="4" w:space="0" w:color="000000"/>
            </w:tcBorders>
            <w:vAlign w:val="center"/>
          </w:tcPr>
          <w:p w14:paraId="48A931B5" w14:textId="3C42584B" w:rsidR="0095117E" w:rsidRPr="00F77B13" w:rsidRDefault="0095117E" w:rsidP="007046B6">
            <w:pPr>
              <w:jc w:val="center"/>
              <w:rPr>
                <w:rFonts w:eastAsia="Times New Roman" w:cs="Calibri"/>
                <w:color w:val="000000"/>
                <w:sz w:val="22"/>
                <w:szCs w:val="22"/>
              </w:rPr>
            </w:pPr>
            <w:r>
              <w:rPr>
                <w:rFonts w:eastAsia="Times New Roman" w:cs="Calibri"/>
                <w:color w:val="000000"/>
                <w:sz w:val="22"/>
                <w:szCs w:val="22"/>
              </w:rPr>
              <w:t>6</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1F9F89B8" w14:textId="77777777" w:rsidR="0095117E" w:rsidRDefault="0095117E" w:rsidP="007046B6">
            <w:pPr>
              <w:rPr>
                <w:rFonts w:eastAsia="Times New Roman" w:cs="Calibri"/>
                <w:color w:val="000000"/>
                <w:sz w:val="22"/>
                <w:szCs w:val="22"/>
              </w:rPr>
            </w:pPr>
            <w:r w:rsidRPr="00F77B13">
              <w:rPr>
                <w:rFonts w:eastAsia="Times New Roman" w:cs="Calibri"/>
                <w:color w:val="000000"/>
                <w:sz w:val="22"/>
                <w:szCs w:val="22"/>
              </w:rPr>
              <w:t xml:space="preserve">The </w:t>
            </w:r>
            <w:r>
              <w:rPr>
                <w:rFonts w:eastAsia="Times New Roman" w:cs="Calibri"/>
                <w:color w:val="000000"/>
                <w:sz w:val="22"/>
                <w:szCs w:val="22"/>
              </w:rPr>
              <w:t>ISLOs</w:t>
            </w:r>
            <w:r w:rsidRPr="00F77B13">
              <w:rPr>
                <w:rFonts w:eastAsia="Times New Roman" w:cs="Calibri"/>
                <w:color w:val="000000"/>
                <w:sz w:val="22"/>
                <w:szCs w:val="22"/>
              </w:rPr>
              <w:t xml:space="preserve"> are appropriate to the </w:t>
            </w:r>
            <w:r>
              <w:rPr>
                <w:rFonts w:eastAsia="Times New Roman" w:cs="Calibri"/>
                <w:color w:val="000000"/>
                <w:sz w:val="22"/>
                <w:szCs w:val="22"/>
              </w:rPr>
              <w:t>degree</w:t>
            </w:r>
            <w:r w:rsidRPr="00F77B13">
              <w:rPr>
                <w:rFonts w:eastAsia="Times New Roman" w:cs="Calibri"/>
                <w:color w:val="000000"/>
                <w:sz w:val="22"/>
                <w:szCs w:val="22"/>
              </w:rPr>
              <w:t xml:space="preserve"> level of the program</w:t>
            </w:r>
            <w:r w:rsidR="00F22954">
              <w:rPr>
                <w:rFonts w:eastAsia="Times New Roman" w:cs="Calibri"/>
                <w:color w:val="000000"/>
                <w:sz w:val="22"/>
                <w:szCs w:val="22"/>
              </w:rPr>
              <w:t xml:space="preserve">. In other words, </w:t>
            </w:r>
            <w:r w:rsidRPr="00F77B13">
              <w:rPr>
                <w:rFonts w:eastAsia="Times New Roman" w:cs="Calibri"/>
                <w:color w:val="000000"/>
                <w:sz w:val="22"/>
                <w:szCs w:val="22"/>
              </w:rPr>
              <w:t xml:space="preserve">the knowledge, skills, and competencies are appropriate for </w:t>
            </w:r>
            <w:r>
              <w:rPr>
                <w:rFonts w:eastAsia="Times New Roman" w:cs="Calibri"/>
                <w:color w:val="000000"/>
                <w:sz w:val="22"/>
                <w:szCs w:val="22"/>
              </w:rPr>
              <w:t>the program’s degree</w:t>
            </w:r>
            <w:r w:rsidRPr="00F77B13">
              <w:rPr>
                <w:rFonts w:eastAsia="Times New Roman" w:cs="Calibri"/>
                <w:color w:val="000000"/>
                <w:sz w:val="22"/>
                <w:szCs w:val="22"/>
              </w:rPr>
              <w:t xml:space="preserve"> level</w:t>
            </w:r>
            <w:r w:rsidR="00F22954">
              <w:rPr>
                <w:rFonts w:eastAsia="Times New Roman" w:cs="Calibri"/>
                <w:color w:val="000000"/>
                <w:sz w:val="22"/>
                <w:szCs w:val="22"/>
              </w:rPr>
              <w:t>. Considerations:</w:t>
            </w:r>
          </w:p>
          <w:p w14:paraId="1EA60AAA" w14:textId="5C93045C" w:rsidR="00F22954" w:rsidRDefault="00F22954" w:rsidP="007046B6">
            <w:pPr>
              <w:pStyle w:val="ListParagraph"/>
              <w:numPr>
                <w:ilvl w:val="0"/>
                <w:numId w:val="8"/>
              </w:numPr>
              <w:rPr>
                <w:rFonts w:eastAsia="Times New Roman" w:cs="Calibri"/>
                <w:color w:val="000000"/>
                <w:sz w:val="22"/>
                <w:szCs w:val="22"/>
              </w:rPr>
            </w:pPr>
            <w:r>
              <w:rPr>
                <w:rFonts w:eastAsia="Times New Roman" w:cs="Calibri"/>
                <w:color w:val="000000"/>
                <w:sz w:val="22"/>
                <w:szCs w:val="22"/>
              </w:rPr>
              <w:t>Is the expected achievement level appropriate to the degree level relative to the expected outcomes for that degree level at that institution</w:t>
            </w:r>
            <w:r w:rsidR="00D42146">
              <w:rPr>
                <w:rFonts w:eastAsia="Times New Roman" w:cs="Calibri"/>
                <w:color w:val="000000"/>
                <w:sz w:val="22"/>
                <w:szCs w:val="22"/>
              </w:rPr>
              <w:t>.</w:t>
            </w:r>
          </w:p>
          <w:p w14:paraId="09BD7DBB" w14:textId="77777777" w:rsidR="00D61108" w:rsidRDefault="00D848E6" w:rsidP="007046B6">
            <w:pPr>
              <w:pStyle w:val="ListParagraph"/>
              <w:numPr>
                <w:ilvl w:val="0"/>
                <w:numId w:val="8"/>
              </w:numPr>
              <w:rPr>
                <w:rFonts w:eastAsia="Times New Roman" w:cs="Calibri"/>
                <w:color w:val="000000"/>
                <w:sz w:val="22"/>
                <w:szCs w:val="22"/>
              </w:rPr>
            </w:pPr>
            <w:r>
              <w:rPr>
                <w:rFonts w:eastAsia="Times New Roman" w:cs="Calibri"/>
                <w:color w:val="000000"/>
                <w:sz w:val="22"/>
                <w:szCs w:val="22"/>
              </w:rPr>
              <w:t>Is expected achievement level progressively higher as the degree level increases (consider Bloom’s taxonomy and recommended verbiage)</w:t>
            </w:r>
            <w:r w:rsidR="00D61108">
              <w:rPr>
                <w:rFonts w:eastAsia="Times New Roman" w:cs="Calibri"/>
                <w:color w:val="000000"/>
                <w:sz w:val="22"/>
                <w:szCs w:val="22"/>
              </w:rPr>
              <w:t xml:space="preserve">. </w:t>
            </w:r>
          </w:p>
          <w:p w14:paraId="1F9A8559" w14:textId="15A583C9" w:rsidR="00D848E6" w:rsidRPr="00F22954" w:rsidRDefault="00D848E6" w:rsidP="007046B6">
            <w:pPr>
              <w:pStyle w:val="ListParagraph"/>
              <w:numPr>
                <w:ilvl w:val="0"/>
                <w:numId w:val="8"/>
              </w:numPr>
              <w:rPr>
                <w:rFonts w:eastAsia="Times New Roman" w:cs="Calibri"/>
                <w:color w:val="000000"/>
                <w:sz w:val="22"/>
                <w:szCs w:val="22"/>
              </w:rPr>
            </w:pPr>
            <w:r>
              <w:rPr>
                <w:rFonts w:eastAsia="Times New Roman" w:cs="Calibri"/>
                <w:color w:val="000000"/>
                <w:sz w:val="22"/>
                <w:szCs w:val="22"/>
              </w:rPr>
              <w:t>Use of Bloom’s verbiage, while highly recommended, is not required</w:t>
            </w:r>
          </w:p>
        </w:tc>
        <w:tc>
          <w:tcPr>
            <w:tcW w:w="990" w:type="dxa"/>
            <w:tcBorders>
              <w:top w:val="nil"/>
              <w:left w:val="nil"/>
              <w:bottom w:val="single" w:sz="4" w:space="0" w:color="000000"/>
              <w:right w:val="single" w:sz="4" w:space="0" w:color="000000"/>
            </w:tcBorders>
            <w:shd w:val="clear" w:color="auto" w:fill="auto"/>
            <w:noWrap/>
            <w:vAlign w:val="center"/>
            <w:hideMark/>
          </w:tcPr>
          <w:p w14:paraId="05FA6AB2" w14:textId="7B3BBFDD" w:rsidR="0095117E" w:rsidRPr="00F77B13" w:rsidRDefault="0095117E" w:rsidP="0095117E">
            <w:pPr>
              <w:jc w:val="center"/>
              <w:rPr>
                <w:rFonts w:eastAsia="Times New Roman" w:cs="Calibri"/>
                <w:color w:val="000000"/>
                <w:sz w:val="22"/>
                <w:szCs w:val="22"/>
              </w:rPr>
            </w:pPr>
          </w:p>
        </w:tc>
        <w:tc>
          <w:tcPr>
            <w:tcW w:w="990" w:type="dxa"/>
            <w:tcBorders>
              <w:top w:val="nil"/>
              <w:left w:val="nil"/>
              <w:bottom w:val="single" w:sz="4" w:space="0" w:color="000000"/>
              <w:right w:val="single" w:sz="4" w:space="0" w:color="000000"/>
            </w:tcBorders>
            <w:shd w:val="clear" w:color="auto" w:fill="auto"/>
            <w:noWrap/>
            <w:vAlign w:val="center"/>
            <w:hideMark/>
          </w:tcPr>
          <w:p w14:paraId="72DBED74" w14:textId="3E3C8190" w:rsidR="0095117E" w:rsidRPr="00F77B13" w:rsidRDefault="0095117E" w:rsidP="0095117E">
            <w:pPr>
              <w:jc w:val="center"/>
              <w:rPr>
                <w:rFonts w:eastAsia="Times New Roman" w:cs="Calibri"/>
                <w:color w:val="000000"/>
                <w:sz w:val="22"/>
                <w:szCs w:val="22"/>
              </w:rPr>
            </w:pPr>
          </w:p>
        </w:tc>
        <w:tc>
          <w:tcPr>
            <w:tcW w:w="1170" w:type="dxa"/>
            <w:tcBorders>
              <w:top w:val="nil"/>
              <w:left w:val="nil"/>
              <w:bottom w:val="single" w:sz="4" w:space="0" w:color="000000"/>
              <w:right w:val="single" w:sz="4" w:space="0" w:color="000000"/>
            </w:tcBorders>
            <w:shd w:val="clear" w:color="auto" w:fill="auto"/>
            <w:noWrap/>
            <w:vAlign w:val="center"/>
            <w:hideMark/>
          </w:tcPr>
          <w:p w14:paraId="7A315D38" w14:textId="324349F4" w:rsidR="0095117E" w:rsidRPr="00F77B13" w:rsidRDefault="0095117E" w:rsidP="0095117E">
            <w:pPr>
              <w:jc w:val="center"/>
              <w:rPr>
                <w:rFonts w:eastAsia="Times New Roman" w:cs="Calibri"/>
                <w:color w:val="000000"/>
                <w:sz w:val="22"/>
                <w:szCs w:val="22"/>
              </w:rPr>
            </w:pPr>
          </w:p>
        </w:tc>
      </w:tr>
      <w:tr w:rsidR="0095117E" w:rsidRPr="00F77B13" w14:paraId="26DD6927" w14:textId="77777777" w:rsidTr="007046B6">
        <w:tc>
          <w:tcPr>
            <w:tcW w:w="535" w:type="dxa"/>
            <w:tcBorders>
              <w:top w:val="nil"/>
              <w:left w:val="single" w:sz="4" w:space="0" w:color="000000"/>
              <w:bottom w:val="single" w:sz="4" w:space="0" w:color="000000"/>
              <w:right w:val="single" w:sz="4" w:space="0" w:color="000000"/>
            </w:tcBorders>
            <w:vAlign w:val="center"/>
          </w:tcPr>
          <w:p w14:paraId="621EC2C3" w14:textId="5841F695" w:rsidR="0095117E" w:rsidRPr="00F77B13" w:rsidRDefault="0095117E" w:rsidP="007046B6">
            <w:pPr>
              <w:jc w:val="center"/>
              <w:rPr>
                <w:rFonts w:eastAsia="Times New Roman" w:cs="Calibri"/>
                <w:color w:val="000000"/>
                <w:sz w:val="22"/>
                <w:szCs w:val="22"/>
              </w:rPr>
            </w:pPr>
            <w:r>
              <w:rPr>
                <w:rFonts w:eastAsia="Times New Roman" w:cs="Calibri"/>
                <w:color w:val="000000"/>
                <w:sz w:val="22"/>
                <w:szCs w:val="22"/>
              </w:rPr>
              <w:t>7</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2E252054" w14:textId="6341CD54" w:rsidR="0095117E" w:rsidRPr="00F77B13" w:rsidRDefault="0095117E" w:rsidP="007046B6">
            <w:pPr>
              <w:rPr>
                <w:rFonts w:eastAsia="Times New Roman" w:cs="Calibri"/>
                <w:color w:val="000000"/>
                <w:sz w:val="22"/>
                <w:szCs w:val="22"/>
              </w:rPr>
            </w:pPr>
            <w:r w:rsidRPr="00F77B13">
              <w:rPr>
                <w:rFonts w:eastAsia="Times New Roman" w:cs="Calibri"/>
                <w:color w:val="000000"/>
                <w:sz w:val="22"/>
                <w:szCs w:val="22"/>
              </w:rPr>
              <w:t xml:space="preserve">The </w:t>
            </w:r>
            <w:r>
              <w:rPr>
                <w:rFonts w:eastAsia="Times New Roman" w:cs="Calibri"/>
                <w:color w:val="000000"/>
                <w:sz w:val="22"/>
                <w:szCs w:val="22"/>
              </w:rPr>
              <w:t>ISLOs</w:t>
            </w:r>
            <w:r w:rsidRPr="00F77B13">
              <w:rPr>
                <w:rFonts w:eastAsia="Times New Roman" w:cs="Calibri"/>
                <w:color w:val="000000"/>
                <w:sz w:val="22"/>
                <w:szCs w:val="22"/>
              </w:rPr>
              <w:t xml:space="preserve"> are </w:t>
            </w:r>
            <w:r w:rsidR="0048791A">
              <w:rPr>
                <w:rFonts w:eastAsia="Times New Roman" w:cs="Calibri"/>
                <w:color w:val="000000"/>
                <w:sz w:val="22"/>
                <w:szCs w:val="22"/>
              </w:rPr>
              <w:t xml:space="preserve">measurable: </w:t>
            </w:r>
            <w:r w:rsidRPr="00F77B13">
              <w:rPr>
                <w:rFonts w:eastAsia="Times New Roman" w:cs="Calibri"/>
                <w:color w:val="000000"/>
                <w:sz w:val="22"/>
                <w:szCs w:val="22"/>
              </w:rPr>
              <w:t>stated using active verbs</w:t>
            </w:r>
            <w:r w:rsidR="0048791A">
              <w:rPr>
                <w:rFonts w:eastAsia="Times New Roman" w:cs="Calibri"/>
                <w:color w:val="000000"/>
                <w:sz w:val="22"/>
                <w:szCs w:val="22"/>
              </w:rPr>
              <w:t>.</w:t>
            </w:r>
          </w:p>
        </w:tc>
        <w:tc>
          <w:tcPr>
            <w:tcW w:w="990" w:type="dxa"/>
            <w:tcBorders>
              <w:top w:val="nil"/>
              <w:left w:val="nil"/>
              <w:bottom w:val="single" w:sz="4" w:space="0" w:color="000000"/>
              <w:right w:val="single" w:sz="4" w:space="0" w:color="000000"/>
            </w:tcBorders>
            <w:shd w:val="clear" w:color="auto" w:fill="auto"/>
            <w:noWrap/>
            <w:vAlign w:val="center"/>
            <w:hideMark/>
          </w:tcPr>
          <w:p w14:paraId="6155F561" w14:textId="6BD8BB3E" w:rsidR="0095117E" w:rsidRPr="00F77B13" w:rsidRDefault="0095117E" w:rsidP="0095117E">
            <w:pPr>
              <w:jc w:val="center"/>
              <w:rPr>
                <w:rFonts w:eastAsia="Times New Roman" w:cs="Calibri"/>
                <w:color w:val="000000"/>
                <w:sz w:val="22"/>
                <w:szCs w:val="22"/>
              </w:rPr>
            </w:pPr>
          </w:p>
        </w:tc>
        <w:tc>
          <w:tcPr>
            <w:tcW w:w="990" w:type="dxa"/>
            <w:tcBorders>
              <w:top w:val="nil"/>
              <w:left w:val="nil"/>
              <w:bottom w:val="single" w:sz="4" w:space="0" w:color="000000"/>
              <w:right w:val="single" w:sz="4" w:space="0" w:color="000000"/>
            </w:tcBorders>
            <w:shd w:val="clear" w:color="auto" w:fill="auto"/>
            <w:noWrap/>
            <w:vAlign w:val="center"/>
            <w:hideMark/>
          </w:tcPr>
          <w:p w14:paraId="39B3734A" w14:textId="7494281D" w:rsidR="0095117E" w:rsidRPr="00F77B13" w:rsidRDefault="0095117E" w:rsidP="0095117E">
            <w:pPr>
              <w:jc w:val="center"/>
              <w:rPr>
                <w:rFonts w:eastAsia="Times New Roman" w:cs="Calibri"/>
                <w:color w:val="000000"/>
                <w:sz w:val="22"/>
                <w:szCs w:val="22"/>
              </w:rPr>
            </w:pPr>
          </w:p>
        </w:tc>
        <w:tc>
          <w:tcPr>
            <w:tcW w:w="1170" w:type="dxa"/>
            <w:tcBorders>
              <w:top w:val="nil"/>
              <w:left w:val="nil"/>
              <w:bottom w:val="single" w:sz="4" w:space="0" w:color="000000"/>
              <w:right w:val="single" w:sz="4" w:space="0" w:color="000000"/>
            </w:tcBorders>
            <w:shd w:val="clear" w:color="auto" w:fill="auto"/>
            <w:noWrap/>
            <w:vAlign w:val="center"/>
            <w:hideMark/>
          </w:tcPr>
          <w:p w14:paraId="345AAAAF" w14:textId="72D3E4A2" w:rsidR="0095117E" w:rsidRPr="00F77B13" w:rsidRDefault="0095117E" w:rsidP="0095117E">
            <w:pPr>
              <w:jc w:val="center"/>
              <w:rPr>
                <w:rFonts w:eastAsia="Times New Roman" w:cs="Calibri"/>
                <w:color w:val="000000"/>
                <w:sz w:val="22"/>
                <w:szCs w:val="22"/>
              </w:rPr>
            </w:pPr>
          </w:p>
        </w:tc>
      </w:tr>
      <w:tr w:rsidR="0048791A" w:rsidRPr="00F77B13" w14:paraId="2877D365" w14:textId="77777777" w:rsidTr="007046B6">
        <w:tc>
          <w:tcPr>
            <w:tcW w:w="535" w:type="dxa"/>
            <w:tcBorders>
              <w:top w:val="nil"/>
              <w:left w:val="single" w:sz="4" w:space="0" w:color="000000"/>
              <w:bottom w:val="single" w:sz="4" w:space="0" w:color="000000"/>
              <w:right w:val="single" w:sz="4" w:space="0" w:color="000000"/>
            </w:tcBorders>
            <w:vAlign w:val="center"/>
          </w:tcPr>
          <w:p w14:paraId="32C2CFA1" w14:textId="3DF1C6BC" w:rsidR="0048791A" w:rsidRDefault="0048791A" w:rsidP="007046B6">
            <w:pPr>
              <w:jc w:val="center"/>
              <w:rPr>
                <w:rFonts w:eastAsia="Times New Roman" w:cs="Calibri"/>
                <w:color w:val="000000"/>
                <w:sz w:val="22"/>
                <w:szCs w:val="22"/>
              </w:rPr>
            </w:pPr>
            <w:r>
              <w:rPr>
                <w:rFonts w:eastAsia="Times New Roman" w:cs="Calibri"/>
                <w:color w:val="000000"/>
                <w:sz w:val="22"/>
                <w:szCs w:val="22"/>
              </w:rPr>
              <w:t>8</w:t>
            </w:r>
          </w:p>
        </w:tc>
        <w:tc>
          <w:tcPr>
            <w:tcW w:w="6930" w:type="dxa"/>
            <w:tcBorders>
              <w:top w:val="nil"/>
              <w:left w:val="single" w:sz="4" w:space="0" w:color="000000"/>
              <w:bottom w:val="single" w:sz="4" w:space="0" w:color="000000"/>
              <w:right w:val="single" w:sz="4" w:space="0" w:color="000000"/>
            </w:tcBorders>
            <w:shd w:val="clear" w:color="auto" w:fill="auto"/>
            <w:vAlign w:val="center"/>
          </w:tcPr>
          <w:p w14:paraId="5E2458F7" w14:textId="730AB668" w:rsidR="0048791A" w:rsidRPr="00193FA1" w:rsidRDefault="0048791A" w:rsidP="007046B6">
            <w:pPr>
              <w:rPr>
                <w:rFonts w:eastAsia="Times New Roman" w:cs="Calibri"/>
                <w:sz w:val="22"/>
                <w:szCs w:val="22"/>
              </w:rPr>
            </w:pPr>
            <w:r>
              <w:rPr>
                <w:rFonts w:eastAsia="Times New Roman" w:cs="Calibri"/>
                <w:color w:val="000000"/>
                <w:sz w:val="22"/>
                <w:szCs w:val="22"/>
              </w:rPr>
              <w:t>Each ISLO can be demonstrated by</w:t>
            </w:r>
            <w:r w:rsidR="00155F2A">
              <w:rPr>
                <w:rFonts w:eastAsia="Times New Roman" w:cs="Calibri"/>
                <w:color w:val="000000"/>
                <w:sz w:val="22"/>
                <w:szCs w:val="22"/>
              </w:rPr>
              <w:t xml:space="preserve"> </w:t>
            </w:r>
            <w:r>
              <w:rPr>
                <w:rFonts w:eastAsia="Times New Roman" w:cs="Calibri"/>
                <w:color w:val="000000"/>
                <w:sz w:val="22"/>
                <w:szCs w:val="22"/>
              </w:rPr>
              <w:t>and evaluated for each</w:t>
            </w:r>
            <w:r w:rsidRPr="00155F2A">
              <w:rPr>
                <w:rFonts w:eastAsia="Times New Roman" w:cs="Calibri"/>
                <w:color w:val="000000"/>
                <w:sz w:val="22"/>
                <w:szCs w:val="22"/>
              </w:rPr>
              <w:t xml:space="preserve"> </w:t>
            </w:r>
            <w:r w:rsidRPr="00155F2A">
              <w:rPr>
                <w:rFonts w:eastAsia="Times New Roman" w:cs="Calibri"/>
                <w:color w:val="000000"/>
                <w:sz w:val="22"/>
                <w:szCs w:val="22"/>
                <w:u w:val="single"/>
              </w:rPr>
              <w:t>individu</w:t>
            </w:r>
            <w:r w:rsidRPr="00155F2A">
              <w:rPr>
                <w:rFonts w:eastAsia="Times New Roman" w:cs="Calibri"/>
                <w:sz w:val="22"/>
                <w:szCs w:val="22"/>
                <w:u w:val="single"/>
              </w:rPr>
              <w:t>al</w:t>
            </w:r>
            <w:r w:rsidRPr="00193FA1">
              <w:rPr>
                <w:rFonts w:eastAsia="Times New Roman" w:cs="Calibri"/>
                <w:sz w:val="22"/>
                <w:szCs w:val="22"/>
              </w:rPr>
              <w:t xml:space="preserve"> student</w:t>
            </w:r>
            <w:r w:rsidR="00193FA1" w:rsidRPr="00193FA1">
              <w:rPr>
                <w:rFonts w:eastAsia="Times New Roman" w:cs="Calibri"/>
                <w:sz w:val="22"/>
                <w:szCs w:val="22"/>
              </w:rPr>
              <w:t xml:space="preserve">. </w:t>
            </w:r>
          </w:p>
          <w:p w14:paraId="76A42921" w14:textId="379D3C3F" w:rsidR="00193FA1" w:rsidRPr="00FC5EDD" w:rsidRDefault="00193FA1" w:rsidP="007046B6">
            <w:pPr>
              <w:rPr>
                <w:rFonts w:eastAsia="Times New Roman" w:cs="Calibri"/>
                <w:color w:val="FF0000"/>
                <w:sz w:val="22"/>
                <w:szCs w:val="22"/>
              </w:rPr>
            </w:pPr>
            <w:r w:rsidRPr="00193FA1">
              <w:rPr>
                <w:rFonts w:eastAsia="Times New Roman" w:cs="Calibri"/>
                <w:sz w:val="22"/>
                <w:szCs w:val="22"/>
              </w:rPr>
              <w:tab/>
              <w:t>- this includes evaluation of demonstration of teamwork and/or leadership</w:t>
            </w:r>
          </w:p>
        </w:tc>
        <w:tc>
          <w:tcPr>
            <w:tcW w:w="990" w:type="dxa"/>
            <w:tcBorders>
              <w:top w:val="nil"/>
              <w:left w:val="nil"/>
              <w:bottom w:val="single" w:sz="4" w:space="0" w:color="000000"/>
              <w:right w:val="single" w:sz="4" w:space="0" w:color="000000"/>
            </w:tcBorders>
            <w:shd w:val="clear" w:color="auto" w:fill="auto"/>
            <w:noWrap/>
            <w:vAlign w:val="center"/>
          </w:tcPr>
          <w:p w14:paraId="12CAC86F" w14:textId="77777777" w:rsidR="0048791A" w:rsidRPr="00F77B13" w:rsidRDefault="0048791A" w:rsidP="0095117E">
            <w:pPr>
              <w:jc w:val="center"/>
              <w:rPr>
                <w:rFonts w:eastAsia="Times New Roman" w:cs="Calibri"/>
                <w:color w:val="000000"/>
                <w:sz w:val="22"/>
                <w:szCs w:val="22"/>
              </w:rPr>
            </w:pPr>
          </w:p>
        </w:tc>
        <w:tc>
          <w:tcPr>
            <w:tcW w:w="990" w:type="dxa"/>
            <w:tcBorders>
              <w:top w:val="nil"/>
              <w:left w:val="nil"/>
              <w:bottom w:val="single" w:sz="4" w:space="0" w:color="000000"/>
              <w:right w:val="single" w:sz="4" w:space="0" w:color="000000"/>
            </w:tcBorders>
            <w:shd w:val="clear" w:color="auto" w:fill="auto"/>
            <w:noWrap/>
            <w:vAlign w:val="center"/>
          </w:tcPr>
          <w:p w14:paraId="0877FE1A" w14:textId="77777777" w:rsidR="0048791A" w:rsidRPr="00F77B13" w:rsidRDefault="0048791A" w:rsidP="0095117E">
            <w:pPr>
              <w:jc w:val="center"/>
              <w:rPr>
                <w:rFonts w:eastAsia="Times New Roman" w:cs="Calibri"/>
                <w:color w:val="000000"/>
                <w:sz w:val="22"/>
                <w:szCs w:val="22"/>
              </w:rPr>
            </w:pPr>
          </w:p>
        </w:tc>
        <w:tc>
          <w:tcPr>
            <w:tcW w:w="1170" w:type="dxa"/>
            <w:tcBorders>
              <w:top w:val="nil"/>
              <w:left w:val="nil"/>
              <w:bottom w:val="single" w:sz="4" w:space="0" w:color="000000"/>
              <w:right w:val="single" w:sz="4" w:space="0" w:color="000000"/>
            </w:tcBorders>
            <w:shd w:val="clear" w:color="auto" w:fill="auto"/>
            <w:noWrap/>
            <w:vAlign w:val="center"/>
          </w:tcPr>
          <w:p w14:paraId="7E5BF2A0" w14:textId="77777777" w:rsidR="0048791A" w:rsidRPr="00F77B13" w:rsidRDefault="0048791A" w:rsidP="0095117E">
            <w:pPr>
              <w:jc w:val="center"/>
              <w:rPr>
                <w:rFonts w:eastAsia="Times New Roman" w:cs="Calibri"/>
                <w:color w:val="000000"/>
                <w:sz w:val="22"/>
                <w:szCs w:val="22"/>
              </w:rPr>
            </w:pPr>
          </w:p>
        </w:tc>
      </w:tr>
      <w:tr w:rsidR="0095117E" w:rsidRPr="00F77B13" w14:paraId="05EE4654" w14:textId="77777777" w:rsidTr="00550123">
        <w:trPr>
          <w:trHeight w:val="900"/>
        </w:trPr>
        <w:tc>
          <w:tcPr>
            <w:tcW w:w="535" w:type="dxa"/>
            <w:tcBorders>
              <w:top w:val="nil"/>
              <w:left w:val="single" w:sz="4" w:space="0" w:color="000000"/>
              <w:bottom w:val="single" w:sz="4" w:space="0" w:color="000000"/>
              <w:right w:val="single" w:sz="4" w:space="0" w:color="000000"/>
            </w:tcBorders>
            <w:vAlign w:val="center"/>
          </w:tcPr>
          <w:p w14:paraId="2A297FA2" w14:textId="6E01DBD0" w:rsidR="0095117E" w:rsidRDefault="0048791A" w:rsidP="007046B6">
            <w:pPr>
              <w:jc w:val="center"/>
              <w:rPr>
                <w:rFonts w:eastAsia="Times New Roman" w:cs="Calibri"/>
                <w:color w:val="000000"/>
                <w:sz w:val="22"/>
                <w:szCs w:val="22"/>
              </w:rPr>
            </w:pPr>
            <w:r>
              <w:rPr>
                <w:rFonts w:eastAsia="Times New Roman" w:cs="Calibri"/>
                <w:color w:val="000000"/>
                <w:sz w:val="22"/>
                <w:szCs w:val="22"/>
              </w:rPr>
              <w:t>9</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5A5F0A08" w14:textId="6D0BFA47" w:rsidR="00CB7FEC" w:rsidRDefault="0095117E" w:rsidP="0009782E">
            <w:pPr>
              <w:rPr>
                <w:rFonts w:eastAsia="Times New Roman" w:cs="Calibri"/>
                <w:i/>
                <w:iCs/>
                <w:color w:val="000000"/>
                <w:sz w:val="22"/>
                <w:szCs w:val="22"/>
              </w:rPr>
            </w:pPr>
            <w:r>
              <w:rPr>
                <w:rFonts w:eastAsia="Times New Roman" w:cs="Calibri"/>
                <w:color w:val="000000"/>
                <w:sz w:val="22"/>
                <w:szCs w:val="22"/>
              </w:rPr>
              <w:t xml:space="preserve">Each ISLO is a statement of a single intended </w:t>
            </w:r>
            <w:proofErr w:type="gramStart"/>
            <w:r>
              <w:rPr>
                <w:rFonts w:eastAsia="Times New Roman" w:cs="Calibri"/>
                <w:color w:val="000000"/>
                <w:sz w:val="22"/>
                <w:szCs w:val="22"/>
              </w:rPr>
              <w:t>outcome</w:t>
            </w:r>
            <w:r w:rsidR="00D61108">
              <w:rPr>
                <w:rFonts w:eastAsia="Times New Roman" w:cs="Calibri"/>
                <w:color w:val="000000"/>
                <w:sz w:val="22"/>
                <w:szCs w:val="22"/>
              </w:rPr>
              <w:t>:</w:t>
            </w:r>
            <w:proofErr w:type="gramEnd"/>
            <w:r w:rsidR="00D61108">
              <w:rPr>
                <w:rFonts w:eastAsia="Times New Roman" w:cs="Calibri"/>
                <w:color w:val="000000"/>
                <w:sz w:val="22"/>
                <w:szCs w:val="22"/>
              </w:rPr>
              <w:t xml:space="preserve"> </w:t>
            </w:r>
            <w:r>
              <w:rPr>
                <w:rFonts w:eastAsia="Times New Roman" w:cs="Calibri"/>
                <w:color w:val="000000"/>
                <w:sz w:val="22"/>
                <w:szCs w:val="22"/>
              </w:rPr>
              <w:t>includes only one action verb</w:t>
            </w:r>
            <w:r w:rsidR="00D61108">
              <w:rPr>
                <w:rFonts w:eastAsia="Times New Roman" w:cs="Calibri"/>
                <w:color w:val="000000"/>
                <w:sz w:val="22"/>
                <w:szCs w:val="22"/>
              </w:rPr>
              <w:t xml:space="preserve">, </w:t>
            </w:r>
            <w:r>
              <w:rPr>
                <w:rFonts w:eastAsia="Times New Roman" w:cs="Calibri"/>
                <w:color w:val="000000"/>
                <w:sz w:val="22"/>
                <w:szCs w:val="22"/>
              </w:rPr>
              <w:t>e.g. “</w:t>
            </w:r>
            <w:r w:rsidR="0009782E">
              <w:rPr>
                <w:rFonts w:eastAsia="Times New Roman" w:cs="Calibri"/>
                <w:color w:val="000000"/>
                <w:sz w:val="22"/>
                <w:szCs w:val="22"/>
              </w:rPr>
              <w:t>analyze</w:t>
            </w:r>
            <w:r>
              <w:rPr>
                <w:rFonts w:eastAsia="Times New Roman" w:cs="Calibri"/>
                <w:color w:val="000000"/>
                <w:sz w:val="22"/>
                <w:szCs w:val="22"/>
              </w:rPr>
              <w:t xml:space="preserve">” not “identify and </w:t>
            </w:r>
            <w:r w:rsidR="0009782E">
              <w:rPr>
                <w:rFonts w:eastAsia="Times New Roman" w:cs="Calibri"/>
                <w:color w:val="000000"/>
                <w:sz w:val="22"/>
                <w:szCs w:val="22"/>
              </w:rPr>
              <w:t>analyze</w:t>
            </w:r>
            <w:r>
              <w:rPr>
                <w:rFonts w:eastAsia="Times New Roman" w:cs="Calibri"/>
                <w:color w:val="000000"/>
                <w:sz w:val="22"/>
                <w:szCs w:val="22"/>
              </w:rPr>
              <w:t>”</w:t>
            </w:r>
            <w:r w:rsidR="00EA4ABD">
              <w:rPr>
                <w:rFonts w:eastAsia="Times New Roman" w:cs="Calibri"/>
                <w:color w:val="000000"/>
                <w:sz w:val="22"/>
                <w:szCs w:val="22"/>
              </w:rPr>
              <w:t xml:space="preserve">. </w:t>
            </w:r>
            <w:r w:rsidR="00EA4ABD" w:rsidRPr="00EA4ABD">
              <w:rPr>
                <w:rFonts w:eastAsia="Times New Roman" w:cs="Calibri"/>
                <w:i/>
                <w:iCs/>
                <w:color w:val="000000"/>
                <w:sz w:val="22"/>
                <w:szCs w:val="22"/>
              </w:rPr>
              <w:t>Considerations:</w:t>
            </w:r>
          </w:p>
          <w:p w14:paraId="665D22A1" w14:textId="6CBE99CE" w:rsidR="0009782E" w:rsidRPr="0009782E" w:rsidRDefault="0009782E" w:rsidP="0009782E">
            <w:pPr>
              <w:pStyle w:val="ListParagraph"/>
              <w:numPr>
                <w:ilvl w:val="0"/>
                <w:numId w:val="20"/>
              </w:numPr>
              <w:rPr>
                <w:rFonts w:eastAsia="Times New Roman" w:cs="Calibri"/>
                <w:color w:val="000000"/>
                <w:sz w:val="22"/>
                <w:szCs w:val="22"/>
              </w:rPr>
            </w:pPr>
            <w:r>
              <w:rPr>
                <w:rFonts w:eastAsia="Times New Roman" w:cs="Calibri"/>
                <w:color w:val="000000"/>
                <w:sz w:val="22"/>
                <w:szCs w:val="22"/>
              </w:rPr>
              <w:t>Assessments are program-end demonstration of student achievement, as such the “higher level verb” is what is to be evaluated</w:t>
            </w:r>
          </w:p>
        </w:tc>
        <w:tc>
          <w:tcPr>
            <w:tcW w:w="990" w:type="dxa"/>
            <w:tcBorders>
              <w:top w:val="nil"/>
              <w:left w:val="nil"/>
              <w:bottom w:val="single" w:sz="4" w:space="0" w:color="000000"/>
              <w:right w:val="single" w:sz="4" w:space="0" w:color="000000"/>
            </w:tcBorders>
            <w:shd w:val="clear" w:color="auto" w:fill="auto"/>
            <w:noWrap/>
            <w:vAlign w:val="center"/>
            <w:hideMark/>
          </w:tcPr>
          <w:p w14:paraId="1E0667E3" w14:textId="77777777" w:rsidR="0095117E" w:rsidRPr="00F77B13" w:rsidRDefault="0095117E" w:rsidP="0095117E">
            <w:pPr>
              <w:jc w:val="center"/>
              <w:rPr>
                <w:rFonts w:eastAsia="Times New Roman" w:cs="Calibri"/>
                <w:color w:val="000000"/>
                <w:sz w:val="22"/>
                <w:szCs w:val="22"/>
              </w:rPr>
            </w:pPr>
          </w:p>
        </w:tc>
        <w:tc>
          <w:tcPr>
            <w:tcW w:w="990" w:type="dxa"/>
            <w:tcBorders>
              <w:top w:val="nil"/>
              <w:left w:val="nil"/>
              <w:bottom w:val="single" w:sz="4" w:space="0" w:color="000000"/>
              <w:right w:val="single" w:sz="4" w:space="0" w:color="000000"/>
            </w:tcBorders>
            <w:shd w:val="clear" w:color="auto" w:fill="auto"/>
            <w:noWrap/>
            <w:vAlign w:val="center"/>
            <w:hideMark/>
          </w:tcPr>
          <w:p w14:paraId="76CC2A6E" w14:textId="77777777" w:rsidR="0095117E" w:rsidRPr="00F77B13" w:rsidRDefault="0095117E" w:rsidP="0095117E">
            <w:pPr>
              <w:jc w:val="center"/>
              <w:rPr>
                <w:rFonts w:eastAsia="Times New Roman" w:cs="Calibri"/>
                <w:color w:val="000000"/>
                <w:sz w:val="22"/>
                <w:szCs w:val="22"/>
              </w:rPr>
            </w:pPr>
          </w:p>
        </w:tc>
        <w:tc>
          <w:tcPr>
            <w:tcW w:w="1170" w:type="dxa"/>
            <w:tcBorders>
              <w:top w:val="nil"/>
              <w:left w:val="nil"/>
              <w:bottom w:val="single" w:sz="4" w:space="0" w:color="000000"/>
              <w:right w:val="single" w:sz="4" w:space="0" w:color="000000"/>
            </w:tcBorders>
            <w:shd w:val="clear" w:color="auto" w:fill="auto"/>
            <w:noWrap/>
            <w:vAlign w:val="center"/>
            <w:hideMark/>
          </w:tcPr>
          <w:p w14:paraId="1184BC4B" w14:textId="77777777" w:rsidR="0095117E" w:rsidRPr="00F77B13" w:rsidRDefault="0095117E" w:rsidP="0095117E">
            <w:pPr>
              <w:jc w:val="center"/>
              <w:rPr>
                <w:rFonts w:eastAsia="Times New Roman" w:cs="Calibri"/>
                <w:color w:val="000000"/>
                <w:sz w:val="22"/>
                <w:szCs w:val="22"/>
              </w:rPr>
            </w:pPr>
          </w:p>
        </w:tc>
      </w:tr>
      <w:tr w:rsidR="0095117E" w:rsidRPr="00F77B13" w14:paraId="0747BE6D" w14:textId="77777777" w:rsidTr="00550123">
        <w:trPr>
          <w:trHeight w:val="900"/>
        </w:trPr>
        <w:tc>
          <w:tcPr>
            <w:tcW w:w="535" w:type="dxa"/>
            <w:tcBorders>
              <w:top w:val="nil"/>
              <w:left w:val="single" w:sz="4" w:space="0" w:color="000000"/>
              <w:bottom w:val="single" w:sz="4" w:space="0" w:color="000000"/>
              <w:right w:val="single" w:sz="4" w:space="0" w:color="000000"/>
            </w:tcBorders>
            <w:vAlign w:val="center"/>
          </w:tcPr>
          <w:p w14:paraId="71393411" w14:textId="51C96C40" w:rsidR="0095117E" w:rsidRDefault="0048791A" w:rsidP="007046B6">
            <w:pPr>
              <w:jc w:val="center"/>
              <w:rPr>
                <w:rFonts w:eastAsia="Times New Roman" w:cs="Calibri"/>
                <w:color w:val="000000"/>
                <w:sz w:val="22"/>
                <w:szCs w:val="22"/>
              </w:rPr>
            </w:pPr>
            <w:r>
              <w:rPr>
                <w:rFonts w:eastAsia="Times New Roman" w:cs="Calibri"/>
                <w:color w:val="000000"/>
                <w:sz w:val="22"/>
                <w:szCs w:val="22"/>
              </w:rPr>
              <w:t>10</w:t>
            </w:r>
          </w:p>
        </w:tc>
        <w:tc>
          <w:tcPr>
            <w:tcW w:w="6930" w:type="dxa"/>
            <w:tcBorders>
              <w:top w:val="nil"/>
              <w:left w:val="single" w:sz="4" w:space="0" w:color="000000"/>
              <w:bottom w:val="single" w:sz="4" w:space="0" w:color="000000"/>
              <w:right w:val="single" w:sz="4" w:space="0" w:color="000000"/>
            </w:tcBorders>
            <w:shd w:val="clear" w:color="auto" w:fill="auto"/>
            <w:vAlign w:val="center"/>
          </w:tcPr>
          <w:p w14:paraId="5C5B61D2" w14:textId="3189015F" w:rsidR="0095117E" w:rsidRDefault="0095117E" w:rsidP="007046B6">
            <w:pPr>
              <w:rPr>
                <w:rFonts w:eastAsia="Times New Roman" w:cs="Calibri"/>
                <w:color w:val="000000"/>
                <w:sz w:val="22"/>
                <w:szCs w:val="22"/>
              </w:rPr>
            </w:pPr>
            <w:r>
              <w:rPr>
                <w:rFonts w:eastAsia="Times New Roman" w:cs="Calibri"/>
                <w:color w:val="000000"/>
                <w:sz w:val="22"/>
                <w:szCs w:val="22"/>
              </w:rPr>
              <w:t xml:space="preserve">Each ISLO clearly states what skill, knowledge, or competency </w:t>
            </w:r>
            <w:r w:rsidR="00CB7FEC">
              <w:rPr>
                <w:rFonts w:eastAsia="Times New Roman" w:cs="Calibri"/>
                <w:color w:val="000000"/>
                <w:sz w:val="22"/>
                <w:szCs w:val="22"/>
              </w:rPr>
              <w:t>each individual</w:t>
            </w:r>
            <w:r>
              <w:rPr>
                <w:rFonts w:eastAsia="Times New Roman" w:cs="Calibri"/>
                <w:color w:val="000000"/>
                <w:sz w:val="22"/>
                <w:szCs w:val="22"/>
              </w:rPr>
              <w:t xml:space="preserve"> student will demonstrate/exhibit to evidence achievement of the ISLO.</w:t>
            </w:r>
          </w:p>
        </w:tc>
        <w:tc>
          <w:tcPr>
            <w:tcW w:w="990" w:type="dxa"/>
            <w:tcBorders>
              <w:top w:val="nil"/>
              <w:left w:val="nil"/>
              <w:bottom w:val="single" w:sz="4" w:space="0" w:color="000000"/>
              <w:right w:val="single" w:sz="4" w:space="0" w:color="000000"/>
            </w:tcBorders>
            <w:shd w:val="clear" w:color="auto" w:fill="auto"/>
            <w:noWrap/>
            <w:vAlign w:val="center"/>
          </w:tcPr>
          <w:p w14:paraId="38C4A60F" w14:textId="77777777" w:rsidR="0095117E" w:rsidRPr="00F77B13" w:rsidRDefault="0095117E" w:rsidP="0095117E">
            <w:pPr>
              <w:jc w:val="center"/>
              <w:rPr>
                <w:rFonts w:eastAsia="Times New Roman" w:cs="Calibri"/>
                <w:color w:val="000000"/>
                <w:sz w:val="22"/>
                <w:szCs w:val="22"/>
              </w:rPr>
            </w:pPr>
          </w:p>
        </w:tc>
        <w:tc>
          <w:tcPr>
            <w:tcW w:w="990" w:type="dxa"/>
            <w:tcBorders>
              <w:top w:val="nil"/>
              <w:left w:val="nil"/>
              <w:bottom w:val="single" w:sz="4" w:space="0" w:color="000000"/>
              <w:right w:val="single" w:sz="4" w:space="0" w:color="000000"/>
            </w:tcBorders>
            <w:shd w:val="clear" w:color="auto" w:fill="auto"/>
            <w:noWrap/>
            <w:vAlign w:val="center"/>
          </w:tcPr>
          <w:p w14:paraId="6B234F16" w14:textId="77777777" w:rsidR="0095117E" w:rsidRPr="00F77B13" w:rsidRDefault="0095117E" w:rsidP="0095117E">
            <w:pPr>
              <w:jc w:val="center"/>
              <w:rPr>
                <w:rFonts w:eastAsia="Times New Roman" w:cs="Calibri"/>
                <w:color w:val="000000"/>
                <w:sz w:val="22"/>
                <w:szCs w:val="22"/>
              </w:rPr>
            </w:pPr>
          </w:p>
        </w:tc>
        <w:tc>
          <w:tcPr>
            <w:tcW w:w="1170" w:type="dxa"/>
            <w:tcBorders>
              <w:top w:val="nil"/>
              <w:left w:val="nil"/>
              <w:bottom w:val="single" w:sz="4" w:space="0" w:color="000000"/>
              <w:right w:val="single" w:sz="4" w:space="0" w:color="000000"/>
            </w:tcBorders>
            <w:shd w:val="clear" w:color="auto" w:fill="auto"/>
            <w:noWrap/>
            <w:vAlign w:val="center"/>
          </w:tcPr>
          <w:p w14:paraId="449DDD54" w14:textId="77777777" w:rsidR="0095117E" w:rsidRPr="00F77B13" w:rsidRDefault="0095117E" w:rsidP="0095117E">
            <w:pPr>
              <w:jc w:val="center"/>
              <w:rPr>
                <w:rFonts w:eastAsia="Times New Roman" w:cs="Calibri"/>
                <w:color w:val="000000"/>
                <w:sz w:val="22"/>
                <w:szCs w:val="22"/>
              </w:rPr>
            </w:pPr>
          </w:p>
        </w:tc>
      </w:tr>
      <w:tr w:rsidR="0095117E" w:rsidRPr="00F77B13" w14:paraId="75B3E754" w14:textId="77777777" w:rsidTr="00550123">
        <w:trPr>
          <w:trHeight w:val="432"/>
        </w:trPr>
        <w:tc>
          <w:tcPr>
            <w:tcW w:w="535" w:type="dxa"/>
            <w:tcBorders>
              <w:top w:val="nil"/>
              <w:left w:val="single" w:sz="4" w:space="0" w:color="000000"/>
              <w:bottom w:val="single" w:sz="4" w:space="0" w:color="000000"/>
              <w:right w:val="single" w:sz="4" w:space="0" w:color="000000"/>
            </w:tcBorders>
            <w:vAlign w:val="center"/>
          </w:tcPr>
          <w:p w14:paraId="1EBD704F" w14:textId="49A23D36" w:rsidR="0095117E" w:rsidRDefault="0095117E" w:rsidP="007046B6">
            <w:pPr>
              <w:jc w:val="center"/>
              <w:rPr>
                <w:rFonts w:eastAsia="Times New Roman" w:cs="Calibri"/>
                <w:color w:val="000000"/>
                <w:sz w:val="22"/>
                <w:szCs w:val="22"/>
              </w:rPr>
            </w:pPr>
            <w:r>
              <w:rPr>
                <w:rFonts w:eastAsia="Times New Roman" w:cs="Calibri"/>
                <w:color w:val="000000"/>
                <w:sz w:val="22"/>
                <w:szCs w:val="22"/>
              </w:rPr>
              <w:t>1</w:t>
            </w:r>
            <w:r w:rsidR="0048791A">
              <w:rPr>
                <w:rFonts w:eastAsia="Times New Roman" w:cs="Calibri"/>
                <w:color w:val="000000"/>
                <w:sz w:val="22"/>
                <w:szCs w:val="22"/>
              </w:rPr>
              <w:t>1</w:t>
            </w:r>
          </w:p>
        </w:tc>
        <w:tc>
          <w:tcPr>
            <w:tcW w:w="6930" w:type="dxa"/>
            <w:tcBorders>
              <w:top w:val="nil"/>
              <w:left w:val="single" w:sz="4" w:space="0" w:color="000000"/>
              <w:bottom w:val="single" w:sz="4" w:space="0" w:color="000000"/>
              <w:right w:val="single" w:sz="4" w:space="0" w:color="000000"/>
            </w:tcBorders>
            <w:shd w:val="clear" w:color="auto" w:fill="auto"/>
            <w:vAlign w:val="center"/>
          </w:tcPr>
          <w:p w14:paraId="34059AA4" w14:textId="7487F48B" w:rsidR="0095117E" w:rsidRPr="00F77B13" w:rsidRDefault="0095117E" w:rsidP="007046B6">
            <w:pPr>
              <w:rPr>
                <w:rFonts w:eastAsia="Times New Roman" w:cs="Calibri"/>
                <w:color w:val="000000"/>
                <w:sz w:val="22"/>
                <w:szCs w:val="22"/>
              </w:rPr>
            </w:pPr>
            <w:r>
              <w:rPr>
                <w:rFonts w:eastAsia="Times New Roman" w:cs="Calibri"/>
                <w:color w:val="000000"/>
                <w:sz w:val="22"/>
                <w:szCs w:val="22"/>
              </w:rPr>
              <w:t>The ISLOs are not statements regarding completion of a work product, project, assignment.</w:t>
            </w:r>
          </w:p>
        </w:tc>
        <w:tc>
          <w:tcPr>
            <w:tcW w:w="990" w:type="dxa"/>
            <w:tcBorders>
              <w:top w:val="nil"/>
              <w:left w:val="nil"/>
              <w:bottom w:val="single" w:sz="4" w:space="0" w:color="000000"/>
              <w:right w:val="single" w:sz="4" w:space="0" w:color="000000"/>
            </w:tcBorders>
            <w:shd w:val="clear" w:color="auto" w:fill="auto"/>
            <w:noWrap/>
            <w:vAlign w:val="center"/>
          </w:tcPr>
          <w:p w14:paraId="560A4617" w14:textId="77777777" w:rsidR="0095117E" w:rsidRPr="00F77B13" w:rsidRDefault="0095117E" w:rsidP="0095117E">
            <w:pPr>
              <w:jc w:val="center"/>
              <w:rPr>
                <w:rFonts w:eastAsia="Times New Roman" w:cs="Calibri"/>
                <w:color w:val="000000"/>
                <w:sz w:val="22"/>
                <w:szCs w:val="22"/>
              </w:rPr>
            </w:pPr>
          </w:p>
        </w:tc>
        <w:tc>
          <w:tcPr>
            <w:tcW w:w="990" w:type="dxa"/>
            <w:tcBorders>
              <w:top w:val="nil"/>
              <w:left w:val="nil"/>
              <w:bottom w:val="single" w:sz="4" w:space="0" w:color="000000"/>
              <w:right w:val="single" w:sz="4" w:space="0" w:color="000000"/>
            </w:tcBorders>
            <w:shd w:val="clear" w:color="auto" w:fill="auto"/>
            <w:noWrap/>
            <w:vAlign w:val="center"/>
          </w:tcPr>
          <w:p w14:paraId="632FC941" w14:textId="77777777" w:rsidR="0095117E" w:rsidRPr="00F77B13" w:rsidRDefault="0095117E" w:rsidP="0095117E">
            <w:pPr>
              <w:jc w:val="center"/>
              <w:rPr>
                <w:rFonts w:eastAsia="Times New Roman" w:cs="Calibri"/>
                <w:color w:val="000000"/>
                <w:sz w:val="22"/>
                <w:szCs w:val="22"/>
              </w:rPr>
            </w:pPr>
          </w:p>
        </w:tc>
        <w:tc>
          <w:tcPr>
            <w:tcW w:w="1170" w:type="dxa"/>
            <w:tcBorders>
              <w:top w:val="nil"/>
              <w:left w:val="nil"/>
              <w:bottom w:val="single" w:sz="4" w:space="0" w:color="000000"/>
              <w:right w:val="single" w:sz="4" w:space="0" w:color="000000"/>
            </w:tcBorders>
            <w:shd w:val="clear" w:color="auto" w:fill="auto"/>
            <w:noWrap/>
            <w:vAlign w:val="center"/>
          </w:tcPr>
          <w:p w14:paraId="3B48A7D8" w14:textId="77777777" w:rsidR="0095117E" w:rsidRPr="00F77B13" w:rsidRDefault="0095117E" w:rsidP="0095117E">
            <w:pPr>
              <w:jc w:val="center"/>
              <w:rPr>
                <w:rFonts w:eastAsia="Times New Roman" w:cs="Calibri"/>
                <w:color w:val="000000"/>
                <w:sz w:val="22"/>
                <w:szCs w:val="22"/>
              </w:rPr>
            </w:pPr>
          </w:p>
        </w:tc>
      </w:tr>
    </w:tbl>
    <w:p w14:paraId="05A18D20" w14:textId="59697E1E" w:rsidR="00F802BB" w:rsidRDefault="00F802BB"/>
    <w:p w14:paraId="0E8AD362" w14:textId="77777777" w:rsidR="00C85355" w:rsidRPr="00C85355" w:rsidRDefault="00C85355" w:rsidP="00C85355">
      <w:r w:rsidRPr="00C85355">
        <w:rPr>
          <w:rFonts w:ascii="Times New Roman" w:hAnsi="Times New Roman" w:cs="Times New Roman"/>
          <w:noProof/>
          <w:color w:val="0070C0"/>
          <w:szCs w:val="24"/>
        </w:rPr>
        <w:lastRenderedPageBreak/>
        <mc:AlternateContent>
          <mc:Choice Requires="wps">
            <w:drawing>
              <wp:anchor distT="0" distB="0" distL="114300" distR="114300" simplePos="0" relativeHeight="251660288" behindDoc="0" locked="0" layoutInCell="1" allowOverlap="1" wp14:anchorId="59FCF8A0" wp14:editId="58DB0789">
                <wp:simplePos x="0" y="0"/>
                <wp:positionH relativeFrom="leftMargin">
                  <wp:posOffset>457200</wp:posOffset>
                </wp:positionH>
                <wp:positionV relativeFrom="paragraph">
                  <wp:posOffset>209550</wp:posOffset>
                </wp:positionV>
                <wp:extent cx="391795" cy="320040"/>
                <wp:effectExtent l="19050" t="19050" r="27305" b="80010"/>
                <wp:wrapSquare wrapText="bothSides"/>
                <wp:docPr id="698516544" name="Speech Bubble: Oval 698516544"/>
                <wp:cNvGraphicFramePr/>
                <a:graphic xmlns:a="http://schemas.openxmlformats.org/drawingml/2006/main">
                  <a:graphicData uri="http://schemas.microsoft.com/office/word/2010/wordprocessingShape">
                    <wps:wsp>
                      <wps:cNvSpPr/>
                      <wps:spPr>
                        <a:xfrm flipH="1">
                          <a:off x="0" y="0"/>
                          <a:ext cx="391795" cy="320040"/>
                        </a:xfrm>
                        <a:prstGeom prst="wedgeEllipseCallout">
                          <a:avLst/>
                        </a:prstGeom>
                        <a:noFill/>
                        <a:ln w="12700" cap="flat" cmpd="sng" algn="ctr">
                          <a:solidFill>
                            <a:srgbClr val="0070C0"/>
                          </a:solidFill>
                          <a:prstDash val="solid"/>
                          <a:miter lim="800000"/>
                        </a:ln>
                        <a:effectLst/>
                      </wps:spPr>
                      <wps:txbx>
                        <w:txbxContent>
                          <w:p w14:paraId="02A462FD" w14:textId="77777777" w:rsidR="00C85355" w:rsidRDefault="00C85355" w:rsidP="00C8535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CF8A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698516544" o:spid="_x0000_s1026" type="#_x0000_t63" style="position:absolute;margin-left:36pt;margin-top:16.5pt;width:30.85pt;height:25.2pt;flip:x;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4/qagIAAL0EAAAOAAAAZHJzL2Uyb0RvYy54bWysVEtv2zAMvg/YfxB0X+yk7dIGcYogXbYB&#10;RVugHXpmZMkWoNckJXb260fJSdplt2E+CKRI8fHxo+e3vVZkx32Q1lR0PCop4YbZWpqmoj9e1p+u&#10;KQkRTA3KGl7RPQ/0dvHxw7xzMz6xrVU19wSDmDDrXEXbGN2sKAJruYYwso4bNArrNURUfVPUHjqM&#10;rlUxKcvPRWd97bxlPAS8vRuMdJHjC8FZfBQi8EhURbG2mE+fz006i8UcZo0H10p2KAP+oQoN0mDS&#10;U6g7iEC2Xv4VSkvmbbAijpjVhRVCMp57wG7G5Vk3zy04nntBcII7wRT+X1j2sHt2Tx5h6FyYBRRT&#10;F73wmggl3Tecae4LKyV9hm1/go33kTC8vLgZT2+uKGFousChXGZYiyFMCud8iF+51SQJFe143fAv&#10;CsMHvgKl7DbmHLC7DxErwZfHF+m1sWupVB6UMqTDiibTEmfJAPkiFEQUtasrGkxDCagGiciizyGD&#10;VbJOz1Og4JvNSnmyg0SGclqujoX+4ZZy30FoB79sGmiiZUSuKqkrel2mL11jscqk6Dyz7dDBG5hJ&#10;iv2mPyC8sfX+yRNvByYGx9YS891DiE/gkXrYGK5TfMRDKIvdMsSJktb6X+d3yQ+ZgBZKOqQwIvBz&#10;C55Tor4b5MjN+BJHQWJWLq+mE1T8e8vmvcVs9coiMGNcWMeymPyjOorCW/2K27ZMWdEEhmHuAeuD&#10;sorDauG+Mr5cZjfkuYN4b54dO5IpIfzSv4J3B0ZEpNKDPdIdZmdMGHwHLiy30QqZaZKgHfDEMSQF&#10;dyQP5LDPaQnf69nr7a+z+A0AAP//AwBQSwMEFAAGAAgAAAAhAEH3Bh/fAAAACAEAAA8AAABkcnMv&#10;ZG93bnJldi54bWxMj0FLw0AQhe+C/2EZwZvdtFttSTMpRRAKSqHVi7dtdppEd2dDdtPGf+/2pKfH&#10;8Ib3vlesR2fFmfrQekaYTjIQxJU3LdcIH+8vD0sQIWo22nomhB8KsC5vbwqdG3/hPZ0PsRYphEOu&#10;EZoYu1zKUDXkdJj4jjh5J987HdPZ19L0+pLCnZWzLHuSTrecGhrd0XND1fdhcAiv0883btVuO4yb&#10;r+Zxu7OdnFvE+7txswIRaYx/z3DFT+hQJqajH9gEYREWszQlIiiV9OortQBxRFiqOciykP8HlL8A&#10;AAD//wMAUEsBAi0AFAAGAAgAAAAhALaDOJL+AAAA4QEAABMAAAAAAAAAAAAAAAAAAAAAAFtDb250&#10;ZW50X1R5cGVzXS54bWxQSwECLQAUAAYACAAAACEAOP0h/9YAAACUAQAACwAAAAAAAAAAAAAAAAAv&#10;AQAAX3JlbHMvLnJlbHNQSwECLQAUAAYACAAAACEANTuP6moCAAC9BAAADgAAAAAAAAAAAAAAAAAu&#10;AgAAZHJzL2Uyb0RvYy54bWxQSwECLQAUAAYACAAAACEAQfcGH98AAAAIAQAADwAAAAAAAAAAAAAA&#10;AADEBAAAZHJzL2Rvd25yZXYueG1sUEsFBgAAAAAEAAQA8wAAANAFAAAAAA==&#10;" adj="6300,24300" filled="f" strokecolor="#0070c0" strokeweight="1pt">
                <v:textbox>
                  <w:txbxContent>
                    <w:p w14:paraId="02A462FD" w14:textId="77777777" w:rsidR="00C85355" w:rsidRDefault="00C85355" w:rsidP="00C85355">
                      <w:pPr>
                        <w:jc w:val="center"/>
                      </w:pPr>
                    </w:p>
                  </w:txbxContent>
                </v:textbox>
                <w10:wrap type="square" anchorx="margin"/>
              </v:shape>
            </w:pict>
          </mc:Fallback>
        </mc:AlternateContent>
      </w:r>
    </w:p>
    <w:p w14:paraId="7EDC06C7" w14:textId="77777777" w:rsidR="00C85355" w:rsidRPr="00C85355" w:rsidRDefault="00C85355" w:rsidP="00C85355">
      <w:r w:rsidRPr="00C85355">
        <w:t>- Review capstone projects, thesis papers, final comprehensive assignments to ensure what student are producing/demonstrating aligns with ISLOs.</w:t>
      </w:r>
    </w:p>
    <w:p w14:paraId="3F182FBF" w14:textId="77777777" w:rsidR="00DB37B9" w:rsidRDefault="00DB37B9"/>
    <w:p w14:paraId="74AE62E8" w14:textId="77777777" w:rsidR="00C85355" w:rsidRDefault="00C85355"/>
    <w:tbl>
      <w:tblPr>
        <w:tblStyle w:val="TableGrid"/>
        <w:tblW w:w="10800" w:type="dxa"/>
        <w:tblLook w:val="04A0" w:firstRow="1" w:lastRow="0" w:firstColumn="1" w:lastColumn="0" w:noHBand="0" w:noVBand="1"/>
      </w:tblPr>
      <w:tblGrid>
        <w:gridCol w:w="10800"/>
      </w:tblGrid>
      <w:tr w:rsidR="00DB37B9" w:rsidRPr="00DF6150" w14:paraId="081B9B53" w14:textId="77777777" w:rsidTr="00DB37B9">
        <w:trPr>
          <w:trHeight w:val="290"/>
        </w:trPr>
        <w:tc>
          <w:tcPr>
            <w:tcW w:w="10800" w:type="dxa"/>
            <w:shd w:val="clear" w:color="auto" w:fill="2E74B5" w:themeFill="accent5" w:themeFillShade="BF"/>
          </w:tcPr>
          <w:p w14:paraId="16E91D74" w14:textId="3EC0A1EE" w:rsidR="00DB37B9" w:rsidRDefault="000A3A4C">
            <w:pPr>
              <w:rPr>
                <w:b/>
                <w:bCs/>
                <w:sz w:val="22"/>
                <w:szCs w:val="22"/>
              </w:rPr>
            </w:pPr>
            <w:r>
              <w:rPr>
                <w:b/>
                <w:bCs/>
                <w:color w:val="FFFFFF" w:themeColor="background1"/>
                <w:sz w:val="22"/>
                <w:szCs w:val="22"/>
              </w:rPr>
              <w:t xml:space="preserve">Team </w:t>
            </w:r>
            <w:r w:rsidR="00DB37B9" w:rsidRPr="00D7289C">
              <w:rPr>
                <w:b/>
                <w:bCs/>
                <w:color w:val="FFFFFF" w:themeColor="background1"/>
                <w:sz w:val="22"/>
                <w:szCs w:val="22"/>
              </w:rPr>
              <w:t>Summary</w:t>
            </w:r>
            <w:r>
              <w:rPr>
                <w:b/>
                <w:bCs/>
                <w:color w:val="FFFFFF" w:themeColor="background1"/>
                <w:sz w:val="22"/>
                <w:szCs w:val="22"/>
              </w:rPr>
              <w:t>:</w:t>
            </w:r>
            <w:r w:rsidR="00DB37B9" w:rsidRPr="00D7289C">
              <w:rPr>
                <w:b/>
                <w:bCs/>
                <w:color w:val="FFFFFF" w:themeColor="background1"/>
                <w:sz w:val="22"/>
                <w:szCs w:val="22"/>
              </w:rPr>
              <w:t xml:space="preserve"> Intended Student Learning Outcomes</w:t>
            </w:r>
          </w:p>
        </w:tc>
      </w:tr>
      <w:tr w:rsidR="00F802BB" w:rsidRPr="00DF6150" w14:paraId="00BB41E3" w14:textId="77777777" w:rsidTr="002764E6">
        <w:trPr>
          <w:trHeight w:val="290"/>
        </w:trPr>
        <w:tc>
          <w:tcPr>
            <w:tcW w:w="10800" w:type="dxa"/>
            <w:shd w:val="clear" w:color="auto" w:fill="BDD6EE" w:themeFill="accent5" w:themeFillTint="66"/>
          </w:tcPr>
          <w:p w14:paraId="1D55D439" w14:textId="77777777" w:rsidR="00F802BB" w:rsidRPr="00DF6150" w:rsidRDefault="00F802BB">
            <w:pPr>
              <w:rPr>
                <w:b/>
                <w:bCs/>
                <w:sz w:val="22"/>
                <w:szCs w:val="22"/>
              </w:rPr>
            </w:pPr>
            <w:r>
              <w:rPr>
                <w:b/>
                <w:bCs/>
                <w:sz w:val="22"/>
                <w:szCs w:val="22"/>
              </w:rPr>
              <w:t>NO: Explain deficiency to be addressed</w:t>
            </w:r>
          </w:p>
        </w:tc>
      </w:tr>
      <w:tr w:rsidR="00F802BB" w14:paraId="59160935" w14:textId="77777777" w:rsidTr="00BB7DDD">
        <w:tc>
          <w:tcPr>
            <w:tcW w:w="10800" w:type="dxa"/>
          </w:tcPr>
          <w:p w14:paraId="2ADB5744" w14:textId="77777777" w:rsidR="00F802BB" w:rsidRDefault="00F802BB">
            <w:pPr>
              <w:tabs>
                <w:tab w:val="left" w:pos="7905"/>
              </w:tabs>
            </w:pPr>
          </w:p>
          <w:p w14:paraId="3BAF8F37" w14:textId="77777777" w:rsidR="00F802BB" w:rsidRPr="00870110" w:rsidRDefault="00F802BB">
            <w:pPr>
              <w:tabs>
                <w:tab w:val="left" w:pos="7905"/>
              </w:tabs>
            </w:pPr>
          </w:p>
        </w:tc>
      </w:tr>
      <w:tr w:rsidR="00F802BB" w:rsidRPr="00DF6150" w14:paraId="51199065" w14:textId="77777777" w:rsidTr="002764E6">
        <w:trPr>
          <w:trHeight w:val="274"/>
        </w:trPr>
        <w:tc>
          <w:tcPr>
            <w:tcW w:w="10800" w:type="dxa"/>
            <w:shd w:val="clear" w:color="auto" w:fill="BDD6EE" w:themeFill="accent5" w:themeFillTint="66"/>
          </w:tcPr>
          <w:p w14:paraId="77E2C12B" w14:textId="0A1E2EDC" w:rsidR="00F802BB" w:rsidRPr="00DF6150" w:rsidRDefault="007038FA">
            <w:pPr>
              <w:rPr>
                <w:b/>
                <w:bCs/>
                <w:sz w:val="22"/>
                <w:szCs w:val="22"/>
              </w:rPr>
            </w:pPr>
            <w:r>
              <w:rPr>
                <w:b/>
                <w:bCs/>
                <w:sz w:val="22"/>
                <w:szCs w:val="22"/>
              </w:rPr>
              <w:t>LIMITED</w:t>
            </w:r>
            <w:r w:rsidR="00F802BB">
              <w:rPr>
                <w:b/>
                <w:bCs/>
                <w:sz w:val="22"/>
                <w:szCs w:val="22"/>
              </w:rPr>
              <w:t xml:space="preserve">: Provide </w:t>
            </w:r>
            <w:r w:rsidR="00850CA9">
              <w:rPr>
                <w:b/>
                <w:bCs/>
                <w:sz w:val="22"/>
                <w:szCs w:val="22"/>
              </w:rPr>
              <w:t>R</w:t>
            </w:r>
            <w:r w:rsidR="00F802BB">
              <w:rPr>
                <w:b/>
                <w:bCs/>
                <w:sz w:val="22"/>
                <w:szCs w:val="22"/>
              </w:rPr>
              <w:t>ecommendations for improvement</w:t>
            </w:r>
          </w:p>
        </w:tc>
      </w:tr>
      <w:tr w:rsidR="00F802BB" w14:paraId="446D71FB" w14:textId="77777777" w:rsidTr="00BB7DDD">
        <w:tc>
          <w:tcPr>
            <w:tcW w:w="10800" w:type="dxa"/>
          </w:tcPr>
          <w:p w14:paraId="6E077BC7" w14:textId="77777777" w:rsidR="00F802BB" w:rsidRDefault="00F802BB">
            <w:pPr>
              <w:tabs>
                <w:tab w:val="left" w:pos="7905"/>
              </w:tabs>
            </w:pPr>
          </w:p>
          <w:p w14:paraId="1B8B2740" w14:textId="24D08192" w:rsidR="00F7765C" w:rsidRPr="00870110" w:rsidRDefault="00F7765C">
            <w:pPr>
              <w:tabs>
                <w:tab w:val="left" w:pos="7905"/>
              </w:tabs>
            </w:pPr>
          </w:p>
        </w:tc>
      </w:tr>
    </w:tbl>
    <w:p w14:paraId="1FDFE38D" w14:textId="77777777" w:rsidR="005B1D64" w:rsidRDefault="005B1D64"/>
    <w:tbl>
      <w:tblPr>
        <w:tblStyle w:val="TableGrid"/>
        <w:tblW w:w="0" w:type="auto"/>
        <w:tblLook w:val="04A0" w:firstRow="1" w:lastRow="0" w:firstColumn="1" w:lastColumn="0" w:noHBand="0" w:noVBand="1"/>
      </w:tblPr>
      <w:tblGrid>
        <w:gridCol w:w="10790"/>
      </w:tblGrid>
      <w:tr w:rsidR="00E443B6" w14:paraId="0E669A23" w14:textId="77777777" w:rsidTr="00560EBB">
        <w:tc>
          <w:tcPr>
            <w:tcW w:w="10790" w:type="dxa"/>
            <w:shd w:val="clear" w:color="auto" w:fill="D9D9D9" w:themeFill="background1" w:themeFillShade="D9"/>
          </w:tcPr>
          <w:p w14:paraId="6F4A3F2D" w14:textId="77777777" w:rsidR="00E443B6" w:rsidRDefault="00E443B6" w:rsidP="00560EBB">
            <w:r>
              <w:t>LIAISON NOTES</w:t>
            </w:r>
          </w:p>
        </w:tc>
      </w:tr>
      <w:tr w:rsidR="00E443B6" w14:paraId="0DA68A69" w14:textId="77777777" w:rsidTr="00560EBB">
        <w:tc>
          <w:tcPr>
            <w:tcW w:w="10790" w:type="dxa"/>
          </w:tcPr>
          <w:p w14:paraId="1133DCB3" w14:textId="77777777" w:rsidR="00E443B6" w:rsidRDefault="00E443B6" w:rsidP="00560EBB"/>
        </w:tc>
      </w:tr>
    </w:tbl>
    <w:p w14:paraId="2F576981" w14:textId="77777777" w:rsidR="005B1D64" w:rsidRDefault="005B1D64">
      <w:r>
        <w:br w:type="page"/>
      </w:r>
    </w:p>
    <w:tbl>
      <w:tblPr>
        <w:tblStyle w:val="TableGrid"/>
        <w:tblW w:w="10800" w:type="dxa"/>
        <w:tblLook w:val="04A0" w:firstRow="1" w:lastRow="0" w:firstColumn="1" w:lastColumn="0" w:noHBand="0" w:noVBand="1"/>
      </w:tblPr>
      <w:tblGrid>
        <w:gridCol w:w="6655"/>
        <w:gridCol w:w="1440"/>
        <w:gridCol w:w="1440"/>
        <w:gridCol w:w="1265"/>
      </w:tblGrid>
      <w:tr w:rsidR="005B1D64" w:rsidRPr="00DF6150" w14:paraId="45CD8957" w14:textId="77777777">
        <w:trPr>
          <w:trHeight w:val="290"/>
        </w:trPr>
        <w:tc>
          <w:tcPr>
            <w:tcW w:w="10800" w:type="dxa"/>
            <w:gridSpan w:val="4"/>
            <w:shd w:val="clear" w:color="auto" w:fill="2E74B5" w:themeFill="accent5" w:themeFillShade="BF"/>
            <w:vAlign w:val="center"/>
          </w:tcPr>
          <w:p w14:paraId="47774637" w14:textId="34986628" w:rsidR="005B1D64" w:rsidRDefault="005B1D64">
            <w:pPr>
              <w:rPr>
                <w:b/>
                <w:bCs/>
                <w:sz w:val="22"/>
                <w:szCs w:val="22"/>
              </w:rPr>
            </w:pPr>
            <w:r>
              <w:rPr>
                <w:b/>
                <w:bCs/>
                <w:color w:val="FFFFFF" w:themeColor="background1"/>
                <w:sz w:val="22"/>
                <w:szCs w:val="22"/>
              </w:rPr>
              <w:lastRenderedPageBreak/>
              <w:t>Commissioner Review: Intended Student Learning Outcomes</w:t>
            </w:r>
          </w:p>
        </w:tc>
      </w:tr>
      <w:tr w:rsidR="005B1D64" w:rsidRPr="00DF6150" w14:paraId="7C695905" w14:textId="77777777">
        <w:trPr>
          <w:trHeight w:val="290"/>
        </w:trPr>
        <w:tc>
          <w:tcPr>
            <w:tcW w:w="6655" w:type="dxa"/>
            <w:shd w:val="clear" w:color="auto" w:fill="BDD6EE" w:themeFill="accent5" w:themeFillTint="66"/>
          </w:tcPr>
          <w:p w14:paraId="791AB4E1" w14:textId="77777777" w:rsidR="005B1D64" w:rsidRPr="00DF6150" w:rsidRDefault="005B1D64">
            <w:pPr>
              <w:rPr>
                <w:b/>
                <w:bCs/>
                <w:sz w:val="22"/>
                <w:szCs w:val="22"/>
              </w:rPr>
            </w:pPr>
            <w:r>
              <w:rPr>
                <w:b/>
                <w:bCs/>
                <w:sz w:val="22"/>
                <w:szCs w:val="22"/>
              </w:rPr>
              <w:t>Review 1</w:t>
            </w:r>
          </w:p>
        </w:tc>
        <w:tc>
          <w:tcPr>
            <w:tcW w:w="1440" w:type="dxa"/>
            <w:shd w:val="clear" w:color="auto" w:fill="BDD6EE" w:themeFill="accent5" w:themeFillTint="66"/>
            <w:vAlign w:val="center"/>
          </w:tcPr>
          <w:p w14:paraId="109A199F" w14:textId="77777777" w:rsidR="005B1D64" w:rsidRPr="00DF6150" w:rsidRDefault="005B1D64">
            <w:pPr>
              <w:jc w:val="center"/>
              <w:rPr>
                <w:b/>
                <w:bCs/>
                <w:sz w:val="22"/>
                <w:szCs w:val="22"/>
              </w:rPr>
            </w:pPr>
            <w:r>
              <w:rPr>
                <w:b/>
                <w:bCs/>
                <w:sz w:val="22"/>
                <w:szCs w:val="22"/>
              </w:rPr>
              <w:t>YES</w:t>
            </w:r>
          </w:p>
        </w:tc>
        <w:tc>
          <w:tcPr>
            <w:tcW w:w="1440" w:type="dxa"/>
            <w:shd w:val="clear" w:color="auto" w:fill="BDD6EE" w:themeFill="accent5" w:themeFillTint="66"/>
            <w:vAlign w:val="center"/>
          </w:tcPr>
          <w:p w14:paraId="02D5A23C" w14:textId="77777777" w:rsidR="005B1D64" w:rsidRPr="00DF6150" w:rsidRDefault="005B1D64">
            <w:pPr>
              <w:jc w:val="center"/>
              <w:rPr>
                <w:b/>
                <w:bCs/>
                <w:sz w:val="22"/>
                <w:szCs w:val="22"/>
              </w:rPr>
            </w:pPr>
            <w:r>
              <w:rPr>
                <w:b/>
                <w:bCs/>
                <w:sz w:val="22"/>
                <w:szCs w:val="22"/>
              </w:rPr>
              <w:t>YES – Note(s)</w:t>
            </w:r>
          </w:p>
        </w:tc>
        <w:tc>
          <w:tcPr>
            <w:tcW w:w="1265" w:type="dxa"/>
            <w:shd w:val="clear" w:color="auto" w:fill="BDD6EE" w:themeFill="accent5" w:themeFillTint="66"/>
            <w:vAlign w:val="center"/>
          </w:tcPr>
          <w:p w14:paraId="58BD977C" w14:textId="77777777" w:rsidR="005B1D64" w:rsidRPr="00DF6150" w:rsidRDefault="005B1D64">
            <w:pPr>
              <w:jc w:val="center"/>
              <w:rPr>
                <w:b/>
                <w:bCs/>
                <w:sz w:val="22"/>
                <w:szCs w:val="22"/>
              </w:rPr>
            </w:pPr>
            <w:r>
              <w:rPr>
                <w:b/>
                <w:bCs/>
                <w:sz w:val="22"/>
                <w:szCs w:val="22"/>
              </w:rPr>
              <w:t>NO</w:t>
            </w:r>
          </w:p>
        </w:tc>
      </w:tr>
      <w:tr w:rsidR="005B1D64" w14:paraId="68B92A5F" w14:textId="77777777">
        <w:tc>
          <w:tcPr>
            <w:tcW w:w="10800" w:type="dxa"/>
            <w:gridSpan w:val="4"/>
          </w:tcPr>
          <w:p w14:paraId="70891803" w14:textId="77777777" w:rsidR="005B1D64" w:rsidRDefault="005B1D64">
            <w:pPr>
              <w:tabs>
                <w:tab w:val="left" w:pos="7905"/>
              </w:tabs>
            </w:pPr>
          </w:p>
          <w:p w14:paraId="566B2D64" w14:textId="77777777" w:rsidR="005B1D64" w:rsidRPr="00870110" w:rsidRDefault="005B1D64">
            <w:pPr>
              <w:tabs>
                <w:tab w:val="left" w:pos="7905"/>
              </w:tabs>
            </w:pPr>
          </w:p>
        </w:tc>
      </w:tr>
      <w:tr w:rsidR="005B1D64" w:rsidRPr="00DF6150" w14:paraId="301979CD" w14:textId="77777777">
        <w:trPr>
          <w:trHeight w:val="290"/>
        </w:trPr>
        <w:tc>
          <w:tcPr>
            <w:tcW w:w="6655" w:type="dxa"/>
            <w:shd w:val="clear" w:color="auto" w:fill="BDD6EE" w:themeFill="accent5" w:themeFillTint="66"/>
          </w:tcPr>
          <w:p w14:paraId="229B5E92" w14:textId="77777777" w:rsidR="005B1D64" w:rsidRPr="00DF6150" w:rsidRDefault="005B1D64">
            <w:pPr>
              <w:rPr>
                <w:b/>
                <w:bCs/>
                <w:sz w:val="22"/>
                <w:szCs w:val="22"/>
              </w:rPr>
            </w:pPr>
            <w:r>
              <w:rPr>
                <w:b/>
                <w:bCs/>
                <w:sz w:val="22"/>
                <w:szCs w:val="22"/>
              </w:rPr>
              <w:t>Review 2</w:t>
            </w:r>
          </w:p>
        </w:tc>
        <w:tc>
          <w:tcPr>
            <w:tcW w:w="1440" w:type="dxa"/>
            <w:shd w:val="clear" w:color="auto" w:fill="BDD6EE" w:themeFill="accent5" w:themeFillTint="66"/>
            <w:vAlign w:val="center"/>
          </w:tcPr>
          <w:p w14:paraId="3D87DBA2" w14:textId="77777777" w:rsidR="005B1D64" w:rsidRPr="00DF6150" w:rsidRDefault="005B1D64">
            <w:pPr>
              <w:jc w:val="center"/>
              <w:rPr>
                <w:b/>
                <w:bCs/>
                <w:sz w:val="22"/>
                <w:szCs w:val="22"/>
              </w:rPr>
            </w:pPr>
            <w:r>
              <w:rPr>
                <w:b/>
                <w:bCs/>
                <w:sz w:val="22"/>
                <w:szCs w:val="22"/>
              </w:rPr>
              <w:t>YES</w:t>
            </w:r>
          </w:p>
        </w:tc>
        <w:tc>
          <w:tcPr>
            <w:tcW w:w="1440" w:type="dxa"/>
            <w:shd w:val="clear" w:color="auto" w:fill="BDD6EE" w:themeFill="accent5" w:themeFillTint="66"/>
            <w:vAlign w:val="center"/>
          </w:tcPr>
          <w:p w14:paraId="2001B277" w14:textId="77777777" w:rsidR="005B1D64" w:rsidRPr="00DF6150" w:rsidRDefault="005B1D64">
            <w:pPr>
              <w:jc w:val="center"/>
              <w:rPr>
                <w:b/>
                <w:bCs/>
                <w:sz w:val="22"/>
                <w:szCs w:val="22"/>
              </w:rPr>
            </w:pPr>
            <w:r>
              <w:rPr>
                <w:b/>
                <w:bCs/>
                <w:sz w:val="22"/>
                <w:szCs w:val="22"/>
              </w:rPr>
              <w:t>YES – Note(s)</w:t>
            </w:r>
          </w:p>
        </w:tc>
        <w:tc>
          <w:tcPr>
            <w:tcW w:w="1265" w:type="dxa"/>
            <w:shd w:val="clear" w:color="auto" w:fill="BDD6EE" w:themeFill="accent5" w:themeFillTint="66"/>
            <w:vAlign w:val="center"/>
          </w:tcPr>
          <w:p w14:paraId="7C28462F" w14:textId="77777777" w:rsidR="005B1D64" w:rsidRPr="00DF6150" w:rsidRDefault="005B1D64">
            <w:pPr>
              <w:jc w:val="center"/>
              <w:rPr>
                <w:b/>
                <w:bCs/>
                <w:sz w:val="22"/>
                <w:szCs w:val="22"/>
              </w:rPr>
            </w:pPr>
            <w:r>
              <w:rPr>
                <w:b/>
                <w:bCs/>
                <w:sz w:val="22"/>
                <w:szCs w:val="22"/>
              </w:rPr>
              <w:t>NO</w:t>
            </w:r>
          </w:p>
        </w:tc>
      </w:tr>
      <w:tr w:rsidR="005B1D64" w14:paraId="6A94172F" w14:textId="77777777">
        <w:tc>
          <w:tcPr>
            <w:tcW w:w="10800" w:type="dxa"/>
            <w:gridSpan w:val="4"/>
          </w:tcPr>
          <w:p w14:paraId="5C6289B5" w14:textId="77777777" w:rsidR="005B1D64" w:rsidRDefault="005B1D64">
            <w:pPr>
              <w:tabs>
                <w:tab w:val="left" w:pos="7905"/>
              </w:tabs>
            </w:pPr>
          </w:p>
          <w:p w14:paraId="4B49D598" w14:textId="77777777" w:rsidR="005B1D64" w:rsidRPr="00870110" w:rsidRDefault="005B1D64">
            <w:pPr>
              <w:tabs>
                <w:tab w:val="left" w:pos="7905"/>
              </w:tabs>
            </w:pPr>
          </w:p>
        </w:tc>
      </w:tr>
      <w:tr w:rsidR="005B1D64" w:rsidRPr="00DF6150" w14:paraId="2FBC9482" w14:textId="77777777">
        <w:trPr>
          <w:trHeight w:val="290"/>
        </w:trPr>
        <w:tc>
          <w:tcPr>
            <w:tcW w:w="6655" w:type="dxa"/>
            <w:shd w:val="clear" w:color="auto" w:fill="BDD6EE" w:themeFill="accent5" w:themeFillTint="66"/>
          </w:tcPr>
          <w:p w14:paraId="4E4A66A7" w14:textId="77777777" w:rsidR="005B1D64" w:rsidRPr="00DF6150" w:rsidRDefault="005B1D64">
            <w:pPr>
              <w:rPr>
                <w:b/>
                <w:bCs/>
                <w:sz w:val="22"/>
                <w:szCs w:val="22"/>
              </w:rPr>
            </w:pPr>
            <w:r>
              <w:rPr>
                <w:b/>
                <w:bCs/>
                <w:sz w:val="22"/>
                <w:szCs w:val="22"/>
              </w:rPr>
              <w:t>FINAL</w:t>
            </w:r>
          </w:p>
        </w:tc>
        <w:tc>
          <w:tcPr>
            <w:tcW w:w="1440" w:type="dxa"/>
            <w:shd w:val="clear" w:color="auto" w:fill="BDD6EE" w:themeFill="accent5" w:themeFillTint="66"/>
            <w:vAlign w:val="center"/>
          </w:tcPr>
          <w:p w14:paraId="1750E2D2" w14:textId="77777777" w:rsidR="005B1D64" w:rsidRPr="00DF6150" w:rsidRDefault="005B1D64">
            <w:pPr>
              <w:jc w:val="center"/>
              <w:rPr>
                <w:b/>
                <w:bCs/>
                <w:sz w:val="22"/>
                <w:szCs w:val="22"/>
              </w:rPr>
            </w:pPr>
            <w:r>
              <w:rPr>
                <w:b/>
                <w:bCs/>
                <w:sz w:val="22"/>
                <w:szCs w:val="22"/>
              </w:rPr>
              <w:t>YES</w:t>
            </w:r>
          </w:p>
        </w:tc>
        <w:tc>
          <w:tcPr>
            <w:tcW w:w="1440" w:type="dxa"/>
            <w:shd w:val="clear" w:color="auto" w:fill="BDD6EE" w:themeFill="accent5" w:themeFillTint="66"/>
            <w:vAlign w:val="center"/>
          </w:tcPr>
          <w:p w14:paraId="151A5714" w14:textId="77777777" w:rsidR="005B1D64" w:rsidRPr="00DF6150" w:rsidRDefault="005B1D64">
            <w:pPr>
              <w:jc w:val="center"/>
              <w:rPr>
                <w:b/>
                <w:bCs/>
                <w:sz w:val="22"/>
                <w:szCs w:val="22"/>
              </w:rPr>
            </w:pPr>
            <w:r>
              <w:rPr>
                <w:b/>
                <w:bCs/>
                <w:sz w:val="22"/>
                <w:szCs w:val="22"/>
              </w:rPr>
              <w:t>YES – Note(s)</w:t>
            </w:r>
          </w:p>
        </w:tc>
        <w:tc>
          <w:tcPr>
            <w:tcW w:w="1265" w:type="dxa"/>
            <w:shd w:val="clear" w:color="auto" w:fill="BDD6EE" w:themeFill="accent5" w:themeFillTint="66"/>
            <w:vAlign w:val="center"/>
          </w:tcPr>
          <w:p w14:paraId="2E8B4401" w14:textId="77777777" w:rsidR="005B1D64" w:rsidRPr="00DF6150" w:rsidRDefault="005B1D64">
            <w:pPr>
              <w:jc w:val="center"/>
              <w:rPr>
                <w:b/>
                <w:bCs/>
                <w:sz w:val="22"/>
                <w:szCs w:val="22"/>
              </w:rPr>
            </w:pPr>
            <w:r>
              <w:rPr>
                <w:b/>
                <w:bCs/>
                <w:sz w:val="22"/>
                <w:szCs w:val="22"/>
              </w:rPr>
              <w:t>NO</w:t>
            </w:r>
          </w:p>
        </w:tc>
      </w:tr>
      <w:tr w:rsidR="005B1D64" w14:paraId="627B75F3" w14:textId="77777777">
        <w:tc>
          <w:tcPr>
            <w:tcW w:w="10800" w:type="dxa"/>
            <w:gridSpan w:val="4"/>
          </w:tcPr>
          <w:p w14:paraId="709A1744" w14:textId="77777777" w:rsidR="005B1D64" w:rsidRDefault="005B1D64">
            <w:pPr>
              <w:tabs>
                <w:tab w:val="left" w:pos="7905"/>
              </w:tabs>
            </w:pPr>
          </w:p>
        </w:tc>
      </w:tr>
    </w:tbl>
    <w:p w14:paraId="31A4F8C6" w14:textId="6B296D6A" w:rsidR="00F802BB" w:rsidRDefault="00F802BB">
      <w:r>
        <w:br w:type="page"/>
      </w:r>
    </w:p>
    <w:tbl>
      <w:tblPr>
        <w:tblW w:w="10615" w:type="dxa"/>
        <w:tblLook w:val="04A0" w:firstRow="1" w:lastRow="0" w:firstColumn="1" w:lastColumn="0" w:noHBand="0" w:noVBand="1"/>
      </w:tblPr>
      <w:tblGrid>
        <w:gridCol w:w="535"/>
        <w:gridCol w:w="6930"/>
        <w:gridCol w:w="990"/>
        <w:gridCol w:w="1080"/>
        <w:gridCol w:w="1080"/>
      </w:tblGrid>
      <w:tr w:rsidR="001F577D" w:rsidRPr="00F77B13" w14:paraId="3B9F45F3" w14:textId="77777777" w:rsidTr="007046B6">
        <w:trPr>
          <w:trHeight w:val="288"/>
          <w:tblHeader/>
        </w:trPr>
        <w:tc>
          <w:tcPr>
            <w:tcW w:w="7465"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D3756AC" w14:textId="61C6B8E1" w:rsidR="001F577D" w:rsidRPr="009705BF" w:rsidRDefault="006B6B70">
            <w:pPr>
              <w:rPr>
                <w:rFonts w:eastAsia="Times New Roman" w:cs="Calibri"/>
                <w:b/>
                <w:bCs/>
                <w:color w:val="000000"/>
                <w:sz w:val="22"/>
                <w:szCs w:val="22"/>
              </w:rPr>
            </w:pPr>
            <w:r>
              <w:rPr>
                <w:rFonts w:eastAsia="Times New Roman" w:cs="Calibri"/>
                <w:b/>
                <w:bCs/>
                <w:color w:val="000000"/>
                <w:sz w:val="22"/>
                <w:szCs w:val="22"/>
              </w:rPr>
              <w:lastRenderedPageBreak/>
              <w:t>Assessment Measures/Tools</w:t>
            </w:r>
          </w:p>
        </w:tc>
        <w:tc>
          <w:tcPr>
            <w:tcW w:w="990" w:type="dxa"/>
            <w:tcBorders>
              <w:top w:val="single" w:sz="4" w:space="0" w:color="000000"/>
              <w:left w:val="single" w:sz="4" w:space="0" w:color="auto"/>
              <w:bottom w:val="single" w:sz="4" w:space="0" w:color="000000"/>
              <w:right w:val="single" w:sz="4" w:space="0" w:color="000000"/>
            </w:tcBorders>
            <w:shd w:val="clear" w:color="auto" w:fill="BDD6EE" w:themeFill="accent5" w:themeFillTint="66"/>
            <w:vAlign w:val="center"/>
          </w:tcPr>
          <w:p w14:paraId="0F04DC61" w14:textId="77777777" w:rsidR="001F577D" w:rsidRPr="009705BF" w:rsidRDefault="001F577D">
            <w:pPr>
              <w:jc w:val="center"/>
              <w:rPr>
                <w:rFonts w:eastAsia="Times New Roman" w:cs="Calibri"/>
                <w:b/>
                <w:bCs/>
                <w:color w:val="000000"/>
                <w:sz w:val="22"/>
                <w:szCs w:val="22"/>
              </w:rPr>
            </w:pPr>
            <w:r w:rsidRPr="00F77B13">
              <w:rPr>
                <w:rFonts w:eastAsia="Times New Roman" w:cs="Calibri"/>
                <w:b/>
                <w:bCs/>
                <w:color w:val="000000"/>
                <w:sz w:val="22"/>
                <w:szCs w:val="22"/>
              </w:rPr>
              <w:t>Yes</w:t>
            </w:r>
          </w:p>
        </w:tc>
        <w:tc>
          <w:tcPr>
            <w:tcW w:w="1080" w:type="dxa"/>
            <w:tcBorders>
              <w:top w:val="single" w:sz="4" w:space="0" w:color="000000"/>
              <w:left w:val="nil"/>
              <w:bottom w:val="single" w:sz="4" w:space="0" w:color="000000"/>
              <w:right w:val="single" w:sz="4" w:space="0" w:color="000000"/>
            </w:tcBorders>
            <w:shd w:val="clear" w:color="auto" w:fill="BDD6EE" w:themeFill="accent5" w:themeFillTint="66"/>
            <w:vAlign w:val="center"/>
          </w:tcPr>
          <w:p w14:paraId="48872B30" w14:textId="42F86E49" w:rsidR="001F577D" w:rsidRPr="009705BF" w:rsidRDefault="007038FA">
            <w:pPr>
              <w:jc w:val="center"/>
              <w:rPr>
                <w:rFonts w:eastAsia="Times New Roman" w:cs="Calibri"/>
                <w:b/>
                <w:bCs/>
                <w:color w:val="000000"/>
                <w:sz w:val="22"/>
                <w:szCs w:val="22"/>
              </w:rPr>
            </w:pPr>
            <w:r>
              <w:rPr>
                <w:rFonts w:eastAsia="Times New Roman" w:cs="Calibri"/>
                <w:b/>
                <w:bCs/>
                <w:color w:val="000000"/>
                <w:sz w:val="22"/>
                <w:szCs w:val="22"/>
              </w:rPr>
              <w:t>Limited</w:t>
            </w:r>
          </w:p>
        </w:tc>
        <w:tc>
          <w:tcPr>
            <w:tcW w:w="1080" w:type="dxa"/>
            <w:tcBorders>
              <w:top w:val="single" w:sz="4" w:space="0" w:color="000000"/>
              <w:left w:val="nil"/>
              <w:bottom w:val="single" w:sz="4" w:space="0" w:color="000000"/>
              <w:right w:val="single" w:sz="4" w:space="0" w:color="000000"/>
            </w:tcBorders>
            <w:shd w:val="clear" w:color="auto" w:fill="BDD6EE" w:themeFill="accent5" w:themeFillTint="66"/>
            <w:vAlign w:val="center"/>
          </w:tcPr>
          <w:p w14:paraId="0490A1E3" w14:textId="77777777" w:rsidR="001F577D" w:rsidRPr="009705BF" w:rsidRDefault="001F577D">
            <w:pPr>
              <w:jc w:val="center"/>
              <w:rPr>
                <w:rFonts w:eastAsia="Times New Roman" w:cs="Calibri"/>
                <w:b/>
                <w:bCs/>
                <w:color w:val="000000"/>
                <w:sz w:val="22"/>
                <w:szCs w:val="22"/>
              </w:rPr>
            </w:pPr>
            <w:r>
              <w:rPr>
                <w:rFonts w:eastAsia="Times New Roman" w:cs="Calibri"/>
                <w:b/>
                <w:bCs/>
                <w:color w:val="000000"/>
                <w:sz w:val="22"/>
                <w:szCs w:val="22"/>
              </w:rPr>
              <w:t>No</w:t>
            </w:r>
          </w:p>
        </w:tc>
      </w:tr>
      <w:tr w:rsidR="00AC5B16" w:rsidRPr="00F77B13" w14:paraId="6045E854" w14:textId="77777777" w:rsidTr="007046B6">
        <w:tc>
          <w:tcPr>
            <w:tcW w:w="535" w:type="dxa"/>
            <w:tcBorders>
              <w:top w:val="nil"/>
              <w:left w:val="single" w:sz="4" w:space="0" w:color="000000"/>
              <w:bottom w:val="single" w:sz="4" w:space="0" w:color="000000"/>
              <w:right w:val="single" w:sz="4" w:space="0" w:color="000000"/>
            </w:tcBorders>
            <w:vAlign w:val="center"/>
          </w:tcPr>
          <w:p w14:paraId="0879B21B" w14:textId="130196C3" w:rsidR="00AC5B16" w:rsidRPr="00F77B13" w:rsidRDefault="008A5F99">
            <w:pPr>
              <w:jc w:val="center"/>
              <w:rPr>
                <w:rFonts w:eastAsia="Times New Roman" w:cs="Calibri"/>
                <w:color w:val="000000"/>
                <w:sz w:val="22"/>
                <w:szCs w:val="22"/>
              </w:rPr>
            </w:pPr>
            <w:r>
              <w:rPr>
                <w:rFonts w:eastAsia="Times New Roman" w:cs="Calibri"/>
                <w:color w:val="000000"/>
                <w:sz w:val="22"/>
                <w:szCs w:val="22"/>
              </w:rPr>
              <w:t>1</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3FB27B91" w14:textId="6C22BB8B" w:rsidR="00AC5B16" w:rsidRPr="00F1254E" w:rsidRDefault="00967E2E">
            <w:pPr>
              <w:rPr>
                <w:rFonts w:eastAsia="Times New Roman" w:cs="Calibri"/>
                <w:color w:val="FF0000"/>
                <w:sz w:val="22"/>
                <w:szCs w:val="22"/>
              </w:rPr>
            </w:pPr>
            <w:r>
              <w:rPr>
                <w:rFonts w:eastAsia="Times New Roman" w:cs="Calibri"/>
                <w:color w:val="000000"/>
                <w:sz w:val="22"/>
                <w:szCs w:val="22"/>
              </w:rPr>
              <w:t>For e</w:t>
            </w:r>
            <w:r w:rsidR="00AC5B16">
              <w:rPr>
                <w:rFonts w:eastAsia="Times New Roman" w:cs="Calibri"/>
                <w:color w:val="000000"/>
                <w:sz w:val="22"/>
                <w:szCs w:val="22"/>
              </w:rPr>
              <w:t>ach</w:t>
            </w:r>
            <w:r w:rsidR="00AC5B16" w:rsidRPr="00F77B13">
              <w:rPr>
                <w:rFonts w:eastAsia="Times New Roman" w:cs="Calibri"/>
                <w:color w:val="000000"/>
                <w:sz w:val="22"/>
                <w:szCs w:val="22"/>
              </w:rPr>
              <w:t xml:space="preserve"> assessment instrument</w:t>
            </w:r>
            <w:r>
              <w:rPr>
                <w:rFonts w:eastAsia="Times New Roman" w:cs="Calibri"/>
                <w:color w:val="000000"/>
                <w:sz w:val="22"/>
                <w:szCs w:val="22"/>
              </w:rPr>
              <w:t xml:space="preserve"> listed, the</w:t>
            </w:r>
            <w:r w:rsidR="003C1DE6">
              <w:rPr>
                <w:rFonts w:eastAsia="Times New Roman" w:cs="Calibri"/>
                <w:color w:val="000000"/>
                <w:sz w:val="22"/>
                <w:szCs w:val="22"/>
              </w:rPr>
              <w:t xml:space="preserve"> school has indicated </w:t>
            </w:r>
            <w:r>
              <w:rPr>
                <w:rFonts w:eastAsia="Times New Roman" w:cs="Calibri"/>
                <w:color w:val="000000"/>
                <w:sz w:val="22"/>
                <w:szCs w:val="22"/>
              </w:rPr>
              <w:t xml:space="preserve"> </w:t>
            </w:r>
            <w:r w:rsidR="003C1DE6">
              <w:rPr>
                <w:rFonts w:eastAsia="Times New Roman" w:cs="Calibri"/>
                <w:color w:val="000000"/>
                <w:sz w:val="22"/>
                <w:szCs w:val="22"/>
              </w:rPr>
              <w:t xml:space="preserve"> which </w:t>
            </w:r>
            <w:r w:rsidR="00AC5B16">
              <w:rPr>
                <w:rFonts w:eastAsia="Times New Roman" w:cs="Calibri"/>
                <w:color w:val="000000"/>
                <w:sz w:val="22"/>
                <w:szCs w:val="22"/>
              </w:rPr>
              <w:t>ISLO</w:t>
            </w:r>
            <w:r w:rsidR="00AC5B16" w:rsidRPr="00F77B13">
              <w:rPr>
                <w:rFonts w:eastAsia="Times New Roman" w:cs="Calibri"/>
                <w:color w:val="000000"/>
                <w:sz w:val="22"/>
                <w:szCs w:val="22"/>
              </w:rPr>
              <w:t>(s)</w:t>
            </w:r>
            <w:r w:rsidR="003C1DE6">
              <w:rPr>
                <w:rFonts w:eastAsia="Times New Roman" w:cs="Calibri"/>
                <w:color w:val="000000"/>
                <w:sz w:val="22"/>
                <w:szCs w:val="22"/>
              </w:rPr>
              <w:t xml:space="preserve"> the instrument evaluates. </w:t>
            </w:r>
          </w:p>
        </w:tc>
        <w:tc>
          <w:tcPr>
            <w:tcW w:w="990" w:type="dxa"/>
            <w:tcBorders>
              <w:top w:val="nil"/>
              <w:left w:val="nil"/>
              <w:bottom w:val="single" w:sz="4" w:space="0" w:color="000000"/>
              <w:right w:val="single" w:sz="4" w:space="0" w:color="000000"/>
            </w:tcBorders>
            <w:shd w:val="clear" w:color="auto" w:fill="auto"/>
            <w:noWrap/>
            <w:vAlign w:val="center"/>
            <w:hideMark/>
          </w:tcPr>
          <w:p w14:paraId="3D3B47A3" w14:textId="77777777" w:rsidR="00AC5B16" w:rsidRPr="00F77B13" w:rsidRDefault="00AC5B16">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26380984" w14:textId="77777777" w:rsidR="00AC5B16" w:rsidRPr="00F77B13" w:rsidRDefault="00AC5B16">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4ED1C380" w14:textId="77777777" w:rsidR="00AC5B16" w:rsidRPr="00F77B13" w:rsidRDefault="00AC5B16">
            <w:pPr>
              <w:jc w:val="center"/>
              <w:rPr>
                <w:rFonts w:eastAsia="Times New Roman" w:cs="Calibri"/>
                <w:color w:val="000000"/>
                <w:sz w:val="22"/>
                <w:szCs w:val="22"/>
              </w:rPr>
            </w:pPr>
            <w:r w:rsidRPr="00F77B13">
              <w:rPr>
                <w:rFonts w:eastAsia="Times New Roman" w:cs="Calibri"/>
                <w:color w:val="000000"/>
                <w:sz w:val="22"/>
                <w:szCs w:val="22"/>
              </w:rPr>
              <w:t> </w:t>
            </w:r>
          </w:p>
        </w:tc>
      </w:tr>
      <w:tr w:rsidR="003D15ED" w:rsidRPr="00F77B13" w14:paraId="70556E69" w14:textId="77777777" w:rsidTr="007046B6">
        <w:tc>
          <w:tcPr>
            <w:tcW w:w="535" w:type="dxa"/>
            <w:tcBorders>
              <w:top w:val="nil"/>
              <w:left w:val="single" w:sz="4" w:space="0" w:color="000000"/>
              <w:bottom w:val="single" w:sz="4" w:space="0" w:color="000000"/>
              <w:right w:val="single" w:sz="4" w:space="0" w:color="000000"/>
            </w:tcBorders>
            <w:vAlign w:val="center"/>
          </w:tcPr>
          <w:p w14:paraId="1E793928" w14:textId="7DF2A536" w:rsidR="003D15ED" w:rsidRDefault="003657F1">
            <w:pPr>
              <w:jc w:val="center"/>
              <w:rPr>
                <w:rFonts w:eastAsia="Times New Roman" w:cs="Calibri"/>
                <w:color w:val="000000"/>
                <w:sz w:val="22"/>
                <w:szCs w:val="22"/>
              </w:rPr>
            </w:pPr>
            <w:r>
              <w:rPr>
                <w:rFonts w:eastAsia="Times New Roman" w:cs="Calibri"/>
                <w:color w:val="000000"/>
                <w:sz w:val="22"/>
                <w:szCs w:val="22"/>
              </w:rPr>
              <w:t>2</w:t>
            </w:r>
          </w:p>
        </w:tc>
        <w:tc>
          <w:tcPr>
            <w:tcW w:w="6930" w:type="dxa"/>
            <w:tcBorders>
              <w:top w:val="nil"/>
              <w:left w:val="single" w:sz="4" w:space="0" w:color="000000"/>
              <w:bottom w:val="single" w:sz="4" w:space="0" w:color="000000"/>
              <w:right w:val="single" w:sz="4" w:space="0" w:color="000000"/>
            </w:tcBorders>
            <w:shd w:val="clear" w:color="auto" w:fill="auto"/>
            <w:vAlign w:val="center"/>
          </w:tcPr>
          <w:p w14:paraId="3745316D" w14:textId="77777777" w:rsidR="003D15ED" w:rsidRDefault="003D15ED">
            <w:pPr>
              <w:rPr>
                <w:rFonts w:eastAsia="Times New Roman" w:cs="Calibri"/>
                <w:color w:val="000000"/>
                <w:sz w:val="22"/>
                <w:szCs w:val="22"/>
              </w:rPr>
            </w:pPr>
            <w:proofErr w:type="gramStart"/>
            <w:r>
              <w:rPr>
                <w:rFonts w:eastAsia="Times New Roman" w:cs="Calibri"/>
                <w:color w:val="000000"/>
                <w:sz w:val="22"/>
                <w:szCs w:val="22"/>
              </w:rPr>
              <w:t>It is clear that the</w:t>
            </w:r>
            <w:proofErr w:type="gramEnd"/>
            <w:r>
              <w:rPr>
                <w:rFonts w:eastAsia="Times New Roman" w:cs="Calibri"/>
                <w:color w:val="000000"/>
                <w:sz w:val="22"/>
                <w:szCs w:val="22"/>
              </w:rPr>
              <w:t xml:space="preserve"> instrument evaluates individual student achievement of each ISLO it is meant to evaluate. </w:t>
            </w:r>
            <w:r w:rsidRPr="00992CA6">
              <w:rPr>
                <w:rFonts w:eastAsia="Times New Roman" w:cs="Calibri"/>
                <w:i/>
                <w:iCs/>
                <w:color w:val="000000"/>
                <w:sz w:val="22"/>
                <w:szCs w:val="22"/>
              </w:rPr>
              <w:t>Considerations:</w:t>
            </w:r>
          </w:p>
          <w:p w14:paraId="2B926AAE" w14:textId="31A3C6CD" w:rsidR="00992CA6" w:rsidRPr="00992CA6" w:rsidRDefault="00992CA6" w:rsidP="00992CA6">
            <w:pPr>
              <w:pStyle w:val="ListParagraph"/>
              <w:numPr>
                <w:ilvl w:val="0"/>
                <w:numId w:val="23"/>
              </w:numPr>
              <w:rPr>
                <w:rFonts w:eastAsia="Times New Roman" w:cs="Calibri"/>
                <w:color w:val="000000"/>
                <w:sz w:val="22"/>
                <w:szCs w:val="22"/>
              </w:rPr>
            </w:pPr>
            <w:r>
              <w:rPr>
                <w:rFonts w:eastAsia="Times New Roman" w:cs="Calibri"/>
                <w:color w:val="000000"/>
                <w:sz w:val="22"/>
                <w:szCs w:val="22"/>
              </w:rPr>
              <w:t>Rubric components can’t evaluate more than one ISLO</w:t>
            </w:r>
          </w:p>
        </w:tc>
        <w:tc>
          <w:tcPr>
            <w:tcW w:w="990" w:type="dxa"/>
            <w:tcBorders>
              <w:top w:val="nil"/>
              <w:left w:val="nil"/>
              <w:bottom w:val="single" w:sz="4" w:space="0" w:color="000000"/>
              <w:right w:val="single" w:sz="4" w:space="0" w:color="000000"/>
            </w:tcBorders>
            <w:shd w:val="clear" w:color="auto" w:fill="auto"/>
            <w:noWrap/>
            <w:vAlign w:val="center"/>
          </w:tcPr>
          <w:p w14:paraId="2B136310" w14:textId="77777777" w:rsidR="003D15ED" w:rsidRPr="00F77B13" w:rsidRDefault="003D15ED">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auto"/>
            <w:noWrap/>
            <w:vAlign w:val="center"/>
          </w:tcPr>
          <w:p w14:paraId="21CC2C17" w14:textId="77777777" w:rsidR="003D15ED" w:rsidRPr="00F77B13" w:rsidRDefault="003D15ED">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auto"/>
            <w:noWrap/>
            <w:vAlign w:val="center"/>
          </w:tcPr>
          <w:p w14:paraId="30C42893" w14:textId="77777777" w:rsidR="003D15ED" w:rsidRPr="00F77B13" w:rsidRDefault="003D15ED">
            <w:pPr>
              <w:jc w:val="center"/>
              <w:rPr>
                <w:rFonts w:eastAsia="Times New Roman" w:cs="Calibri"/>
                <w:color w:val="000000"/>
                <w:sz w:val="22"/>
                <w:szCs w:val="22"/>
              </w:rPr>
            </w:pPr>
          </w:p>
        </w:tc>
      </w:tr>
      <w:tr w:rsidR="001F577D" w:rsidRPr="00F77B13" w14:paraId="4EFD384B" w14:textId="77777777" w:rsidTr="007046B6">
        <w:tc>
          <w:tcPr>
            <w:tcW w:w="535" w:type="dxa"/>
            <w:tcBorders>
              <w:top w:val="nil"/>
              <w:left w:val="single" w:sz="4" w:space="0" w:color="000000"/>
              <w:bottom w:val="single" w:sz="4" w:space="0" w:color="000000"/>
              <w:right w:val="single" w:sz="4" w:space="0" w:color="000000"/>
            </w:tcBorders>
            <w:vAlign w:val="center"/>
          </w:tcPr>
          <w:p w14:paraId="5150ECE5" w14:textId="32B732F1" w:rsidR="001F577D" w:rsidRPr="00F77B13" w:rsidRDefault="003657F1" w:rsidP="008C41A8">
            <w:pPr>
              <w:jc w:val="center"/>
              <w:rPr>
                <w:rFonts w:eastAsia="Times New Roman" w:cs="Calibri"/>
                <w:color w:val="000000"/>
                <w:sz w:val="22"/>
                <w:szCs w:val="22"/>
              </w:rPr>
            </w:pPr>
            <w:r>
              <w:rPr>
                <w:rFonts w:eastAsia="Times New Roman" w:cs="Calibri"/>
                <w:color w:val="000000"/>
                <w:sz w:val="22"/>
                <w:szCs w:val="22"/>
              </w:rPr>
              <w:t>3</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07A19941" w14:textId="77777777" w:rsidR="001F577D" w:rsidRDefault="001F577D" w:rsidP="00F77B13">
            <w:pPr>
              <w:rPr>
                <w:rFonts w:eastAsia="Times New Roman" w:cs="Calibri"/>
                <w:color w:val="000000"/>
                <w:sz w:val="22"/>
                <w:szCs w:val="22"/>
              </w:rPr>
            </w:pPr>
            <w:bookmarkStart w:id="10" w:name="RANGE!A29"/>
            <w:r w:rsidRPr="00F77B13">
              <w:rPr>
                <w:rFonts w:eastAsia="Times New Roman" w:cs="Calibri"/>
                <w:color w:val="000000"/>
                <w:sz w:val="22"/>
                <w:szCs w:val="22"/>
              </w:rPr>
              <w:t xml:space="preserve">Each </w:t>
            </w:r>
            <w:r>
              <w:rPr>
                <w:rFonts w:eastAsia="Times New Roman" w:cs="Calibri"/>
                <w:color w:val="000000"/>
                <w:sz w:val="22"/>
                <w:szCs w:val="22"/>
              </w:rPr>
              <w:t>ISLO</w:t>
            </w:r>
            <w:r w:rsidRPr="00F77B13">
              <w:rPr>
                <w:rFonts w:eastAsia="Times New Roman" w:cs="Calibri"/>
                <w:color w:val="000000"/>
                <w:sz w:val="22"/>
                <w:szCs w:val="22"/>
              </w:rPr>
              <w:t xml:space="preserve"> is </w:t>
            </w:r>
            <w:r>
              <w:rPr>
                <w:rFonts w:eastAsia="Times New Roman" w:cs="Calibri"/>
                <w:color w:val="000000"/>
                <w:sz w:val="22"/>
                <w:szCs w:val="22"/>
              </w:rPr>
              <w:t>evaluated</w:t>
            </w:r>
            <w:r w:rsidRPr="00F77B13">
              <w:rPr>
                <w:rFonts w:eastAsia="Times New Roman" w:cs="Calibri"/>
                <w:color w:val="000000"/>
                <w:sz w:val="22"/>
                <w:szCs w:val="22"/>
              </w:rPr>
              <w:t xml:space="preserve"> at least twice</w:t>
            </w:r>
            <w:bookmarkEnd w:id="10"/>
            <w:r>
              <w:rPr>
                <w:rFonts w:eastAsia="Times New Roman" w:cs="Calibri"/>
                <w:color w:val="000000"/>
                <w:sz w:val="22"/>
                <w:szCs w:val="22"/>
              </w:rPr>
              <w:t xml:space="preserve"> (evaluated by two different assessment measures)</w:t>
            </w:r>
          </w:p>
          <w:p w14:paraId="7829E5C9" w14:textId="730E7837" w:rsidR="005C57CA" w:rsidRPr="005C57CA" w:rsidRDefault="005C57CA" w:rsidP="005C57CA">
            <w:pPr>
              <w:pStyle w:val="ListParagraph"/>
              <w:numPr>
                <w:ilvl w:val="0"/>
                <w:numId w:val="13"/>
              </w:numPr>
              <w:rPr>
                <w:rFonts w:eastAsia="Times New Roman" w:cs="Calibri"/>
                <w:color w:val="000000"/>
                <w:sz w:val="22"/>
                <w:szCs w:val="22"/>
              </w:rPr>
            </w:pPr>
            <w:r w:rsidRPr="005A4F17">
              <w:rPr>
                <w:rFonts w:eastAsia="Times New Roman" w:cs="Calibri"/>
                <w:color w:val="000000"/>
                <w:sz w:val="22"/>
                <w:szCs w:val="22"/>
                <w:u w:val="single"/>
              </w:rPr>
              <w:t>NOTE</w:t>
            </w:r>
            <w:r>
              <w:rPr>
                <w:rFonts w:eastAsia="Times New Roman" w:cs="Calibri"/>
                <w:color w:val="000000"/>
                <w:sz w:val="22"/>
                <w:szCs w:val="22"/>
              </w:rPr>
              <w:t xml:space="preserve">: IACBE does not limit the number of assessment measures. If a school wishes to use 12 assessment measures and evaluate each ISLO nine times, that is ok </w:t>
            </w:r>
            <w:proofErr w:type="gramStart"/>
            <w:r>
              <w:rPr>
                <w:rFonts w:eastAsia="Times New Roman" w:cs="Calibri"/>
                <w:color w:val="000000"/>
                <w:sz w:val="22"/>
                <w:szCs w:val="22"/>
              </w:rPr>
              <w:t>as long as</w:t>
            </w:r>
            <w:proofErr w:type="gramEnd"/>
            <w:r>
              <w:rPr>
                <w:rFonts w:eastAsia="Times New Roman" w:cs="Calibri"/>
                <w:color w:val="000000"/>
                <w:sz w:val="22"/>
                <w:szCs w:val="22"/>
              </w:rPr>
              <w:t xml:space="preserve"> they </w:t>
            </w:r>
            <w:r w:rsidR="005A4F17">
              <w:rPr>
                <w:rFonts w:eastAsia="Times New Roman" w:cs="Calibri"/>
                <w:color w:val="000000"/>
                <w:sz w:val="22"/>
                <w:szCs w:val="22"/>
              </w:rPr>
              <w:t xml:space="preserve">are </w:t>
            </w:r>
            <w:r>
              <w:rPr>
                <w:rFonts w:eastAsia="Times New Roman" w:cs="Calibri"/>
                <w:color w:val="000000"/>
                <w:sz w:val="22"/>
                <w:szCs w:val="22"/>
              </w:rPr>
              <w:t>collect</w:t>
            </w:r>
            <w:r w:rsidR="005A4F17">
              <w:rPr>
                <w:rFonts w:eastAsia="Times New Roman" w:cs="Calibri"/>
                <w:color w:val="000000"/>
                <w:sz w:val="22"/>
                <w:szCs w:val="22"/>
              </w:rPr>
              <w:t>ing</w:t>
            </w:r>
            <w:r>
              <w:rPr>
                <w:rFonts w:eastAsia="Times New Roman" w:cs="Calibri"/>
                <w:color w:val="000000"/>
                <w:sz w:val="22"/>
                <w:szCs w:val="22"/>
              </w:rPr>
              <w:t>, report</w:t>
            </w:r>
            <w:r w:rsidR="005A4F17">
              <w:rPr>
                <w:rFonts w:eastAsia="Times New Roman" w:cs="Calibri"/>
                <w:color w:val="000000"/>
                <w:sz w:val="22"/>
                <w:szCs w:val="22"/>
              </w:rPr>
              <w:t>ing</w:t>
            </w:r>
            <w:r>
              <w:rPr>
                <w:rFonts w:eastAsia="Times New Roman" w:cs="Calibri"/>
                <w:color w:val="000000"/>
                <w:sz w:val="22"/>
                <w:szCs w:val="22"/>
              </w:rPr>
              <w:t>, and analyz</w:t>
            </w:r>
            <w:r w:rsidR="005A4F17">
              <w:rPr>
                <w:rFonts w:eastAsia="Times New Roman" w:cs="Calibri"/>
                <w:color w:val="000000"/>
                <w:sz w:val="22"/>
                <w:szCs w:val="22"/>
              </w:rPr>
              <w:t>ing</w:t>
            </w:r>
            <w:r>
              <w:rPr>
                <w:rFonts w:eastAsia="Times New Roman" w:cs="Calibri"/>
                <w:color w:val="000000"/>
                <w:sz w:val="22"/>
                <w:szCs w:val="22"/>
              </w:rPr>
              <w:t xml:space="preserve"> all of the corresponding data</w:t>
            </w:r>
          </w:p>
        </w:tc>
        <w:tc>
          <w:tcPr>
            <w:tcW w:w="990" w:type="dxa"/>
            <w:tcBorders>
              <w:top w:val="nil"/>
              <w:left w:val="nil"/>
              <w:bottom w:val="single" w:sz="4" w:space="0" w:color="000000"/>
              <w:right w:val="single" w:sz="4" w:space="0" w:color="000000"/>
            </w:tcBorders>
            <w:shd w:val="clear" w:color="auto" w:fill="auto"/>
            <w:noWrap/>
            <w:vAlign w:val="center"/>
            <w:hideMark/>
          </w:tcPr>
          <w:p w14:paraId="7A614AD3"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018075C5"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3832B672"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r>
      <w:tr w:rsidR="001F577D" w:rsidRPr="00F77B13" w14:paraId="1976B120" w14:textId="77777777" w:rsidTr="007046B6">
        <w:tc>
          <w:tcPr>
            <w:tcW w:w="535" w:type="dxa"/>
            <w:tcBorders>
              <w:top w:val="nil"/>
              <w:left w:val="single" w:sz="4" w:space="0" w:color="000000"/>
              <w:bottom w:val="single" w:sz="4" w:space="0" w:color="000000"/>
              <w:right w:val="single" w:sz="4" w:space="0" w:color="000000"/>
            </w:tcBorders>
            <w:vAlign w:val="center"/>
          </w:tcPr>
          <w:p w14:paraId="0FF0E80D" w14:textId="1CC09400" w:rsidR="001F577D" w:rsidRPr="00F77B13" w:rsidRDefault="003657F1" w:rsidP="008C41A8">
            <w:pPr>
              <w:jc w:val="center"/>
              <w:rPr>
                <w:rFonts w:eastAsia="Times New Roman" w:cs="Calibri"/>
                <w:color w:val="000000"/>
                <w:sz w:val="22"/>
                <w:szCs w:val="22"/>
              </w:rPr>
            </w:pPr>
            <w:r>
              <w:rPr>
                <w:rFonts w:eastAsia="Times New Roman" w:cs="Calibri"/>
                <w:color w:val="000000"/>
                <w:sz w:val="22"/>
                <w:szCs w:val="22"/>
              </w:rPr>
              <w:t>4</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6365863C" w14:textId="1EFEE228" w:rsidR="001F577D" w:rsidRPr="00F77B13" w:rsidRDefault="001F577D" w:rsidP="00F77B13">
            <w:pPr>
              <w:rPr>
                <w:rFonts w:eastAsia="Times New Roman" w:cs="Calibri"/>
                <w:color w:val="000000"/>
                <w:sz w:val="22"/>
                <w:szCs w:val="22"/>
              </w:rPr>
            </w:pPr>
            <w:r w:rsidRPr="00F77B13">
              <w:rPr>
                <w:rFonts w:eastAsia="Times New Roman" w:cs="Calibri"/>
                <w:color w:val="000000"/>
                <w:sz w:val="22"/>
                <w:szCs w:val="22"/>
              </w:rPr>
              <w:t xml:space="preserve">Each </w:t>
            </w:r>
            <w:r>
              <w:rPr>
                <w:rFonts w:eastAsia="Times New Roman" w:cs="Calibri"/>
                <w:color w:val="000000"/>
                <w:sz w:val="22"/>
                <w:szCs w:val="22"/>
              </w:rPr>
              <w:t>ISLO</w:t>
            </w:r>
            <w:r w:rsidRPr="00F77B13">
              <w:rPr>
                <w:rFonts w:eastAsia="Times New Roman" w:cs="Calibri"/>
                <w:color w:val="000000"/>
                <w:sz w:val="22"/>
                <w:szCs w:val="22"/>
              </w:rPr>
              <w:t xml:space="preserve"> is </w:t>
            </w:r>
            <w:r w:rsidR="009558E0">
              <w:rPr>
                <w:rFonts w:eastAsia="Times New Roman" w:cs="Calibri"/>
                <w:color w:val="000000"/>
                <w:sz w:val="22"/>
                <w:szCs w:val="22"/>
              </w:rPr>
              <w:t>evaluated</w:t>
            </w:r>
            <w:r w:rsidRPr="00F77B13">
              <w:rPr>
                <w:rFonts w:eastAsia="Times New Roman" w:cs="Calibri"/>
                <w:color w:val="000000"/>
                <w:sz w:val="22"/>
                <w:szCs w:val="22"/>
              </w:rPr>
              <w:t xml:space="preserve"> at least once with a </w:t>
            </w:r>
            <w:r w:rsidR="009558E0">
              <w:rPr>
                <w:rFonts w:eastAsia="Times New Roman" w:cs="Calibri"/>
                <w:color w:val="000000"/>
                <w:sz w:val="22"/>
                <w:szCs w:val="22"/>
              </w:rPr>
              <w:t>direct assessment measure.</w:t>
            </w:r>
          </w:p>
        </w:tc>
        <w:tc>
          <w:tcPr>
            <w:tcW w:w="990" w:type="dxa"/>
            <w:tcBorders>
              <w:top w:val="nil"/>
              <w:left w:val="nil"/>
              <w:bottom w:val="single" w:sz="4" w:space="0" w:color="000000"/>
              <w:right w:val="single" w:sz="4" w:space="0" w:color="000000"/>
            </w:tcBorders>
            <w:shd w:val="clear" w:color="auto" w:fill="auto"/>
            <w:noWrap/>
            <w:vAlign w:val="center"/>
            <w:hideMark/>
          </w:tcPr>
          <w:p w14:paraId="48DBA8B4"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2DE3D35D"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183065B0"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r>
      <w:tr w:rsidR="001F577D" w:rsidRPr="00F77B13" w14:paraId="00FE0C29" w14:textId="77777777" w:rsidTr="007046B6">
        <w:tc>
          <w:tcPr>
            <w:tcW w:w="535" w:type="dxa"/>
            <w:tcBorders>
              <w:top w:val="nil"/>
              <w:left w:val="single" w:sz="4" w:space="0" w:color="000000"/>
              <w:bottom w:val="single" w:sz="4" w:space="0" w:color="000000"/>
              <w:right w:val="single" w:sz="4" w:space="0" w:color="000000"/>
            </w:tcBorders>
            <w:vAlign w:val="center"/>
          </w:tcPr>
          <w:p w14:paraId="67837BC9" w14:textId="7E02B246" w:rsidR="001F577D" w:rsidRDefault="003657F1" w:rsidP="008C41A8">
            <w:pPr>
              <w:jc w:val="center"/>
              <w:rPr>
                <w:rFonts w:eastAsia="Times New Roman" w:cs="Calibri"/>
                <w:color w:val="000000"/>
                <w:sz w:val="22"/>
                <w:szCs w:val="22"/>
              </w:rPr>
            </w:pPr>
            <w:r>
              <w:rPr>
                <w:rFonts w:eastAsia="Times New Roman" w:cs="Calibri"/>
                <w:color w:val="000000"/>
                <w:sz w:val="22"/>
                <w:szCs w:val="22"/>
              </w:rPr>
              <w:t>5</w:t>
            </w:r>
          </w:p>
        </w:tc>
        <w:tc>
          <w:tcPr>
            <w:tcW w:w="6930" w:type="dxa"/>
            <w:tcBorders>
              <w:top w:val="nil"/>
              <w:left w:val="single" w:sz="4" w:space="0" w:color="000000"/>
              <w:bottom w:val="single" w:sz="4" w:space="0" w:color="000000"/>
              <w:right w:val="single" w:sz="4" w:space="0" w:color="000000"/>
            </w:tcBorders>
            <w:shd w:val="clear" w:color="auto" w:fill="auto"/>
            <w:vAlign w:val="center"/>
          </w:tcPr>
          <w:p w14:paraId="7EB3B7D9" w14:textId="5139A40E" w:rsidR="00AC5B16" w:rsidRPr="002B0F76" w:rsidRDefault="001F577D" w:rsidP="00AC5B16">
            <w:pPr>
              <w:rPr>
                <w:rFonts w:eastAsia="Times New Roman" w:cs="Calibri"/>
                <w:color w:val="000000"/>
                <w:sz w:val="22"/>
                <w:szCs w:val="22"/>
              </w:rPr>
            </w:pPr>
            <w:r>
              <w:rPr>
                <w:rFonts w:eastAsia="Times New Roman" w:cs="Calibri"/>
                <w:color w:val="000000"/>
                <w:sz w:val="22"/>
                <w:szCs w:val="22"/>
              </w:rPr>
              <w:t>Assessment measures are terminal evaluation tools – administered at the end of the program.</w:t>
            </w:r>
            <w:r w:rsidR="00AC5B16">
              <w:rPr>
                <w:rFonts w:eastAsia="Times New Roman" w:cs="Calibri"/>
                <w:color w:val="000000"/>
                <w:sz w:val="22"/>
                <w:szCs w:val="22"/>
              </w:rPr>
              <w:t xml:space="preserve"> In other words, </w:t>
            </w:r>
            <w:r w:rsidR="00AC5B16" w:rsidRPr="00F77B13">
              <w:rPr>
                <w:rFonts w:eastAsia="Times New Roman" w:cs="Calibri"/>
                <w:color w:val="000000"/>
                <w:sz w:val="22"/>
                <w:szCs w:val="22"/>
              </w:rPr>
              <w:t xml:space="preserve">individual course exams or activities </w:t>
            </w:r>
            <w:r w:rsidR="005C073F">
              <w:rPr>
                <w:rFonts w:eastAsia="Times New Roman" w:cs="Calibri"/>
                <w:color w:val="000000"/>
                <w:sz w:val="22"/>
                <w:szCs w:val="22"/>
              </w:rPr>
              <w:t xml:space="preserve">administered prior to the end of the program </w:t>
            </w:r>
            <w:r w:rsidR="00AC5B16" w:rsidRPr="00F77B13">
              <w:rPr>
                <w:rFonts w:eastAsia="Times New Roman" w:cs="Calibri"/>
                <w:color w:val="000000"/>
                <w:sz w:val="22"/>
                <w:szCs w:val="22"/>
              </w:rPr>
              <w:t>are not used</w:t>
            </w:r>
            <w:r w:rsidR="00AC5B16">
              <w:rPr>
                <w:rFonts w:eastAsia="Times New Roman" w:cs="Calibri"/>
                <w:color w:val="000000"/>
                <w:sz w:val="22"/>
                <w:szCs w:val="22"/>
              </w:rPr>
              <w:t>.</w:t>
            </w:r>
          </w:p>
        </w:tc>
        <w:tc>
          <w:tcPr>
            <w:tcW w:w="990" w:type="dxa"/>
            <w:tcBorders>
              <w:top w:val="nil"/>
              <w:left w:val="nil"/>
              <w:bottom w:val="single" w:sz="4" w:space="0" w:color="000000"/>
              <w:right w:val="single" w:sz="4" w:space="0" w:color="000000"/>
            </w:tcBorders>
            <w:shd w:val="clear" w:color="auto" w:fill="auto"/>
            <w:noWrap/>
            <w:vAlign w:val="center"/>
          </w:tcPr>
          <w:p w14:paraId="4FA1020F" w14:textId="77777777" w:rsidR="001F577D" w:rsidRPr="00F77B13" w:rsidRDefault="001F577D" w:rsidP="00F77B13">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auto"/>
            <w:noWrap/>
            <w:vAlign w:val="center"/>
          </w:tcPr>
          <w:p w14:paraId="6ED8C799" w14:textId="77777777" w:rsidR="001F577D" w:rsidRPr="00F77B13" w:rsidRDefault="001F577D" w:rsidP="00F77B13">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auto"/>
            <w:noWrap/>
            <w:vAlign w:val="center"/>
          </w:tcPr>
          <w:p w14:paraId="0D6E23BC" w14:textId="77777777" w:rsidR="001F577D" w:rsidRPr="00F77B13" w:rsidRDefault="001F577D" w:rsidP="00F77B13">
            <w:pPr>
              <w:jc w:val="center"/>
              <w:rPr>
                <w:rFonts w:eastAsia="Times New Roman" w:cs="Calibri"/>
                <w:color w:val="000000"/>
                <w:sz w:val="22"/>
                <w:szCs w:val="22"/>
              </w:rPr>
            </w:pPr>
          </w:p>
        </w:tc>
      </w:tr>
      <w:tr w:rsidR="00BD5F2D" w:rsidRPr="00F77B13" w14:paraId="7E9ABB0F" w14:textId="77777777" w:rsidTr="007046B6">
        <w:tc>
          <w:tcPr>
            <w:tcW w:w="535" w:type="dxa"/>
            <w:tcBorders>
              <w:top w:val="nil"/>
              <w:left w:val="single" w:sz="4" w:space="0" w:color="000000"/>
              <w:bottom w:val="single" w:sz="4" w:space="0" w:color="000000"/>
              <w:right w:val="single" w:sz="4" w:space="0" w:color="000000"/>
            </w:tcBorders>
            <w:vAlign w:val="center"/>
          </w:tcPr>
          <w:p w14:paraId="66EFD303" w14:textId="29397565" w:rsidR="00BD5F2D" w:rsidRPr="00F77B13" w:rsidRDefault="003657F1">
            <w:pPr>
              <w:jc w:val="center"/>
              <w:rPr>
                <w:rFonts w:eastAsia="Times New Roman" w:cs="Calibri"/>
                <w:color w:val="000000"/>
                <w:sz w:val="22"/>
                <w:szCs w:val="22"/>
              </w:rPr>
            </w:pPr>
            <w:r>
              <w:rPr>
                <w:rFonts w:eastAsia="Times New Roman" w:cs="Calibri"/>
                <w:color w:val="000000"/>
                <w:sz w:val="22"/>
                <w:szCs w:val="22"/>
              </w:rPr>
              <w:t>6</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197F0DC8" w14:textId="77777777" w:rsidR="00BD5F2D" w:rsidRDefault="00BD5F2D">
            <w:pPr>
              <w:rPr>
                <w:rFonts w:eastAsia="Times New Roman" w:cs="Calibri"/>
                <w:color w:val="000000"/>
                <w:sz w:val="22"/>
                <w:szCs w:val="22"/>
              </w:rPr>
            </w:pPr>
            <w:r w:rsidRPr="00F77B13">
              <w:rPr>
                <w:rFonts w:eastAsia="Times New Roman" w:cs="Calibri"/>
                <w:color w:val="000000"/>
                <w:sz w:val="22"/>
                <w:szCs w:val="22"/>
              </w:rPr>
              <w:t xml:space="preserve">All </w:t>
            </w:r>
            <w:r>
              <w:rPr>
                <w:rFonts w:eastAsia="Times New Roman" w:cs="Calibri"/>
                <w:color w:val="000000"/>
                <w:sz w:val="22"/>
                <w:szCs w:val="22"/>
              </w:rPr>
              <w:t>assessment</w:t>
            </w:r>
            <w:r w:rsidRPr="00F77B13">
              <w:rPr>
                <w:rFonts w:eastAsia="Times New Roman" w:cs="Calibri"/>
                <w:color w:val="000000"/>
                <w:sz w:val="22"/>
                <w:szCs w:val="22"/>
              </w:rPr>
              <w:t xml:space="preserve"> measures of student learning </w:t>
            </w:r>
            <w:proofErr w:type="gramStart"/>
            <w:r>
              <w:rPr>
                <w:rFonts w:eastAsia="Times New Roman" w:cs="Calibri"/>
                <w:color w:val="000000"/>
                <w:sz w:val="22"/>
                <w:szCs w:val="22"/>
              </w:rPr>
              <w:t xml:space="preserve">actually </w:t>
            </w:r>
            <w:r w:rsidRPr="00F77B13">
              <w:rPr>
                <w:rFonts w:eastAsia="Times New Roman" w:cs="Calibri"/>
                <w:color w:val="000000"/>
                <w:sz w:val="22"/>
                <w:szCs w:val="22"/>
              </w:rPr>
              <w:t>evaluate</w:t>
            </w:r>
            <w:proofErr w:type="gramEnd"/>
            <w:r w:rsidRPr="00F77B13">
              <w:rPr>
                <w:rFonts w:eastAsia="Times New Roman" w:cs="Calibri"/>
                <w:color w:val="000000"/>
                <w:sz w:val="22"/>
                <w:szCs w:val="22"/>
              </w:rPr>
              <w:t xml:space="preserve"> </w:t>
            </w:r>
            <w:r>
              <w:rPr>
                <w:rFonts w:eastAsia="Times New Roman" w:cs="Calibri"/>
                <w:color w:val="000000"/>
                <w:sz w:val="22"/>
                <w:szCs w:val="22"/>
              </w:rPr>
              <w:t xml:space="preserve">the level of individual </w:t>
            </w:r>
            <w:r w:rsidRPr="00F77B13">
              <w:rPr>
                <w:rFonts w:eastAsia="Times New Roman" w:cs="Calibri"/>
                <w:color w:val="000000"/>
                <w:sz w:val="22"/>
                <w:szCs w:val="22"/>
              </w:rPr>
              <w:t xml:space="preserve">student achievement of the </w:t>
            </w:r>
            <w:r>
              <w:rPr>
                <w:rFonts w:eastAsia="Times New Roman" w:cs="Calibri"/>
                <w:color w:val="000000"/>
                <w:sz w:val="22"/>
                <w:szCs w:val="22"/>
              </w:rPr>
              <w:t>ISLOs</w:t>
            </w:r>
            <w:r w:rsidRPr="00F77B13">
              <w:rPr>
                <w:rFonts w:eastAsia="Times New Roman" w:cs="Calibri"/>
                <w:color w:val="000000"/>
                <w:sz w:val="22"/>
                <w:szCs w:val="22"/>
              </w:rPr>
              <w:t xml:space="preserve"> that they are designed to assess</w:t>
            </w:r>
            <w:r>
              <w:rPr>
                <w:rFonts w:eastAsia="Times New Roman" w:cs="Calibri"/>
                <w:color w:val="000000"/>
                <w:sz w:val="22"/>
                <w:szCs w:val="22"/>
              </w:rPr>
              <w:t xml:space="preserve">. </w:t>
            </w:r>
            <w:r w:rsidRPr="00EA4ABD">
              <w:rPr>
                <w:rFonts w:eastAsia="Times New Roman" w:cs="Calibri"/>
                <w:i/>
                <w:iCs/>
                <w:color w:val="000000"/>
                <w:sz w:val="22"/>
                <w:szCs w:val="22"/>
              </w:rPr>
              <w:t>Considerations:</w:t>
            </w:r>
          </w:p>
          <w:p w14:paraId="3A407684" w14:textId="77777777" w:rsidR="00BD5F2D" w:rsidRPr="00BE20AD" w:rsidRDefault="00BD5F2D">
            <w:pPr>
              <w:pStyle w:val="ListParagraph"/>
              <w:numPr>
                <w:ilvl w:val="0"/>
                <w:numId w:val="10"/>
              </w:numPr>
              <w:rPr>
                <w:rFonts w:eastAsia="Times New Roman" w:cs="Calibri"/>
                <w:color w:val="000000"/>
                <w:sz w:val="22"/>
                <w:szCs w:val="22"/>
              </w:rPr>
            </w:pPr>
            <w:r>
              <w:rPr>
                <w:rFonts w:eastAsia="Times New Roman" w:cs="Calibri"/>
                <w:color w:val="000000"/>
                <w:sz w:val="22"/>
                <w:szCs w:val="22"/>
              </w:rPr>
              <w:t xml:space="preserve">Does the instrument </w:t>
            </w:r>
            <w:r w:rsidRPr="00BE20AD">
              <w:rPr>
                <w:rFonts w:eastAsia="Times New Roman" w:cs="Calibri"/>
                <w:color w:val="000000"/>
                <w:sz w:val="22"/>
                <w:szCs w:val="22"/>
              </w:rPr>
              <w:t>contain required components - questions, demonstrations, etc. - that directly evaluating the ISLO(s)</w:t>
            </w:r>
            <w:r>
              <w:rPr>
                <w:rFonts w:eastAsia="Times New Roman" w:cs="Calibri"/>
                <w:color w:val="000000"/>
                <w:sz w:val="22"/>
                <w:szCs w:val="22"/>
              </w:rPr>
              <w:t xml:space="preserve"> identified as being assessed</w:t>
            </w:r>
          </w:p>
        </w:tc>
        <w:tc>
          <w:tcPr>
            <w:tcW w:w="990" w:type="dxa"/>
            <w:tcBorders>
              <w:top w:val="nil"/>
              <w:left w:val="nil"/>
              <w:bottom w:val="single" w:sz="4" w:space="0" w:color="000000"/>
              <w:right w:val="single" w:sz="4" w:space="0" w:color="000000"/>
            </w:tcBorders>
            <w:shd w:val="clear" w:color="auto" w:fill="auto"/>
            <w:noWrap/>
            <w:vAlign w:val="center"/>
            <w:hideMark/>
          </w:tcPr>
          <w:p w14:paraId="560F7D05" w14:textId="77777777" w:rsidR="00BD5F2D" w:rsidRPr="00F77B13" w:rsidRDefault="00BD5F2D">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2B3C0534" w14:textId="77777777" w:rsidR="00BD5F2D" w:rsidRPr="00F77B13" w:rsidRDefault="00BD5F2D">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38A0744F" w14:textId="77777777" w:rsidR="00BD5F2D" w:rsidRPr="00F77B13" w:rsidRDefault="00BD5F2D">
            <w:pPr>
              <w:jc w:val="center"/>
              <w:rPr>
                <w:rFonts w:eastAsia="Times New Roman" w:cs="Calibri"/>
                <w:color w:val="000000"/>
                <w:sz w:val="22"/>
                <w:szCs w:val="22"/>
              </w:rPr>
            </w:pPr>
            <w:r w:rsidRPr="00F77B13">
              <w:rPr>
                <w:rFonts w:eastAsia="Times New Roman" w:cs="Calibri"/>
                <w:color w:val="000000"/>
                <w:sz w:val="22"/>
                <w:szCs w:val="22"/>
              </w:rPr>
              <w:t> </w:t>
            </w:r>
          </w:p>
        </w:tc>
      </w:tr>
      <w:tr w:rsidR="001F577D" w:rsidRPr="00F77B13" w14:paraId="59F312A5" w14:textId="77777777" w:rsidTr="007046B6">
        <w:tc>
          <w:tcPr>
            <w:tcW w:w="535" w:type="dxa"/>
            <w:tcBorders>
              <w:top w:val="nil"/>
              <w:left w:val="single" w:sz="4" w:space="0" w:color="000000"/>
              <w:bottom w:val="single" w:sz="4" w:space="0" w:color="000000"/>
              <w:right w:val="single" w:sz="4" w:space="0" w:color="000000"/>
            </w:tcBorders>
            <w:vAlign w:val="center"/>
          </w:tcPr>
          <w:p w14:paraId="63803CF1" w14:textId="2AD679C5" w:rsidR="001F577D" w:rsidRPr="002B0F76" w:rsidRDefault="003657F1" w:rsidP="008C41A8">
            <w:pPr>
              <w:jc w:val="center"/>
              <w:rPr>
                <w:rFonts w:eastAsia="Times New Roman" w:cs="Calibri"/>
                <w:color w:val="000000"/>
                <w:sz w:val="22"/>
                <w:szCs w:val="22"/>
              </w:rPr>
            </w:pPr>
            <w:r>
              <w:rPr>
                <w:rFonts w:eastAsia="Times New Roman" w:cs="Calibri"/>
                <w:color w:val="000000"/>
                <w:sz w:val="22"/>
                <w:szCs w:val="22"/>
              </w:rPr>
              <w:t>7</w:t>
            </w:r>
          </w:p>
        </w:tc>
        <w:tc>
          <w:tcPr>
            <w:tcW w:w="6930" w:type="dxa"/>
            <w:tcBorders>
              <w:top w:val="nil"/>
              <w:left w:val="single" w:sz="4" w:space="0" w:color="000000"/>
              <w:bottom w:val="single" w:sz="4" w:space="0" w:color="000000"/>
              <w:right w:val="single" w:sz="4" w:space="0" w:color="000000"/>
            </w:tcBorders>
            <w:shd w:val="clear" w:color="auto" w:fill="auto"/>
            <w:vAlign w:val="center"/>
          </w:tcPr>
          <w:p w14:paraId="3F4DDD9B" w14:textId="3AFC6D9E" w:rsidR="001F577D" w:rsidRPr="00F77B13" w:rsidRDefault="001F577D" w:rsidP="00F77B13">
            <w:pPr>
              <w:rPr>
                <w:rFonts w:eastAsia="Times New Roman" w:cs="Calibri"/>
                <w:color w:val="000000"/>
                <w:sz w:val="22"/>
                <w:szCs w:val="22"/>
              </w:rPr>
            </w:pPr>
            <w:r w:rsidRPr="002B0F76">
              <w:rPr>
                <w:rFonts w:eastAsia="Times New Roman" w:cs="Calibri"/>
                <w:color w:val="000000"/>
                <w:sz w:val="22"/>
                <w:szCs w:val="22"/>
              </w:rPr>
              <w:t xml:space="preserve">Each assessment instrument is designed to ensure every student </w:t>
            </w:r>
            <w:r>
              <w:rPr>
                <w:rFonts w:eastAsia="Times New Roman" w:cs="Calibri"/>
                <w:color w:val="000000"/>
                <w:sz w:val="22"/>
                <w:szCs w:val="22"/>
              </w:rPr>
              <w:t xml:space="preserve">is </w:t>
            </w:r>
            <w:r w:rsidRPr="002B0F76">
              <w:rPr>
                <w:rFonts w:eastAsia="Times New Roman" w:cs="Calibri"/>
                <w:color w:val="000000"/>
                <w:sz w:val="22"/>
                <w:szCs w:val="22"/>
              </w:rPr>
              <w:t>individually demonstrat</w:t>
            </w:r>
            <w:r>
              <w:rPr>
                <w:rFonts w:eastAsia="Times New Roman" w:cs="Calibri"/>
                <w:color w:val="000000"/>
                <w:sz w:val="22"/>
                <w:szCs w:val="22"/>
              </w:rPr>
              <w:t>ing the</w:t>
            </w:r>
            <w:r w:rsidR="00AC5B16">
              <w:rPr>
                <w:rFonts w:eastAsia="Times New Roman" w:cs="Calibri"/>
                <w:color w:val="000000"/>
                <w:sz w:val="22"/>
                <w:szCs w:val="22"/>
              </w:rPr>
              <w:t>ir</w:t>
            </w:r>
            <w:r>
              <w:rPr>
                <w:rFonts w:eastAsia="Times New Roman" w:cs="Calibri"/>
                <w:color w:val="000000"/>
                <w:sz w:val="22"/>
                <w:szCs w:val="22"/>
              </w:rPr>
              <w:t xml:space="preserve"> level of</w:t>
            </w:r>
            <w:r w:rsidRPr="002B0F76">
              <w:rPr>
                <w:rFonts w:eastAsia="Times New Roman" w:cs="Calibri"/>
                <w:color w:val="000000"/>
                <w:sz w:val="22"/>
                <w:szCs w:val="22"/>
              </w:rPr>
              <w:t xml:space="preserve"> achievement of each ISLO that the instrument assesses.</w:t>
            </w:r>
          </w:p>
        </w:tc>
        <w:tc>
          <w:tcPr>
            <w:tcW w:w="990" w:type="dxa"/>
            <w:tcBorders>
              <w:top w:val="nil"/>
              <w:left w:val="nil"/>
              <w:bottom w:val="single" w:sz="4" w:space="0" w:color="000000"/>
              <w:right w:val="single" w:sz="4" w:space="0" w:color="000000"/>
            </w:tcBorders>
            <w:shd w:val="clear" w:color="auto" w:fill="auto"/>
            <w:noWrap/>
            <w:vAlign w:val="center"/>
          </w:tcPr>
          <w:p w14:paraId="293B6132" w14:textId="77777777" w:rsidR="001F577D" w:rsidRPr="00F77B13" w:rsidRDefault="001F577D" w:rsidP="00F77B13">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auto"/>
            <w:noWrap/>
            <w:vAlign w:val="center"/>
          </w:tcPr>
          <w:p w14:paraId="660C857E" w14:textId="77777777" w:rsidR="001F577D" w:rsidRPr="00F77B13" w:rsidRDefault="001F577D" w:rsidP="00F77B13">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auto"/>
            <w:noWrap/>
            <w:vAlign w:val="center"/>
          </w:tcPr>
          <w:p w14:paraId="096A13CF" w14:textId="77777777" w:rsidR="001F577D" w:rsidRPr="00F77B13" w:rsidRDefault="001F577D" w:rsidP="00F77B13">
            <w:pPr>
              <w:jc w:val="center"/>
              <w:rPr>
                <w:rFonts w:eastAsia="Times New Roman" w:cs="Calibri"/>
                <w:color w:val="000000"/>
                <w:sz w:val="22"/>
                <w:szCs w:val="22"/>
              </w:rPr>
            </w:pPr>
          </w:p>
        </w:tc>
      </w:tr>
      <w:tr w:rsidR="008338B5" w:rsidRPr="00F77B13" w14:paraId="757CE5A8" w14:textId="77777777" w:rsidTr="007046B6">
        <w:tc>
          <w:tcPr>
            <w:tcW w:w="535" w:type="dxa"/>
            <w:tcBorders>
              <w:top w:val="nil"/>
              <w:left w:val="single" w:sz="4" w:space="0" w:color="000000"/>
              <w:bottom w:val="single" w:sz="4" w:space="0" w:color="000000"/>
              <w:right w:val="single" w:sz="4" w:space="0" w:color="000000"/>
            </w:tcBorders>
            <w:vAlign w:val="center"/>
          </w:tcPr>
          <w:p w14:paraId="58152358" w14:textId="7FE57E89" w:rsidR="008338B5" w:rsidRDefault="003657F1" w:rsidP="008C41A8">
            <w:pPr>
              <w:jc w:val="center"/>
              <w:rPr>
                <w:rFonts w:eastAsia="Times New Roman" w:cs="Calibri"/>
                <w:color w:val="000000"/>
                <w:sz w:val="22"/>
                <w:szCs w:val="22"/>
              </w:rPr>
            </w:pPr>
            <w:r>
              <w:rPr>
                <w:rFonts w:eastAsia="Times New Roman" w:cs="Calibri"/>
                <w:color w:val="000000"/>
                <w:sz w:val="22"/>
                <w:szCs w:val="22"/>
              </w:rPr>
              <w:t>8</w:t>
            </w:r>
          </w:p>
        </w:tc>
        <w:tc>
          <w:tcPr>
            <w:tcW w:w="6930" w:type="dxa"/>
            <w:tcBorders>
              <w:top w:val="nil"/>
              <w:left w:val="single" w:sz="4" w:space="0" w:color="000000"/>
              <w:bottom w:val="single" w:sz="4" w:space="0" w:color="000000"/>
              <w:right w:val="single" w:sz="4" w:space="0" w:color="000000"/>
            </w:tcBorders>
            <w:shd w:val="clear" w:color="auto" w:fill="auto"/>
            <w:vAlign w:val="center"/>
          </w:tcPr>
          <w:p w14:paraId="467DCCE5" w14:textId="457D4662" w:rsidR="008338B5" w:rsidRDefault="008338B5" w:rsidP="00F77B13">
            <w:pPr>
              <w:rPr>
                <w:rFonts w:eastAsia="Times New Roman" w:cs="Calibri"/>
                <w:color w:val="000000"/>
                <w:sz w:val="22"/>
                <w:szCs w:val="22"/>
              </w:rPr>
            </w:pPr>
            <w:r w:rsidRPr="002B0F76">
              <w:rPr>
                <w:rFonts w:eastAsia="Times New Roman" w:cs="Calibri"/>
                <w:color w:val="000000"/>
                <w:sz w:val="22"/>
                <w:szCs w:val="22"/>
              </w:rPr>
              <w:t xml:space="preserve">Each assessment instrument is designed to ensure </w:t>
            </w:r>
            <w:r>
              <w:rPr>
                <w:rFonts w:eastAsia="Times New Roman" w:cs="Calibri"/>
                <w:color w:val="000000"/>
                <w:sz w:val="22"/>
                <w:szCs w:val="22"/>
              </w:rPr>
              <w:t xml:space="preserve">each student is </w:t>
            </w:r>
            <w:r w:rsidR="00C34D7E">
              <w:rPr>
                <w:rFonts w:eastAsia="Times New Roman" w:cs="Calibri"/>
                <w:color w:val="000000"/>
                <w:sz w:val="22"/>
                <w:szCs w:val="22"/>
              </w:rPr>
              <w:t xml:space="preserve">observed and </w:t>
            </w:r>
            <w:r>
              <w:rPr>
                <w:rFonts w:eastAsia="Times New Roman" w:cs="Calibri"/>
                <w:color w:val="000000"/>
                <w:sz w:val="22"/>
                <w:szCs w:val="22"/>
              </w:rPr>
              <w:t xml:space="preserve">evaluated on </w:t>
            </w:r>
            <w:r w:rsidR="00C34D7E">
              <w:rPr>
                <w:rFonts w:eastAsia="Times New Roman" w:cs="Calibri"/>
                <w:color w:val="000000"/>
                <w:sz w:val="22"/>
                <w:szCs w:val="22"/>
              </w:rPr>
              <w:t>an individual basis for</w:t>
            </w:r>
            <w:r>
              <w:rPr>
                <w:rFonts w:eastAsia="Times New Roman" w:cs="Calibri"/>
                <w:color w:val="000000"/>
                <w:sz w:val="22"/>
                <w:szCs w:val="22"/>
              </w:rPr>
              <w:t xml:space="preserve"> achievement of each ISLO the instrument assess</w:t>
            </w:r>
            <w:r w:rsidR="00C34D7E">
              <w:rPr>
                <w:rFonts w:eastAsia="Times New Roman" w:cs="Calibri"/>
                <w:color w:val="000000"/>
                <w:sz w:val="22"/>
                <w:szCs w:val="22"/>
              </w:rPr>
              <w:t>es</w:t>
            </w:r>
            <w:r>
              <w:rPr>
                <w:rFonts w:eastAsia="Times New Roman" w:cs="Calibri"/>
                <w:color w:val="000000"/>
                <w:sz w:val="22"/>
                <w:szCs w:val="22"/>
              </w:rPr>
              <w:t xml:space="preserve">. </w:t>
            </w:r>
            <w:r w:rsidRPr="00EA4ABD">
              <w:rPr>
                <w:rFonts w:eastAsia="Times New Roman" w:cs="Calibri"/>
                <w:i/>
                <w:iCs/>
                <w:color w:val="000000"/>
                <w:sz w:val="22"/>
                <w:szCs w:val="22"/>
              </w:rPr>
              <w:t>Considerations:</w:t>
            </w:r>
          </w:p>
          <w:p w14:paraId="61E9D6CF" w14:textId="2A48599A" w:rsidR="00BD5F2D" w:rsidRDefault="00BD5F2D" w:rsidP="008338B5">
            <w:pPr>
              <w:pStyle w:val="ListParagraph"/>
              <w:numPr>
                <w:ilvl w:val="0"/>
                <w:numId w:val="11"/>
              </w:numPr>
              <w:rPr>
                <w:rFonts w:eastAsia="Times New Roman" w:cs="Calibri"/>
                <w:color w:val="000000"/>
                <w:sz w:val="22"/>
                <w:szCs w:val="22"/>
              </w:rPr>
            </w:pPr>
            <w:r>
              <w:rPr>
                <w:rFonts w:eastAsia="Times New Roman" w:cs="Calibri"/>
                <w:color w:val="000000"/>
                <w:sz w:val="22"/>
                <w:szCs w:val="22"/>
              </w:rPr>
              <w:t>Is data able to be collected at the individual student level</w:t>
            </w:r>
          </w:p>
          <w:p w14:paraId="3DF9D8EF" w14:textId="228B8BC2" w:rsidR="00BD5F2D" w:rsidRPr="006602E1" w:rsidRDefault="008338B5" w:rsidP="006602E1">
            <w:pPr>
              <w:pStyle w:val="ListParagraph"/>
              <w:numPr>
                <w:ilvl w:val="0"/>
                <w:numId w:val="11"/>
              </w:numPr>
              <w:rPr>
                <w:rFonts w:eastAsia="Times New Roman" w:cs="Calibri"/>
                <w:color w:val="000000"/>
                <w:sz w:val="22"/>
                <w:szCs w:val="22"/>
              </w:rPr>
            </w:pPr>
            <w:r>
              <w:rPr>
                <w:rFonts w:eastAsia="Times New Roman" w:cs="Calibri"/>
                <w:color w:val="000000"/>
                <w:sz w:val="22"/>
                <w:szCs w:val="22"/>
              </w:rPr>
              <w:t xml:space="preserve">Does the group project </w:t>
            </w:r>
            <w:r w:rsidR="005C57CA">
              <w:rPr>
                <w:rFonts w:eastAsia="Times New Roman" w:cs="Calibri"/>
                <w:color w:val="000000"/>
                <w:sz w:val="22"/>
                <w:szCs w:val="22"/>
              </w:rPr>
              <w:t>have a</w:t>
            </w:r>
            <w:r>
              <w:rPr>
                <w:rFonts w:eastAsia="Times New Roman" w:cs="Calibri"/>
                <w:color w:val="000000"/>
                <w:sz w:val="22"/>
                <w:szCs w:val="22"/>
              </w:rPr>
              <w:t xml:space="preserve"> rubric</w:t>
            </w:r>
            <w:r w:rsidR="00BD5F2D">
              <w:rPr>
                <w:rFonts w:eastAsia="Times New Roman" w:cs="Calibri"/>
                <w:color w:val="000000"/>
                <w:sz w:val="22"/>
                <w:szCs w:val="22"/>
              </w:rPr>
              <w:t xml:space="preserve"> for individual student performance</w:t>
            </w:r>
            <w:r w:rsidR="005C57CA">
              <w:rPr>
                <w:rFonts w:eastAsia="Times New Roman" w:cs="Calibri"/>
                <w:color w:val="000000"/>
                <w:sz w:val="22"/>
                <w:szCs w:val="22"/>
              </w:rPr>
              <w:t xml:space="preserve"> of the ISLO(s) the project is being used to assess</w:t>
            </w:r>
          </w:p>
        </w:tc>
        <w:tc>
          <w:tcPr>
            <w:tcW w:w="990" w:type="dxa"/>
            <w:tcBorders>
              <w:top w:val="nil"/>
              <w:left w:val="nil"/>
              <w:bottom w:val="single" w:sz="4" w:space="0" w:color="000000"/>
              <w:right w:val="single" w:sz="4" w:space="0" w:color="000000"/>
            </w:tcBorders>
            <w:shd w:val="clear" w:color="auto" w:fill="auto"/>
            <w:noWrap/>
            <w:vAlign w:val="center"/>
          </w:tcPr>
          <w:p w14:paraId="35042D3B" w14:textId="77777777" w:rsidR="008338B5" w:rsidRPr="00F77B13" w:rsidRDefault="008338B5" w:rsidP="00F77B13">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auto"/>
            <w:noWrap/>
            <w:vAlign w:val="center"/>
          </w:tcPr>
          <w:p w14:paraId="7C47F331" w14:textId="77777777" w:rsidR="008338B5" w:rsidRPr="00F77B13" w:rsidRDefault="008338B5" w:rsidP="00F77B13">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auto"/>
            <w:noWrap/>
            <w:vAlign w:val="center"/>
          </w:tcPr>
          <w:p w14:paraId="6F4998EE" w14:textId="77777777" w:rsidR="008338B5" w:rsidRPr="00F77B13" w:rsidRDefault="008338B5" w:rsidP="00F77B13">
            <w:pPr>
              <w:jc w:val="center"/>
              <w:rPr>
                <w:rFonts w:eastAsia="Times New Roman" w:cs="Calibri"/>
                <w:color w:val="000000"/>
                <w:sz w:val="22"/>
                <w:szCs w:val="22"/>
              </w:rPr>
            </w:pPr>
          </w:p>
        </w:tc>
      </w:tr>
      <w:tr w:rsidR="003C1DE6" w:rsidRPr="00F77B13" w14:paraId="04C817A1" w14:textId="77777777" w:rsidTr="007046B6">
        <w:tc>
          <w:tcPr>
            <w:tcW w:w="535" w:type="dxa"/>
            <w:tcBorders>
              <w:top w:val="nil"/>
              <w:left w:val="single" w:sz="4" w:space="0" w:color="000000"/>
              <w:bottom w:val="single" w:sz="4" w:space="0" w:color="000000"/>
              <w:right w:val="single" w:sz="4" w:space="0" w:color="000000"/>
            </w:tcBorders>
            <w:vAlign w:val="center"/>
          </w:tcPr>
          <w:p w14:paraId="1F934AF5" w14:textId="484A6D14" w:rsidR="003C1DE6" w:rsidRDefault="003657F1" w:rsidP="008C41A8">
            <w:pPr>
              <w:jc w:val="center"/>
              <w:rPr>
                <w:rFonts w:eastAsia="Times New Roman" w:cs="Calibri"/>
                <w:color w:val="000000"/>
                <w:sz w:val="22"/>
                <w:szCs w:val="22"/>
              </w:rPr>
            </w:pPr>
            <w:r>
              <w:rPr>
                <w:rFonts w:eastAsia="Times New Roman" w:cs="Calibri"/>
                <w:color w:val="000000"/>
                <w:sz w:val="22"/>
                <w:szCs w:val="22"/>
              </w:rPr>
              <w:t>9</w:t>
            </w:r>
          </w:p>
        </w:tc>
        <w:tc>
          <w:tcPr>
            <w:tcW w:w="6930" w:type="dxa"/>
            <w:tcBorders>
              <w:top w:val="nil"/>
              <w:left w:val="single" w:sz="4" w:space="0" w:color="000000"/>
              <w:bottom w:val="single" w:sz="4" w:space="0" w:color="000000"/>
              <w:right w:val="single" w:sz="4" w:space="0" w:color="000000"/>
            </w:tcBorders>
            <w:shd w:val="clear" w:color="auto" w:fill="auto"/>
            <w:vAlign w:val="center"/>
          </w:tcPr>
          <w:p w14:paraId="47F37308" w14:textId="62F48DAF" w:rsidR="003C1DE6" w:rsidRDefault="00A37473" w:rsidP="00F77B13">
            <w:pPr>
              <w:rPr>
                <w:rFonts w:eastAsia="Times New Roman" w:cs="Calibri"/>
                <w:color w:val="000000"/>
                <w:sz w:val="22"/>
                <w:szCs w:val="22"/>
              </w:rPr>
            </w:pPr>
            <w:r>
              <w:rPr>
                <w:rFonts w:eastAsia="Times New Roman" w:cs="Calibri"/>
                <w:color w:val="000000"/>
                <w:sz w:val="22"/>
                <w:szCs w:val="22"/>
              </w:rPr>
              <w:t>Each direct measure of student learning is designed for the evaluation to be conducted by the instructor or relevant subject matter expert (such as an internship supervisor).</w:t>
            </w:r>
          </w:p>
          <w:p w14:paraId="70AF4B21" w14:textId="6ACC397D" w:rsidR="00A37473" w:rsidRPr="00A37473" w:rsidRDefault="00A37473" w:rsidP="00A37473">
            <w:pPr>
              <w:pStyle w:val="ListParagraph"/>
              <w:numPr>
                <w:ilvl w:val="0"/>
                <w:numId w:val="22"/>
              </w:numPr>
              <w:rPr>
                <w:rFonts w:eastAsia="Times New Roman" w:cs="Calibri"/>
                <w:color w:val="000000"/>
                <w:sz w:val="22"/>
                <w:szCs w:val="22"/>
              </w:rPr>
            </w:pPr>
            <w:r>
              <w:rPr>
                <w:rFonts w:eastAsia="Times New Roman" w:cs="Calibri"/>
                <w:color w:val="000000"/>
                <w:sz w:val="22"/>
                <w:szCs w:val="22"/>
              </w:rPr>
              <w:t>Peer-to-peer evaluations are not appropriate</w:t>
            </w:r>
          </w:p>
        </w:tc>
        <w:tc>
          <w:tcPr>
            <w:tcW w:w="990" w:type="dxa"/>
            <w:tcBorders>
              <w:top w:val="nil"/>
              <w:left w:val="nil"/>
              <w:bottom w:val="single" w:sz="4" w:space="0" w:color="000000"/>
              <w:right w:val="single" w:sz="4" w:space="0" w:color="000000"/>
            </w:tcBorders>
            <w:shd w:val="clear" w:color="auto" w:fill="auto"/>
            <w:noWrap/>
            <w:vAlign w:val="center"/>
          </w:tcPr>
          <w:p w14:paraId="0FE21EB0" w14:textId="77777777" w:rsidR="003C1DE6" w:rsidRPr="00F77B13" w:rsidRDefault="003C1DE6" w:rsidP="00F77B13">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auto"/>
            <w:noWrap/>
            <w:vAlign w:val="center"/>
          </w:tcPr>
          <w:p w14:paraId="70BFF66A" w14:textId="77777777" w:rsidR="003C1DE6" w:rsidRPr="00F77B13" w:rsidRDefault="003C1DE6" w:rsidP="00F77B13">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auto"/>
            <w:noWrap/>
            <w:vAlign w:val="center"/>
          </w:tcPr>
          <w:p w14:paraId="0F5D2E5B" w14:textId="77777777" w:rsidR="003C1DE6" w:rsidRPr="00F77B13" w:rsidRDefault="003C1DE6" w:rsidP="00F77B13">
            <w:pPr>
              <w:jc w:val="center"/>
              <w:rPr>
                <w:rFonts w:eastAsia="Times New Roman" w:cs="Calibri"/>
                <w:color w:val="000000"/>
                <w:sz w:val="22"/>
                <w:szCs w:val="22"/>
              </w:rPr>
            </w:pPr>
          </w:p>
        </w:tc>
      </w:tr>
      <w:tr w:rsidR="001F577D" w:rsidRPr="00F77B13" w14:paraId="6C7600FD" w14:textId="77777777" w:rsidTr="007046B6">
        <w:tc>
          <w:tcPr>
            <w:tcW w:w="535" w:type="dxa"/>
            <w:tcBorders>
              <w:top w:val="nil"/>
              <w:left w:val="single" w:sz="4" w:space="0" w:color="000000"/>
              <w:bottom w:val="single" w:sz="4" w:space="0" w:color="000000"/>
              <w:right w:val="single" w:sz="4" w:space="0" w:color="000000"/>
            </w:tcBorders>
            <w:vAlign w:val="center"/>
          </w:tcPr>
          <w:p w14:paraId="20F3A138" w14:textId="7755889D" w:rsidR="001F577D" w:rsidRDefault="003657F1" w:rsidP="008C41A8">
            <w:pPr>
              <w:jc w:val="center"/>
              <w:rPr>
                <w:rFonts w:eastAsia="Times New Roman" w:cs="Calibri"/>
                <w:color w:val="000000"/>
                <w:sz w:val="22"/>
                <w:szCs w:val="22"/>
              </w:rPr>
            </w:pPr>
            <w:r>
              <w:rPr>
                <w:rFonts w:eastAsia="Times New Roman" w:cs="Calibri"/>
                <w:color w:val="000000"/>
                <w:sz w:val="22"/>
                <w:szCs w:val="22"/>
              </w:rPr>
              <w:t>10</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1E875249" w14:textId="77777777" w:rsidR="001F577D" w:rsidRDefault="001F577D" w:rsidP="00F77B13">
            <w:pPr>
              <w:rPr>
                <w:rFonts w:eastAsia="Times New Roman" w:cs="Calibri"/>
                <w:color w:val="000000"/>
                <w:sz w:val="22"/>
                <w:szCs w:val="22"/>
              </w:rPr>
            </w:pPr>
            <w:r>
              <w:rPr>
                <w:rFonts w:eastAsia="Times New Roman" w:cs="Calibri"/>
                <w:color w:val="000000"/>
                <w:sz w:val="22"/>
                <w:szCs w:val="22"/>
              </w:rPr>
              <w:t xml:space="preserve">For </w:t>
            </w:r>
            <w:r w:rsidRPr="00F77B13">
              <w:rPr>
                <w:rFonts w:eastAsia="Times New Roman" w:cs="Calibri"/>
                <w:color w:val="000000"/>
                <w:sz w:val="22"/>
                <w:szCs w:val="22"/>
              </w:rPr>
              <w:t>case</w:t>
            </w:r>
            <w:r>
              <w:rPr>
                <w:rFonts w:eastAsia="Times New Roman" w:cs="Calibri"/>
                <w:color w:val="000000"/>
                <w:sz w:val="22"/>
                <w:szCs w:val="22"/>
              </w:rPr>
              <w:t>s</w:t>
            </w:r>
            <w:r w:rsidRPr="00F77B13">
              <w:rPr>
                <w:rFonts w:eastAsia="Times New Roman" w:cs="Calibri"/>
                <w:color w:val="000000"/>
                <w:sz w:val="22"/>
                <w:szCs w:val="22"/>
              </w:rPr>
              <w:t xml:space="preserve"> </w:t>
            </w:r>
            <w:r>
              <w:rPr>
                <w:rFonts w:eastAsia="Times New Roman" w:cs="Calibri"/>
                <w:color w:val="000000"/>
                <w:sz w:val="22"/>
                <w:szCs w:val="22"/>
              </w:rPr>
              <w:t>other than</w:t>
            </w:r>
            <w:r w:rsidRPr="00F77B13">
              <w:rPr>
                <w:rFonts w:eastAsia="Times New Roman" w:cs="Calibri"/>
                <w:color w:val="000000"/>
                <w:sz w:val="22"/>
                <w:szCs w:val="22"/>
              </w:rPr>
              <w:t xml:space="preserve"> comprehensive examinations, the direct measures of student learning in each program </w:t>
            </w:r>
            <w:r>
              <w:rPr>
                <w:rFonts w:eastAsia="Times New Roman" w:cs="Calibri"/>
                <w:color w:val="000000"/>
                <w:sz w:val="22"/>
                <w:szCs w:val="22"/>
              </w:rPr>
              <w:t>have accompanying</w:t>
            </w:r>
            <w:r w:rsidRPr="00F77B13">
              <w:rPr>
                <w:rFonts w:eastAsia="Times New Roman" w:cs="Calibri"/>
                <w:color w:val="000000"/>
                <w:sz w:val="22"/>
                <w:szCs w:val="22"/>
              </w:rPr>
              <w:t xml:space="preserve"> evaluation rubrics </w:t>
            </w:r>
            <w:r>
              <w:rPr>
                <w:rFonts w:eastAsia="Times New Roman" w:cs="Calibri"/>
                <w:color w:val="000000"/>
                <w:sz w:val="22"/>
                <w:szCs w:val="22"/>
              </w:rPr>
              <w:t>with</w:t>
            </w:r>
            <w:r w:rsidRPr="00F77B13">
              <w:rPr>
                <w:rFonts w:eastAsia="Times New Roman" w:cs="Calibri"/>
                <w:color w:val="000000"/>
                <w:sz w:val="22"/>
                <w:szCs w:val="22"/>
              </w:rPr>
              <w:t xml:space="preserve"> performance criteria </w:t>
            </w:r>
            <w:r w:rsidR="00C34D7E">
              <w:rPr>
                <w:rFonts w:eastAsia="Times New Roman" w:cs="Calibri"/>
                <w:color w:val="000000"/>
                <w:sz w:val="22"/>
                <w:szCs w:val="22"/>
              </w:rPr>
              <w:t xml:space="preserve">clearly and directly evaluate the ISLO(s) it is intended to assess. </w:t>
            </w:r>
            <w:r w:rsidR="00C34D7E" w:rsidRPr="00EA4ABD">
              <w:rPr>
                <w:rFonts w:eastAsia="Times New Roman" w:cs="Calibri"/>
                <w:i/>
                <w:iCs/>
                <w:color w:val="000000"/>
                <w:sz w:val="22"/>
                <w:szCs w:val="22"/>
              </w:rPr>
              <w:t>Considerations:</w:t>
            </w:r>
          </w:p>
          <w:p w14:paraId="5471899C" w14:textId="1E5019EB" w:rsidR="00C34D7E" w:rsidRDefault="00C34D7E" w:rsidP="00C34D7E">
            <w:pPr>
              <w:pStyle w:val="ListParagraph"/>
              <w:numPr>
                <w:ilvl w:val="0"/>
                <w:numId w:val="14"/>
              </w:numPr>
              <w:rPr>
                <w:rFonts w:eastAsia="Times New Roman" w:cs="Calibri"/>
                <w:color w:val="000000"/>
                <w:sz w:val="22"/>
                <w:szCs w:val="22"/>
              </w:rPr>
            </w:pPr>
            <w:r>
              <w:rPr>
                <w:rFonts w:eastAsia="Times New Roman" w:cs="Calibri"/>
                <w:color w:val="000000"/>
                <w:sz w:val="22"/>
                <w:szCs w:val="22"/>
              </w:rPr>
              <w:t xml:space="preserve">Each ISLO is clearly evaluated by at least one rubric component. </w:t>
            </w:r>
            <w:proofErr w:type="gramStart"/>
            <w:r w:rsidR="006602E1">
              <w:rPr>
                <w:rFonts w:eastAsia="Times New Roman" w:cs="Calibri"/>
                <w:color w:val="000000"/>
                <w:sz w:val="22"/>
                <w:szCs w:val="22"/>
              </w:rPr>
              <w:t>Full</w:t>
            </w:r>
            <w:proofErr w:type="gramEnd"/>
            <w:r w:rsidR="006602E1">
              <w:rPr>
                <w:rFonts w:eastAsia="Times New Roman" w:cs="Calibri"/>
                <w:color w:val="000000"/>
                <w:sz w:val="22"/>
                <w:szCs w:val="22"/>
              </w:rPr>
              <w:t xml:space="preserve"> evaluation of student achievement of a</w:t>
            </w:r>
            <w:r>
              <w:rPr>
                <w:rFonts w:eastAsia="Times New Roman" w:cs="Calibri"/>
                <w:color w:val="000000"/>
                <w:sz w:val="22"/>
                <w:szCs w:val="22"/>
              </w:rPr>
              <w:t xml:space="preserve">n ISLO may require more than one rubric component </w:t>
            </w:r>
            <w:r w:rsidR="006602E1">
              <w:rPr>
                <w:rFonts w:eastAsia="Times New Roman" w:cs="Calibri"/>
                <w:color w:val="000000"/>
                <w:sz w:val="22"/>
                <w:szCs w:val="22"/>
              </w:rPr>
              <w:t>but meeting the performance target on each of those components is required for the student to have met achievement of the ISLO.</w:t>
            </w:r>
          </w:p>
          <w:p w14:paraId="3C5D8924" w14:textId="2AC8A55C" w:rsidR="00C34D7E" w:rsidRPr="00C34D7E" w:rsidRDefault="00C34D7E" w:rsidP="00C34D7E">
            <w:pPr>
              <w:pStyle w:val="ListParagraph"/>
              <w:numPr>
                <w:ilvl w:val="0"/>
                <w:numId w:val="14"/>
              </w:numPr>
              <w:rPr>
                <w:rFonts w:eastAsia="Times New Roman" w:cs="Calibri"/>
                <w:color w:val="000000"/>
                <w:sz w:val="22"/>
                <w:szCs w:val="22"/>
              </w:rPr>
            </w:pPr>
            <w:r>
              <w:rPr>
                <w:rFonts w:eastAsia="Times New Roman" w:cs="Calibri"/>
                <w:color w:val="000000"/>
                <w:sz w:val="22"/>
                <w:szCs w:val="22"/>
              </w:rPr>
              <w:t>Each rubric component can only evaluate</w:t>
            </w:r>
            <w:r w:rsidR="006602E1">
              <w:rPr>
                <w:rFonts w:eastAsia="Times New Roman" w:cs="Calibri"/>
                <w:color w:val="000000"/>
                <w:sz w:val="22"/>
                <w:szCs w:val="22"/>
              </w:rPr>
              <w:t xml:space="preserve"> – map back to – o</w:t>
            </w:r>
            <w:r>
              <w:rPr>
                <w:rFonts w:eastAsia="Times New Roman" w:cs="Calibri"/>
                <w:color w:val="000000"/>
                <w:sz w:val="22"/>
                <w:szCs w:val="22"/>
              </w:rPr>
              <w:t>ne ISLO</w:t>
            </w:r>
            <w:r w:rsidR="006602E1">
              <w:rPr>
                <w:rFonts w:eastAsia="Times New Roman" w:cs="Calibri"/>
                <w:color w:val="000000"/>
                <w:sz w:val="22"/>
                <w:szCs w:val="22"/>
              </w:rPr>
              <w:t>.</w:t>
            </w:r>
          </w:p>
        </w:tc>
        <w:tc>
          <w:tcPr>
            <w:tcW w:w="990" w:type="dxa"/>
            <w:tcBorders>
              <w:top w:val="nil"/>
              <w:left w:val="nil"/>
              <w:bottom w:val="single" w:sz="4" w:space="0" w:color="000000"/>
              <w:right w:val="single" w:sz="4" w:space="0" w:color="000000"/>
            </w:tcBorders>
            <w:shd w:val="clear" w:color="auto" w:fill="auto"/>
            <w:noWrap/>
            <w:vAlign w:val="center"/>
            <w:hideMark/>
          </w:tcPr>
          <w:p w14:paraId="6B62FF92"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4FF3678B"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47D821BA"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r>
      <w:tr w:rsidR="001F577D" w:rsidRPr="00F77B13" w14:paraId="683F84B4" w14:textId="77777777" w:rsidTr="007046B6">
        <w:tc>
          <w:tcPr>
            <w:tcW w:w="535" w:type="dxa"/>
            <w:tcBorders>
              <w:top w:val="nil"/>
              <w:left w:val="single" w:sz="4" w:space="0" w:color="000000"/>
              <w:bottom w:val="single" w:sz="4" w:space="0" w:color="000000"/>
              <w:right w:val="single" w:sz="4" w:space="0" w:color="000000"/>
            </w:tcBorders>
            <w:vAlign w:val="center"/>
          </w:tcPr>
          <w:p w14:paraId="7013FCB2" w14:textId="3317475B" w:rsidR="001F577D" w:rsidRPr="00F77B13" w:rsidRDefault="008A5F99" w:rsidP="008C41A8">
            <w:pPr>
              <w:jc w:val="center"/>
              <w:rPr>
                <w:rFonts w:eastAsia="Times New Roman" w:cs="Calibri"/>
                <w:color w:val="000000"/>
                <w:sz w:val="22"/>
                <w:szCs w:val="22"/>
              </w:rPr>
            </w:pPr>
            <w:r>
              <w:rPr>
                <w:rFonts w:eastAsia="Times New Roman" w:cs="Calibri"/>
                <w:color w:val="000000"/>
                <w:sz w:val="22"/>
                <w:szCs w:val="22"/>
              </w:rPr>
              <w:t>1</w:t>
            </w:r>
            <w:r w:rsidR="003657F1">
              <w:rPr>
                <w:rFonts w:eastAsia="Times New Roman" w:cs="Calibri"/>
                <w:color w:val="000000"/>
                <w:sz w:val="22"/>
                <w:szCs w:val="22"/>
              </w:rPr>
              <w:t>1</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0A801B97" w14:textId="66974B9D" w:rsidR="001F577D" w:rsidRDefault="001F577D" w:rsidP="00F77B13">
            <w:pPr>
              <w:rPr>
                <w:rFonts w:eastAsia="Times New Roman" w:cs="Calibri"/>
                <w:color w:val="000000"/>
                <w:sz w:val="22"/>
                <w:szCs w:val="22"/>
              </w:rPr>
            </w:pPr>
            <w:r w:rsidRPr="00F77B13">
              <w:rPr>
                <w:rFonts w:eastAsia="Times New Roman" w:cs="Calibri"/>
                <w:color w:val="000000"/>
                <w:sz w:val="22"/>
                <w:szCs w:val="22"/>
              </w:rPr>
              <w:t>In the case of</w:t>
            </w:r>
            <w:r>
              <w:rPr>
                <w:rFonts w:eastAsia="Times New Roman" w:cs="Calibri"/>
                <w:color w:val="000000"/>
                <w:sz w:val="22"/>
                <w:szCs w:val="22"/>
              </w:rPr>
              <w:t xml:space="preserve"> </w:t>
            </w:r>
            <w:r w:rsidRPr="00F77B13">
              <w:rPr>
                <w:rFonts w:eastAsia="Times New Roman" w:cs="Calibri"/>
                <w:color w:val="000000"/>
                <w:sz w:val="22"/>
                <w:szCs w:val="22"/>
              </w:rPr>
              <w:t xml:space="preserve">comprehensive examinations, the exams contain subsets of questions that are directly and explicitly tied to </w:t>
            </w:r>
            <w:r>
              <w:rPr>
                <w:rFonts w:eastAsia="Times New Roman" w:cs="Calibri"/>
                <w:color w:val="000000"/>
                <w:sz w:val="22"/>
                <w:szCs w:val="22"/>
              </w:rPr>
              <w:t xml:space="preserve">evaluation of </w:t>
            </w:r>
            <w:r w:rsidRPr="00F77B13">
              <w:rPr>
                <w:rFonts w:eastAsia="Times New Roman" w:cs="Calibri"/>
                <w:color w:val="000000"/>
                <w:sz w:val="22"/>
                <w:szCs w:val="22"/>
              </w:rPr>
              <w:t xml:space="preserve">the </w:t>
            </w:r>
            <w:r>
              <w:rPr>
                <w:rFonts w:eastAsia="Times New Roman" w:cs="Calibri"/>
                <w:color w:val="000000"/>
                <w:sz w:val="22"/>
                <w:szCs w:val="22"/>
              </w:rPr>
              <w:t>ISLO being assessed.</w:t>
            </w:r>
            <w:r w:rsidR="00EA4ABD">
              <w:rPr>
                <w:rFonts w:eastAsia="Times New Roman" w:cs="Calibri"/>
                <w:color w:val="000000"/>
                <w:sz w:val="22"/>
                <w:szCs w:val="22"/>
              </w:rPr>
              <w:t xml:space="preserve"> </w:t>
            </w:r>
            <w:r w:rsidR="00EA4ABD" w:rsidRPr="00EA4ABD">
              <w:rPr>
                <w:rFonts w:eastAsia="Times New Roman" w:cs="Calibri"/>
                <w:i/>
                <w:iCs/>
                <w:color w:val="000000"/>
                <w:sz w:val="22"/>
                <w:szCs w:val="22"/>
              </w:rPr>
              <w:t>Considerations:</w:t>
            </w:r>
          </w:p>
          <w:p w14:paraId="2F251ADF" w14:textId="77777777" w:rsidR="00EA4ABD" w:rsidRDefault="00EA4ABD" w:rsidP="00EA4ABD">
            <w:pPr>
              <w:pStyle w:val="ListParagraph"/>
              <w:numPr>
                <w:ilvl w:val="0"/>
                <w:numId w:val="15"/>
              </w:numPr>
              <w:rPr>
                <w:rFonts w:eastAsia="Times New Roman" w:cs="Calibri"/>
                <w:color w:val="000000"/>
                <w:sz w:val="22"/>
                <w:szCs w:val="22"/>
              </w:rPr>
            </w:pPr>
            <w:r>
              <w:rPr>
                <w:rFonts w:eastAsia="Times New Roman" w:cs="Calibri"/>
                <w:color w:val="000000"/>
                <w:sz w:val="22"/>
                <w:szCs w:val="22"/>
              </w:rPr>
              <w:t>For standardized testing such as Peregrine, individual student scores in a subject area directly evaluate the ISLO it is intended to assess.</w:t>
            </w:r>
          </w:p>
          <w:p w14:paraId="5C7B3075" w14:textId="77777777" w:rsidR="00EA4ABD" w:rsidRDefault="00EA4ABD" w:rsidP="00EA4ABD">
            <w:pPr>
              <w:pStyle w:val="ListParagraph"/>
              <w:numPr>
                <w:ilvl w:val="0"/>
                <w:numId w:val="15"/>
              </w:numPr>
              <w:rPr>
                <w:rFonts w:eastAsia="Times New Roman" w:cs="Calibri"/>
                <w:color w:val="000000"/>
                <w:sz w:val="22"/>
                <w:szCs w:val="22"/>
              </w:rPr>
            </w:pPr>
            <w:r>
              <w:rPr>
                <w:rFonts w:eastAsia="Times New Roman" w:cs="Calibri"/>
                <w:color w:val="000000"/>
                <w:sz w:val="22"/>
                <w:szCs w:val="22"/>
              </w:rPr>
              <w:lastRenderedPageBreak/>
              <w:t>Exams may be able to evaluate an ISLO re-teamwork/leadership depending on how the ISLO is stated.</w:t>
            </w:r>
          </w:p>
          <w:p w14:paraId="0610D13D" w14:textId="379229D9" w:rsidR="00155F2A" w:rsidRPr="00EA4ABD" w:rsidRDefault="00155F2A" w:rsidP="00EA4ABD">
            <w:pPr>
              <w:pStyle w:val="ListParagraph"/>
              <w:numPr>
                <w:ilvl w:val="0"/>
                <w:numId w:val="15"/>
              </w:numPr>
              <w:rPr>
                <w:rFonts w:eastAsia="Times New Roman" w:cs="Calibri"/>
                <w:color w:val="000000"/>
                <w:sz w:val="22"/>
                <w:szCs w:val="22"/>
              </w:rPr>
            </w:pPr>
            <w:r w:rsidRPr="00155F2A">
              <w:rPr>
                <w:rFonts w:eastAsia="Times New Roman" w:cs="Calibri"/>
                <w:color w:val="000000"/>
                <w:sz w:val="22"/>
                <w:szCs w:val="22"/>
              </w:rPr>
              <w:t xml:space="preserve">Each </w:t>
            </w:r>
            <w:r>
              <w:rPr>
                <w:rFonts w:eastAsia="Times New Roman" w:cs="Calibri"/>
                <w:color w:val="000000"/>
                <w:sz w:val="22"/>
                <w:szCs w:val="22"/>
              </w:rPr>
              <w:t>question</w:t>
            </w:r>
            <w:r w:rsidRPr="00155F2A">
              <w:rPr>
                <w:rFonts w:eastAsia="Times New Roman" w:cs="Calibri"/>
                <w:color w:val="000000"/>
                <w:sz w:val="22"/>
                <w:szCs w:val="22"/>
              </w:rPr>
              <w:t xml:space="preserve"> can only evaluate – map back to – one ISLO.</w:t>
            </w:r>
          </w:p>
        </w:tc>
        <w:tc>
          <w:tcPr>
            <w:tcW w:w="990" w:type="dxa"/>
            <w:tcBorders>
              <w:top w:val="nil"/>
              <w:left w:val="nil"/>
              <w:bottom w:val="single" w:sz="4" w:space="0" w:color="000000"/>
              <w:right w:val="single" w:sz="4" w:space="0" w:color="000000"/>
            </w:tcBorders>
            <w:shd w:val="clear" w:color="auto" w:fill="auto"/>
            <w:noWrap/>
            <w:vAlign w:val="center"/>
            <w:hideMark/>
          </w:tcPr>
          <w:p w14:paraId="4E37D738"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lastRenderedPageBreak/>
              <w:t> </w:t>
            </w:r>
          </w:p>
        </w:tc>
        <w:tc>
          <w:tcPr>
            <w:tcW w:w="1080" w:type="dxa"/>
            <w:tcBorders>
              <w:top w:val="nil"/>
              <w:left w:val="nil"/>
              <w:bottom w:val="single" w:sz="4" w:space="0" w:color="000000"/>
              <w:right w:val="single" w:sz="4" w:space="0" w:color="000000"/>
            </w:tcBorders>
            <w:shd w:val="clear" w:color="auto" w:fill="auto"/>
            <w:noWrap/>
            <w:vAlign w:val="center"/>
            <w:hideMark/>
          </w:tcPr>
          <w:p w14:paraId="4F4852D0"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249DDCBE"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r>
      <w:tr w:rsidR="001F577D" w:rsidRPr="00F77B13" w14:paraId="351AE40C" w14:textId="77777777" w:rsidTr="007046B6">
        <w:tc>
          <w:tcPr>
            <w:tcW w:w="535" w:type="dxa"/>
            <w:tcBorders>
              <w:top w:val="nil"/>
              <w:left w:val="single" w:sz="4" w:space="0" w:color="000000"/>
              <w:bottom w:val="single" w:sz="4" w:space="0" w:color="000000"/>
              <w:right w:val="single" w:sz="4" w:space="0" w:color="000000"/>
            </w:tcBorders>
            <w:vAlign w:val="center"/>
          </w:tcPr>
          <w:p w14:paraId="4F67C09E" w14:textId="2738BC1E" w:rsidR="001F577D" w:rsidRPr="00F77B13" w:rsidRDefault="008A5F99" w:rsidP="008C41A8">
            <w:pPr>
              <w:jc w:val="center"/>
              <w:rPr>
                <w:rFonts w:eastAsia="Times New Roman" w:cs="Calibri"/>
                <w:color w:val="000000"/>
                <w:sz w:val="22"/>
                <w:szCs w:val="22"/>
              </w:rPr>
            </w:pPr>
            <w:r>
              <w:rPr>
                <w:rFonts w:eastAsia="Times New Roman" w:cs="Calibri"/>
                <w:color w:val="000000"/>
                <w:sz w:val="22"/>
                <w:szCs w:val="22"/>
              </w:rPr>
              <w:t>1</w:t>
            </w:r>
            <w:r w:rsidR="003657F1">
              <w:rPr>
                <w:rFonts w:eastAsia="Times New Roman" w:cs="Calibri"/>
                <w:color w:val="000000"/>
                <w:sz w:val="22"/>
                <w:szCs w:val="22"/>
              </w:rPr>
              <w:t>2</w:t>
            </w:r>
          </w:p>
        </w:tc>
        <w:tc>
          <w:tcPr>
            <w:tcW w:w="6930" w:type="dxa"/>
            <w:tcBorders>
              <w:top w:val="nil"/>
              <w:left w:val="single" w:sz="4" w:space="0" w:color="000000"/>
              <w:bottom w:val="single" w:sz="4" w:space="0" w:color="000000"/>
              <w:right w:val="single" w:sz="4" w:space="0" w:color="000000"/>
            </w:tcBorders>
            <w:shd w:val="clear" w:color="auto" w:fill="auto"/>
            <w:vAlign w:val="center"/>
            <w:hideMark/>
          </w:tcPr>
          <w:p w14:paraId="2210D611" w14:textId="77777777" w:rsidR="001F577D" w:rsidRDefault="001F577D" w:rsidP="00663F92">
            <w:pPr>
              <w:rPr>
                <w:rFonts w:eastAsia="Times New Roman" w:cs="Calibri"/>
                <w:color w:val="000000"/>
                <w:sz w:val="22"/>
                <w:szCs w:val="22"/>
              </w:rPr>
            </w:pPr>
            <w:r w:rsidRPr="00F77B13">
              <w:rPr>
                <w:rFonts w:eastAsia="Times New Roman" w:cs="Calibri"/>
                <w:color w:val="000000"/>
                <w:sz w:val="22"/>
                <w:szCs w:val="22"/>
              </w:rPr>
              <w:t xml:space="preserve">All indirect measures of student learning </w:t>
            </w:r>
            <w:r w:rsidR="00663F92" w:rsidRPr="00BE20AD">
              <w:rPr>
                <w:rFonts w:eastAsia="Times New Roman" w:cs="Calibri"/>
                <w:color w:val="000000"/>
                <w:sz w:val="22"/>
                <w:szCs w:val="22"/>
              </w:rPr>
              <w:t>contain required components - questions, etc. - that evaluat</w:t>
            </w:r>
            <w:r w:rsidR="00663F92">
              <w:rPr>
                <w:rFonts w:eastAsia="Times New Roman" w:cs="Calibri"/>
                <w:color w:val="000000"/>
                <w:sz w:val="22"/>
                <w:szCs w:val="22"/>
              </w:rPr>
              <w:t>e student achievement of</w:t>
            </w:r>
            <w:r w:rsidR="00663F92" w:rsidRPr="00BE20AD">
              <w:rPr>
                <w:rFonts w:eastAsia="Times New Roman" w:cs="Calibri"/>
                <w:color w:val="000000"/>
                <w:sz w:val="22"/>
                <w:szCs w:val="22"/>
              </w:rPr>
              <w:t xml:space="preserve"> the ISLO(s)</w:t>
            </w:r>
            <w:r w:rsidR="00663F92">
              <w:rPr>
                <w:rFonts w:eastAsia="Times New Roman" w:cs="Calibri"/>
                <w:color w:val="000000"/>
                <w:sz w:val="22"/>
                <w:szCs w:val="22"/>
              </w:rPr>
              <w:t xml:space="preserve"> identified as being assessed. </w:t>
            </w:r>
            <w:r w:rsidR="00663F92" w:rsidRPr="007046B6">
              <w:rPr>
                <w:rFonts w:eastAsia="Times New Roman" w:cs="Calibri"/>
                <w:i/>
                <w:iCs/>
                <w:color w:val="000000"/>
                <w:sz w:val="22"/>
                <w:szCs w:val="22"/>
              </w:rPr>
              <w:t>Considerations:</w:t>
            </w:r>
          </w:p>
          <w:p w14:paraId="4B32F8A3" w14:textId="77777777" w:rsidR="00663F92" w:rsidRDefault="00663F92" w:rsidP="00663F92">
            <w:pPr>
              <w:pStyle w:val="ListParagraph"/>
              <w:numPr>
                <w:ilvl w:val="0"/>
                <w:numId w:val="16"/>
              </w:numPr>
              <w:rPr>
                <w:rFonts w:eastAsia="Times New Roman" w:cs="Calibri"/>
                <w:color w:val="000000"/>
                <w:sz w:val="22"/>
                <w:szCs w:val="22"/>
              </w:rPr>
            </w:pPr>
            <w:r>
              <w:rPr>
                <w:rFonts w:eastAsia="Times New Roman" w:cs="Calibri"/>
                <w:color w:val="000000"/>
                <w:sz w:val="22"/>
                <w:szCs w:val="22"/>
              </w:rPr>
              <w:t>Is it clear which questions on an exit survey are the student’s self-evaluation of achievement of each ISLO</w:t>
            </w:r>
          </w:p>
          <w:p w14:paraId="2C122E42" w14:textId="77777777" w:rsidR="00663F92" w:rsidRDefault="00663F92" w:rsidP="00663F92">
            <w:pPr>
              <w:pStyle w:val="ListParagraph"/>
              <w:numPr>
                <w:ilvl w:val="0"/>
                <w:numId w:val="16"/>
              </w:numPr>
              <w:rPr>
                <w:rFonts w:eastAsia="Times New Roman" w:cs="Calibri"/>
                <w:color w:val="000000"/>
                <w:sz w:val="22"/>
                <w:szCs w:val="22"/>
              </w:rPr>
            </w:pPr>
            <w:r>
              <w:rPr>
                <w:rFonts w:eastAsia="Times New Roman" w:cs="Calibri"/>
                <w:color w:val="000000"/>
                <w:sz w:val="22"/>
                <w:szCs w:val="22"/>
              </w:rPr>
              <w:t>Survey questions are not about whether the program/school prepared students</w:t>
            </w:r>
          </w:p>
          <w:p w14:paraId="67D2D277" w14:textId="28EB02B8" w:rsidR="0009782E" w:rsidRPr="00663F92" w:rsidRDefault="0009782E" w:rsidP="00663F92">
            <w:pPr>
              <w:pStyle w:val="ListParagraph"/>
              <w:numPr>
                <w:ilvl w:val="0"/>
                <w:numId w:val="16"/>
              </w:numPr>
              <w:rPr>
                <w:rFonts w:eastAsia="Times New Roman" w:cs="Calibri"/>
                <w:color w:val="000000"/>
                <w:sz w:val="22"/>
                <w:szCs w:val="22"/>
              </w:rPr>
            </w:pPr>
            <w:r>
              <w:rPr>
                <w:rFonts w:eastAsia="Times New Roman" w:cs="Calibri"/>
                <w:color w:val="000000"/>
                <w:sz w:val="22"/>
                <w:szCs w:val="22"/>
              </w:rPr>
              <w:t>e.g. NOT – "The program prepared me to perform in a team environment.”</w:t>
            </w:r>
          </w:p>
        </w:tc>
        <w:tc>
          <w:tcPr>
            <w:tcW w:w="990" w:type="dxa"/>
            <w:tcBorders>
              <w:top w:val="nil"/>
              <w:left w:val="nil"/>
              <w:bottom w:val="single" w:sz="4" w:space="0" w:color="000000"/>
              <w:right w:val="single" w:sz="4" w:space="0" w:color="000000"/>
            </w:tcBorders>
            <w:shd w:val="clear" w:color="auto" w:fill="auto"/>
            <w:noWrap/>
            <w:vAlign w:val="center"/>
            <w:hideMark/>
          </w:tcPr>
          <w:p w14:paraId="1DE120B5"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60B094CC"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7149362A" w14:textId="77777777" w:rsidR="001F577D" w:rsidRPr="00F77B13" w:rsidRDefault="001F577D" w:rsidP="00F77B13">
            <w:pPr>
              <w:jc w:val="center"/>
              <w:rPr>
                <w:rFonts w:eastAsia="Times New Roman" w:cs="Calibri"/>
                <w:color w:val="000000"/>
                <w:sz w:val="22"/>
                <w:szCs w:val="22"/>
              </w:rPr>
            </w:pPr>
            <w:r w:rsidRPr="00F77B13">
              <w:rPr>
                <w:rFonts w:eastAsia="Times New Roman" w:cs="Calibri"/>
                <w:color w:val="000000"/>
                <w:sz w:val="22"/>
                <w:szCs w:val="22"/>
              </w:rPr>
              <w:t> </w:t>
            </w:r>
          </w:p>
        </w:tc>
      </w:tr>
    </w:tbl>
    <w:p w14:paraId="335CD752" w14:textId="47BA45C8" w:rsidR="00BB7DDD" w:rsidRDefault="00BB7DDD"/>
    <w:p w14:paraId="5013E2BF" w14:textId="77777777" w:rsidR="008C41A8" w:rsidRDefault="008C41A8"/>
    <w:tbl>
      <w:tblPr>
        <w:tblStyle w:val="TableGrid"/>
        <w:tblW w:w="10615" w:type="dxa"/>
        <w:tblLook w:val="04A0" w:firstRow="1" w:lastRow="0" w:firstColumn="1" w:lastColumn="0" w:noHBand="0" w:noVBand="1"/>
      </w:tblPr>
      <w:tblGrid>
        <w:gridCol w:w="10615"/>
      </w:tblGrid>
      <w:tr w:rsidR="00DB37B9" w:rsidRPr="00DF6150" w14:paraId="2EF9764A" w14:textId="77777777" w:rsidTr="00DB37B9">
        <w:trPr>
          <w:trHeight w:val="290"/>
        </w:trPr>
        <w:tc>
          <w:tcPr>
            <w:tcW w:w="10615" w:type="dxa"/>
            <w:shd w:val="clear" w:color="auto" w:fill="2E74B5" w:themeFill="accent5" w:themeFillShade="BF"/>
          </w:tcPr>
          <w:p w14:paraId="01337AC5" w14:textId="5209D347" w:rsidR="00DB37B9" w:rsidRDefault="000A3A4C">
            <w:pPr>
              <w:rPr>
                <w:b/>
                <w:bCs/>
                <w:sz w:val="22"/>
                <w:szCs w:val="22"/>
              </w:rPr>
            </w:pPr>
            <w:r>
              <w:rPr>
                <w:b/>
                <w:bCs/>
                <w:color w:val="FFFFFF" w:themeColor="background1"/>
                <w:sz w:val="22"/>
                <w:szCs w:val="22"/>
              </w:rPr>
              <w:t xml:space="preserve">Team </w:t>
            </w:r>
            <w:r w:rsidR="00DB37B9" w:rsidRPr="00D7289C">
              <w:rPr>
                <w:b/>
                <w:bCs/>
                <w:color w:val="FFFFFF" w:themeColor="background1"/>
                <w:sz w:val="22"/>
                <w:szCs w:val="22"/>
              </w:rPr>
              <w:t>Summary</w:t>
            </w:r>
            <w:r>
              <w:rPr>
                <w:b/>
                <w:bCs/>
                <w:color w:val="FFFFFF" w:themeColor="background1"/>
                <w:sz w:val="22"/>
                <w:szCs w:val="22"/>
              </w:rPr>
              <w:t xml:space="preserve">: </w:t>
            </w:r>
            <w:r w:rsidR="00DB37B9" w:rsidRPr="00D7289C">
              <w:rPr>
                <w:b/>
                <w:bCs/>
                <w:color w:val="FFFFFF" w:themeColor="background1"/>
                <w:sz w:val="22"/>
                <w:szCs w:val="22"/>
              </w:rPr>
              <w:t>Assessment Measures/Tools</w:t>
            </w:r>
          </w:p>
        </w:tc>
      </w:tr>
      <w:tr w:rsidR="00BB7DDD" w:rsidRPr="00DF6150" w14:paraId="15035855" w14:textId="77777777" w:rsidTr="008C41A8">
        <w:trPr>
          <w:trHeight w:val="290"/>
        </w:trPr>
        <w:tc>
          <w:tcPr>
            <w:tcW w:w="10615" w:type="dxa"/>
            <w:shd w:val="clear" w:color="auto" w:fill="BDD6EE" w:themeFill="accent5" w:themeFillTint="66"/>
          </w:tcPr>
          <w:p w14:paraId="61159BB5" w14:textId="77777777" w:rsidR="00BB7DDD" w:rsidRPr="00DF6150" w:rsidRDefault="00BB7DDD">
            <w:pPr>
              <w:rPr>
                <w:b/>
                <w:bCs/>
                <w:sz w:val="22"/>
                <w:szCs w:val="22"/>
              </w:rPr>
            </w:pPr>
            <w:bookmarkStart w:id="11" w:name="_Hlk114585796"/>
            <w:r>
              <w:rPr>
                <w:b/>
                <w:bCs/>
                <w:sz w:val="22"/>
                <w:szCs w:val="22"/>
              </w:rPr>
              <w:t>NO: Explain deficiency to be addressed</w:t>
            </w:r>
          </w:p>
        </w:tc>
      </w:tr>
      <w:tr w:rsidR="00BB7DDD" w14:paraId="79D63126" w14:textId="77777777" w:rsidTr="008C41A8">
        <w:tc>
          <w:tcPr>
            <w:tcW w:w="10615" w:type="dxa"/>
          </w:tcPr>
          <w:p w14:paraId="3C6065BC" w14:textId="77777777" w:rsidR="00BB7DDD" w:rsidRDefault="00BB7DDD">
            <w:pPr>
              <w:tabs>
                <w:tab w:val="left" w:pos="7905"/>
              </w:tabs>
            </w:pPr>
          </w:p>
          <w:p w14:paraId="592BA141" w14:textId="77777777" w:rsidR="00BB7DDD" w:rsidRPr="00870110" w:rsidRDefault="00BB7DDD">
            <w:pPr>
              <w:tabs>
                <w:tab w:val="left" w:pos="7905"/>
              </w:tabs>
            </w:pPr>
          </w:p>
        </w:tc>
      </w:tr>
      <w:tr w:rsidR="00BB7DDD" w:rsidRPr="00DF6150" w14:paraId="0DE8AC27" w14:textId="77777777" w:rsidTr="008C41A8">
        <w:trPr>
          <w:trHeight w:val="274"/>
        </w:trPr>
        <w:tc>
          <w:tcPr>
            <w:tcW w:w="10615" w:type="dxa"/>
            <w:shd w:val="clear" w:color="auto" w:fill="BDD6EE" w:themeFill="accent5" w:themeFillTint="66"/>
          </w:tcPr>
          <w:p w14:paraId="29286648" w14:textId="4FABC17B" w:rsidR="00BB7DDD" w:rsidRPr="00DF6150" w:rsidRDefault="007038FA">
            <w:pPr>
              <w:rPr>
                <w:b/>
                <w:bCs/>
                <w:sz w:val="22"/>
                <w:szCs w:val="22"/>
              </w:rPr>
            </w:pPr>
            <w:r>
              <w:rPr>
                <w:b/>
                <w:bCs/>
                <w:sz w:val="22"/>
                <w:szCs w:val="22"/>
              </w:rPr>
              <w:t>LIMITED</w:t>
            </w:r>
            <w:r w:rsidR="00BB7DDD">
              <w:rPr>
                <w:b/>
                <w:bCs/>
                <w:sz w:val="22"/>
                <w:szCs w:val="22"/>
              </w:rPr>
              <w:t xml:space="preserve">: Provide </w:t>
            </w:r>
            <w:r w:rsidR="00850CA9">
              <w:rPr>
                <w:b/>
                <w:bCs/>
                <w:sz w:val="22"/>
                <w:szCs w:val="22"/>
              </w:rPr>
              <w:t>R</w:t>
            </w:r>
            <w:r w:rsidR="00BB7DDD">
              <w:rPr>
                <w:b/>
                <w:bCs/>
                <w:sz w:val="22"/>
                <w:szCs w:val="22"/>
              </w:rPr>
              <w:t>ecommendations for improvement</w:t>
            </w:r>
          </w:p>
        </w:tc>
      </w:tr>
      <w:tr w:rsidR="00BB7DDD" w14:paraId="0EB47DC5" w14:textId="77777777" w:rsidTr="008C41A8">
        <w:tc>
          <w:tcPr>
            <w:tcW w:w="10615" w:type="dxa"/>
          </w:tcPr>
          <w:p w14:paraId="32211F66" w14:textId="77777777" w:rsidR="00BB7DDD" w:rsidRDefault="00BB7DDD">
            <w:pPr>
              <w:tabs>
                <w:tab w:val="left" w:pos="7905"/>
              </w:tabs>
            </w:pPr>
          </w:p>
          <w:p w14:paraId="3BBE4D9E" w14:textId="77777777" w:rsidR="00BB7DDD" w:rsidRPr="00870110" w:rsidRDefault="00BB7DDD">
            <w:pPr>
              <w:tabs>
                <w:tab w:val="left" w:pos="7905"/>
              </w:tabs>
            </w:pPr>
          </w:p>
        </w:tc>
      </w:tr>
      <w:bookmarkEnd w:id="11"/>
    </w:tbl>
    <w:p w14:paraId="26F970AD" w14:textId="77777777" w:rsidR="005B1D64" w:rsidRDefault="005B1D64"/>
    <w:tbl>
      <w:tblPr>
        <w:tblStyle w:val="TableGrid"/>
        <w:tblW w:w="0" w:type="auto"/>
        <w:tblLook w:val="04A0" w:firstRow="1" w:lastRow="0" w:firstColumn="1" w:lastColumn="0" w:noHBand="0" w:noVBand="1"/>
      </w:tblPr>
      <w:tblGrid>
        <w:gridCol w:w="10790"/>
      </w:tblGrid>
      <w:tr w:rsidR="00E443B6" w14:paraId="4D0AA448" w14:textId="77777777" w:rsidTr="00560EBB">
        <w:tc>
          <w:tcPr>
            <w:tcW w:w="10790" w:type="dxa"/>
            <w:shd w:val="clear" w:color="auto" w:fill="D9D9D9" w:themeFill="background1" w:themeFillShade="D9"/>
          </w:tcPr>
          <w:p w14:paraId="49188748" w14:textId="77777777" w:rsidR="00E443B6" w:rsidRDefault="00E443B6" w:rsidP="00560EBB">
            <w:r>
              <w:t>LIAISON NOTES</w:t>
            </w:r>
          </w:p>
        </w:tc>
      </w:tr>
      <w:tr w:rsidR="00E443B6" w14:paraId="28560FBA" w14:textId="77777777" w:rsidTr="00560EBB">
        <w:tc>
          <w:tcPr>
            <w:tcW w:w="10790" w:type="dxa"/>
          </w:tcPr>
          <w:p w14:paraId="2C4D30CE" w14:textId="77777777" w:rsidR="00E443B6" w:rsidRDefault="00E443B6" w:rsidP="00560EBB"/>
        </w:tc>
      </w:tr>
    </w:tbl>
    <w:p w14:paraId="07DFD581" w14:textId="77777777" w:rsidR="005B1D64" w:rsidRDefault="005B1D64">
      <w:r>
        <w:br w:type="page"/>
      </w:r>
    </w:p>
    <w:tbl>
      <w:tblPr>
        <w:tblStyle w:val="TableGrid"/>
        <w:tblW w:w="10800" w:type="dxa"/>
        <w:tblLook w:val="04A0" w:firstRow="1" w:lastRow="0" w:firstColumn="1" w:lastColumn="0" w:noHBand="0" w:noVBand="1"/>
      </w:tblPr>
      <w:tblGrid>
        <w:gridCol w:w="6655"/>
        <w:gridCol w:w="1440"/>
        <w:gridCol w:w="1440"/>
        <w:gridCol w:w="1265"/>
      </w:tblGrid>
      <w:tr w:rsidR="005B1D64" w:rsidRPr="00DF6150" w14:paraId="139541A1" w14:textId="77777777">
        <w:trPr>
          <w:trHeight w:val="290"/>
        </w:trPr>
        <w:tc>
          <w:tcPr>
            <w:tcW w:w="10800" w:type="dxa"/>
            <w:gridSpan w:val="4"/>
            <w:shd w:val="clear" w:color="auto" w:fill="2E74B5" w:themeFill="accent5" w:themeFillShade="BF"/>
            <w:vAlign w:val="center"/>
          </w:tcPr>
          <w:p w14:paraId="310E7B19" w14:textId="0600D3ED" w:rsidR="005B1D64" w:rsidRDefault="005B1D64">
            <w:pPr>
              <w:rPr>
                <w:b/>
                <w:bCs/>
                <w:sz w:val="22"/>
                <w:szCs w:val="22"/>
              </w:rPr>
            </w:pPr>
            <w:r>
              <w:rPr>
                <w:b/>
                <w:bCs/>
                <w:color w:val="FFFFFF" w:themeColor="background1"/>
                <w:sz w:val="22"/>
                <w:szCs w:val="22"/>
              </w:rPr>
              <w:lastRenderedPageBreak/>
              <w:t xml:space="preserve">Commissioner Review: Assessment Measures/Tools </w:t>
            </w:r>
          </w:p>
        </w:tc>
      </w:tr>
      <w:tr w:rsidR="005B1D64" w:rsidRPr="00DF6150" w14:paraId="2C3AFD5A" w14:textId="77777777">
        <w:trPr>
          <w:trHeight w:val="290"/>
        </w:trPr>
        <w:tc>
          <w:tcPr>
            <w:tcW w:w="6655" w:type="dxa"/>
            <w:shd w:val="clear" w:color="auto" w:fill="BDD6EE" w:themeFill="accent5" w:themeFillTint="66"/>
          </w:tcPr>
          <w:p w14:paraId="60038545" w14:textId="77777777" w:rsidR="005B1D64" w:rsidRPr="00DF6150" w:rsidRDefault="005B1D64">
            <w:pPr>
              <w:rPr>
                <w:b/>
                <w:bCs/>
                <w:sz w:val="22"/>
                <w:szCs w:val="22"/>
              </w:rPr>
            </w:pPr>
            <w:r>
              <w:rPr>
                <w:b/>
                <w:bCs/>
                <w:sz w:val="22"/>
                <w:szCs w:val="22"/>
              </w:rPr>
              <w:t>Review 1</w:t>
            </w:r>
          </w:p>
        </w:tc>
        <w:tc>
          <w:tcPr>
            <w:tcW w:w="1440" w:type="dxa"/>
            <w:shd w:val="clear" w:color="auto" w:fill="BDD6EE" w:themeFill="accent5" w:themeFillTint="66"/>
            <w:vAlign w:val="center"/>
          </w:tcPr>
          <w:p w14:paraId="021C825C" w14:textId="77777777" w:rsidR="005B1D64" w:rsidRPr="00DF6150" w:rsidRDefault="005B1D64">
            <w:pPr>
              <w:jc w:val="center"/>
              <w:rPr>
                <w:b/>
                <w:bCs/>
                <w:sz w:val="22"/>
                <w:szCs w:val="22"/>
              </w:rPr>
            </w:pPr>
            <w:r>
              <w:rPr>
                <w:b/>
                <w:bCs/>
                <w:sz w:val="22"/>
                <w:szCs w:val="22"/>
              </w:rPr>
              <w:t>YES</w:t>
            </w:r>
          </w:p>
        </w:tc>
        <w:tc>
          <w:tcPr>
            <w:tcW w:w="1440" w:type="dxa"/>
            <w:shd w:val="clear" w:color="auto" w:fill="BDD6EE" w:themeFill="accent5" w:themeFillTint="66"/>
            <w:vAlign w:val="center"/>
          </w:tcPr>
          <w:p w14:paraId="1AC1B22E" w14:textId="77777777" w:rsidR="005B1D64" w:rsidRPr="00DF6150" w:rsidRDefault="005B1D64">
            <w:pPr>
              <w:jc w:val="center"/>
              <w:rPr>
                <w:b/>
                <w:bCs/>
                <w:sz w:val="22"/>
                <w:szCs w:val="22"/>
              </w:rPr>
            </w:pPr>
            <w:r>
              <w:rPr>
                <w:b/>
                <w:bCs/>
                <w:sz w:val="22"/>
                <w:szCs w:val="22"/>
              </w:rPr>
              <w:t>YES – Note(s)</w:t>
            </w:r>
          </w:p>
        </w:tc>
        <w:tc>
          <w:tcPr>
            <w:tcW w:w="1265" w:type="dxa"/>
            <w:shd w:val="clear" w:color="auto" w:fill="BDD6EE" w:themeFill="accent5" w:themeFillTint="66"/>
            <w:vAlign w:val="center"/>
          </w:tcPr>
          <w:p w14:paraId="13DD4F61" w14:textId="77777777" w:rsidR="005B1D64" w:rsidRPr="00DF6150" w:rsidRDefault="005B1D64">
            <w:pPr>
              <w:jc w:val="center"/>
              <w:rPr>
                <w:b/>
                <w:bCs/>
                <w:sz w:val="22"/>
                <w:szCs w:val="22"/>
              </w:rPr>
            </w:pPr>
            <w:r>
              <w:rPr>
                <w:b/>
                <w:bCs/>
                <w:sz w:val="22"/>
                <w:szCs w:val="22"/>
              </w:rPr>
              <w:t>NO</w:t>
            </w:r>
          </w:p>
        </w:tc>
      </w:tr>
      <w:tr w:rsidR="005B1D64" w14:paraId="3EB0E727" w14:textId="77777777">
        <w:tc>
          <w:tcPr>
            <w:tcW w:w="10800" w:type="dxa"/>
            <w:gridSpan w:val="4"/>
          </w:tcPr>
          <w:p w14:paraId="6E16399D" w14:textId="77777777" w:rsidR="005B1D64" w:rsidRDefault="005B1D64">
            <w:pPr>
              <w:tabs>
                <w:tab w:val="left" w:pos="7905"/>
              </w:tabs>
            </w:pPr>
          </w:p>
          <w:p w14:paraId="65AD26A8" w14:textId="77777777" w:rsidR="005B1D64" w:rsidRPr="00870110" w:rsidRDefault="005B1D64">
            <w:pPr>
              <w:tabs>
                <w:tab w:val="left" w:pos="7905"/>
              </w:tabs>
            </w:pPr>
          </w:p>
        </w:tc>
      </w:tr>
      <w:tr w:rsidR="005B1D64" w:rsidRPr="00DF6150" w14:paraId="136E90A1" w14:textId="77777777">
        <w:trPr>
          <w:trHeight w:val="290"/>
        </w:trPr>
        <w:tc>
          <w:tcPr>
            <w:tcW w:w="6655" w:type="dxa"/>
            <w:shd w:val="clear" w:color="auto" w:fill="BDD6EE" w:themeFill="accent5" w:themeFillTint="66"/>
          </w:tcPr>
          <w:p w14:paraId="23A0A121" w14:textId="77777777" w:rsidR="005B1D64" w:rsidRPr="00DF6150" w:rsidRDefault="005B1D64">
            <w:pPr>
              <w:rPr>
                <w:b/>
                <w:bCs/>
                <w:sz w:val="22"/>
                <w:szCs w:val="22"/>
              </w:rPr>
            </w:pPr>
            <w:r>
              <w:rPr>
                <w:b/>
                <w:bCs/>
                <w:sz w:val="22"/>
                <w:szCs w:val="22"/>
              </w:rPr>
              <w:t>Review 2</w:t>
            </w:r>
          </w:p>
        </w:tc>
        <w:tc>
          <w:tcPr>
            <w:tcW w:w="1440" w:type="dxa"/>
            <w:shd w:val="clear" w:color="auto" w:fill="BDD6EE" w:themeFill="accent5" w:themeFillTint="66"/>
            <w:vAlign w:val="center"/>
          </w:tcPr>
          <w:p w14:paraId="64524049" w14:textId="77777777" w:rsidR="005B1D64" w:rsidRPr="00DF6150" w:rsidRDefault="005B1D64">
            <w:pPr>
              <w:jc w:val="center"/>
              <w:rPr>
                <w:b/>
                <w:bCs/>
                <w:sz w:val="22"/>
                <w:szCs w:val="22"/>
              </w:rPr>
            </w:pPr>
            <w:r>
              <w:rPr>
                <w:b/>
                <w:bCs/>
                <w:sz w:val="22"/>
                <w:szCs w:val="22"/>
              </w:rPr>
              <w:t>YES</w:t>
            </w:r>
          </w:p>
        </w:tc>
        <w:tc>
          <w:tcPr>
            <w:tcW w:w="1440" w:type="dxa"/>
            <w:shd w:val="clear" w:color="auto" w:fill="BDD6EE" w:themeFill="accent5" w:themeFillTint="66"/>
            <w:vAlign w:val="center"/>
          </w:tcPr>
          <w:p w14:paraId="42790D6E" w14:textId="77777777" w:rsidR="005B1D64" w:rsidRPr="00DF6150" w:rsidRDefault="005B1D64">
            <w:pPr>
              <w:jc w:val="center"/>
              <w:rPr>
                <w:b/>
                <w:bCs/>
                <w:sz w:val="22"/>
                <w:szCs w:val="22"/>
              </w:rPr>
            </w:pPr>
            <w:r>
              <w:rPr>
                <w:b/>
                <w:bCs/>
                <w:sz w:val="22"/>
                <w:szCs w:val="22"/>
              </w:rPr>
              <w:t>YES – Note(s)</w:t>
            </w:r>
          </w:p>
        </w:tc>
        <w:tc>
          <w:tcPr>
            <w:tcW w:w="1265" w:type="dxa"/>
            <w:shd w:val="clear" w:color="auto" w:fill="BDD6EE" w:themeFill="accent5" w:themeFillTint="66"/>
            <w:vAlign w:val="center"/>
          </w:tcPr>
          <w:p w14:paraId="390517CB" w14:textId="77777777" w:rsidR="005B1D64" w:rsidRPr="00DF6150" w:rsidRDefault="005B1D64">
            <w:pPr>
              <w:jc w:val="center"/>
              <w:rPr>
                <w:b/>
                <w:bCs/>
                <w:sz w:val="22"/>
                <w:szCs w:val="22"/>
              </w:rPr>
            </w:pPr>
            <w:r>
              <w:rPr>
                <w:b/>
                <w:bCs/>
                <w:sz w:val="22"/>
                <w:szCs w:val="22"/>
              </w:rPr>
              <w:t>NO</w:t>
            </w:r>
          </w:p>
        </w:tc>
      </w:tr>
      <w:tr w:rsidR="005B1D64" w14:paraId="49EED357" w14:textId="77777777">
        <w:tc>
          <w:tcPr>
            <w:tcW w:w="10800" w:type="dxa"/>
            <w:gridSpan w:val="4"/>
          </w:tcPr>
          <w:p w14:paraId="13AF27B7" w14:textId="77777777" w:rsidR="005B1D64" w:rsidRDefault="005B1D64">
            <w:pPr>
              <w:tabs>
                <w:tab w:val="left" w:pos="7905"/>
              </w:tabs>
            </w:pPr>
          </w:p>
          <w:p w14:paraId="419345F0" w14:textId="77777777" w:rsidR="005B1D64" w:rsidRPr="00870110" w:rsidRDefault="005B1D64">
            <w:pPr>
              <w:tabs>
                <w:tab w:val="left" w:pos="7905"/>
              </w:tabs>
            </w:pPr>
          </w:p>
        </w:tc>
      </w:tr>
      <w:tr w:rsidR="005B1D64" w:rsidRPr="00DF6150" w14:paraId="36F71FD3" w14:textId="77777777">
        <w:trPr>
          <w:trHeight w:val="290"/>
        </w:trPr>
        <w:tc>
          <w:tcPr>
            <w:tcW w:w="6655" w:type="dxa"/>
            <w:shd w:val="clear" w:color="auto" w:fill="BDD6EE" w:themeFill="accent5" w:themeFillTint="66"/>
          </w:tcPr>
          <w:p w14:paraId="6A2E918F" w14:textId="77777777" w:rsidR="005B1D64" w:rsidRPr="00DF6150" w:rsidRDefault="005B1D64">
            <w:pPr>
              <w:rPr>
                <w:b/>
                <w:bCs/>
                <w:sz w:val="22"/>
                <w:szCs w:val="22"/>
              </w:rPr>
            </w:pPr>
            <w:r>
              <w:rPr>
                <w:b/>
                <w:bCs/>
                <w:sz w:val="22"/>
                <w:szCs w:val="22"/>
              </w:rPr>
              <w:t>FINAL</w:t>
            </w:r>
          </w:p>
        </w:tc>
        <w:tc>
          <w:tcPr>
            <w:tcW w:w="1440" w:type="dxa"/>
            <w:shd w:val="clear" w:color="auto" w:fill="BDD6EE" w:themeFill="accent5" w:themeFillTint="66"/>
            <w:vAlign w:val="center"/>
          </w:tcPr>
          <w:p w14:paraId="17931CCE" w14:textId="77777777" w:rsidR="005B1D64" w:rsidRPr="00DF6150" w:rsidRDefault="005B1D64">
            <w:pPr>
              <w:jc w:val="center"/>
              <w:rPr>
                <w:b/>
                <w:bCs/>
                <w:sz w:val="22"/>
                <w:szCs w:val="22"/>
              </w:rPr>
            </w:pPr>
            <w:r>
              <w:rPr>
                <w:b/>
                <w:bCs/>
                <w:sz w:val="22"/>
                <w:szCs w:val="22"/>
              </w:rPr>
              <w:t>YES</w:t>
            </w:r>
          </w:p>
        </w:tc>
        <w:tc>
          <w:tcPr>
            <w:tcW w:w="1440" w:type="dxa"/>
            <w:shd w:val="clear" w:color="auto" w:fill="BDD6EE" w:themeFill="accent5" w:themeFillTint="66"/>
            <w:vAlign w:val="center"/>
          </w:tcPr>
          <w:p w14:paraId="01C4B600" w14:textId="77777777" w:rsidR="005B1D64" w:rsidRPr="00DF6150" w:rsidRDefault="005B1D64">
            <w:pPr>
              <w:jc w:val="center"/>
              <w:rPr>
                <w:b/>
                <w:bCs/>
                <w:sz w:val="22"/>
                <w:szCs w:val="22"/>
              </w:rPr>
            </w:pPr>
            <w:r>
              <w:rPr>
                <w:b/>
                <w:bCs/>
                <w:sz w:val="22"/>
                <w:szCs w:val="22"/>
              </w:rPr>
              <w:t>YES – Note(s)</w:t>
            </w:r>
          </w:p>
        </w:tc>
        <w:tc>
          <w:tcPr>
            <w:tcW w:w="1265" w:type="dxa"/>
            <w:shd w:val="clear" w:color="auto" w:fill="BDD6EE" w:themeFill="accent5" w:themeFillTint="66"/>
            <w:vAlign w:val="center"/>
          </w:tcPr>
          <w:p w14:paraId="7286C316" w14:textId="77777777" w:rsidR="005B1D64" w:rsidRPr="00DF6150" w:rsidRDefault="005B1D64">
            <w:pPr>
              <w:jc w:val="center"/>
              <w:rPr>
                <w:b/>
                <w:bCs/>
                <w:sz w:val="22"/>
                <w:szCs w:val="22"/>
              </w:rPr>
            </w:pPr>
            <w:r>
              <w:rPr>
                <w:b/>
                <w:bCs/>
                <w:sz w:val="22"/>
                <w:szCs w:val="22"/>
              </w:rPr>
              <w:t>NO</w:t>
            </w:r>
          </w:p>
        </w:tc>
      </w:tr>
      <w:tr w:rsidR="005B1D64" w14:paraId="503DD438" w14:textId="77777777">
        <w:tc>
          <w:tcPr>
            <w:tcW w:w="10800" w:type="dxa"/>
            <w:gridSpan w:val="4"/>
          </w:tcPr>
          <w:p w14:paraId="418CC3BC" w14:textId="77777777" w:rsidR="005B1D64" w:rsidRDefault="005B1D64">
            <w:pPr>
              <w:tabs>
                <w:tab w:val="left" w:pos="7905"/>
              </w:tabs>
            </w:pPr>
          </w:p>
        </w:tc>
      </w:tr>
    </w:tbl>
    <w:p w14:paraId="013CD5CC" w14:textId="4A6460BB" w:rsidR="00BB7DDD" w:rsidRDefault="00BB7DDD">
      <w:r>
        <w:br w:type="page"/>
      </w:r>
    </w:p>
    <w:tbl>
      <w:tblPr>
        <w:tblW w:w="10615" w:type="dxa"/>
        <w:tblLook w:val="04A0" w:firstRow="1" w:lastRow="0" w:firstColumn="1" w:lastColumn="0" w:noHBand="0" w:noVBand="1"/>
      </w:tblPr>
      <w:tblGrid>
        <w:gridCol w:w="535"/>
        <w:gridCol w:w="7040"/>
        <w:gridCol w:w="990"/>
        <w:gridCol w:w="1080"/>
        <w:gridCol w:w="970"/>
      </w:tblGrid>
      <w:tr w:rsidR="00474B0F" w:rsidRPr="00F77B13" w14:paraId="63C4445D" w14:textId="163BF506" w:rsidTr="00474B0F">
        <w:trPr>
          <w:trHeight w:val="288"/>
        </w:trPr>
        <w:tc>
          <w:tcPr>
            <w:tcW w:w="7575"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0C3D69E" w14:textId="170A866A" w:rsidR="00474B0F" w:rsidRPr="00EB55F3" w:rsidRDefault="00474B0F" w:rsidP="00474B0F">
            <w:pPr>
              <w:rPr>
                <w:rFonts w:eastAsia="Times New Roman" w:cs="Calibri"/>
                <w:b/>
                <w:bCs/>
                <w:color w:val="000000"/>
                <w:sz w:val="22"/>
                <w:szCs w:val="22"/>
              </w:rPr>
            </w:pPr>
            <w:r w:rsidRPr="00EB55F3">
              <w:rPr>
                <w:rFonts w:eastAsia="Times New Roman" w:cs="Calibri"/>
                <w:b/>
                <w:bCs/>
                <w:color w:val="000000"/>
                <w:sz w:val="22"/>
                <w:szCs w:val="22"/>
              </w:rPr>
              <w:lastRenderedPageBreak/>
              <w:t>Performance Objectives (</w:t>
            </w:r>
            <w:r>
              <w:rPr>
                <w:rFonts w:eastAsia="Times New Roman" w:cs="Calibri"/>
                <w:b/>
                <w:bCs/>
                <w:color w:val="000000"/>
                <w:sz w:val="22"/>
                <w:szCs w:val="22"/>
              </w:rPr>
              <w:t>t</w:t>
            </w:r>
            <w:r w:rsidRPr="00EB55F3">
              <w:rPr>
                <w:rFonts w:eastAsia="Times New Roman" w:cs="Calibri"/>
                <w:b/>
                <w:bCs/>
                <w:color w:val="000000"/>
                <w:sz w:val="22"/>
                <w:szCs w:val="22"/>
              </w:rPr>
              <w:t>argets)</w:t>
            </w:r>
          </w:p>
        </w:tc>
        <w:tc>
          <w:tcPr>
            <w:tcW w:w="99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40D3E33" w14:textId="644B0678" w:rsidR="00474B0F" w:rsidRPr="00EB55F3" w:rsidRDefault="00474B0F" w:rsidP="008C41A8">
            <w:pPr>
              <w:jc w:val="center"/>
              <w:rPr>
                <w:rFonts w:eastAsia="Times New Roman" w:cs="Calibri"/>
                <w:b/>
                <w:bCs/>
                <w:color w:val="000000"/>
                <w:sz w:val="22"/>
                <w:szCs w:val="22"/>
              </w:rPr>
            </w:pPr>
            <w:r>
              <w:rPr>
                <w:rFonts w:eastAsia="Times New Roman" w:cs="Calibri"/>
                <w:b/>
                <w:bCs/>
                <w:color w:val="000000"/>
                <w:sz w:val="22"/>
                <w:szCs w:val="22"/>
              </w:rPr>
              <w:t>Yes</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B17D2FE" w14:textId="0B2A7928" w:rsidR="00474B0F" w:rsidRPr="00EB55F3" w:rsidRDefault="007038FA" w:rsidP="008C41A8">
            <w:pPr>
              <w:jc w:val="center"/>
              <w:rPr>
                <w:rFonts w:eastAsia="Times New Roman" w:cs="Calibri"/>
                <w:b/>
                <w:bCs/>
                <w:color w:val="000000"/>
                <w:sz w:val="22"/>
                <w:szCs w:val="22"/>
              </w:rPr>
            </w:pPr>
            <w:r>
              <w:rPr>
                <w:rFonts w:eastAsia="Times New Roman" w:cs="Calibri"/>
                <w:b/>
                <w:bCs/>
                <w:color w:val="000000"/>
                <w:sz w:val="22"/>
                <w:szCs w:val="22"/>
              </w:rPr>
              <w:t>Limited</w:t>
            </w:r>
          </w:p>
        </w:tc>
        <w:tc>
          <w:tcPr>
            <w:tcW w:w="97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533A141" w14:textId="317833E5" w:rsidR="00474B0F" w:rsidRPr="00EB55F3" w:rsidRDefault="00474B0F" w:rsidP="008C41A8">
            <w:pPr>
              <w:jc w:val="center"/>
              <w:rPr>
                <w:rFonts w:eastAsia="Times New Roman" w:cs="Calibri"/>
                <w:b/>
                <w:bCs/>
                <w:color w:val="000000"/>
                <w:sz w:val="22"/>
                <w:szCs w:val="22"/>
              </w:rPr>
            </w:pPr>
            <w:r>
              <w:rPr>
                <w:rFonts w:eastAsia="Times New Roman" w:cs="Calibri"/>
                <w:b/>
                <w:bCs/>
                <w:color w:val="000000"/>
                <w:sz w:val="22"/>
                <w:szCs w:val="22"/>
              </w:rPr>
              <w:t>No</w:t>
            </w:r>
          </w:p>
        </w:tc>
      </w:tr>
      <w:tr w:rsidR="008C41A8" w:rsidRPr="00F77B13" w14:paraId="47765FD0" w14:textId="0BB612CE" w:rsidTr="005A4F17">
        <w:tc>
          <w:tcPr>
            <w:tcW w:w="535" w:type="dxa"/>
            <w:tcBorders>
              <w:top w:val="nil"/>
              <w:left w:val="single" w:sz="4" w:space="0" w:color="000000"/>
              <w:bottom w:val="single" w:sz="4" w:space="0" w:color="000000"/>
              <w:right w:val="single" w:sz="4" w:space="0" w:color="000000"/>
            </w:tcBorders>
            <w:vAlign w:val="center"/>
          </w:tcPr>
          <w:p w14:paraId="082D1791" w14:textId="1E06D164" w:rsidR="008C41A8" w:rsidRPr="00F77B13" w:rsidRDefault="00E83EFD" w:rsidP="00E83EFD">
            <w:pPr>
              <w:jc w:val="center"/>
              <w:rPr>
                <w:rFonts w:eastAsia="Times New Roman" w:cs="Calibri"/>
                <w:color w:val="000000"/>
                <w:sz w:val="22"/>
                <w:szCs w:val="22"/>
              </w:rPr>
            </w:pPr>
            <w:r>
              <w:rPr>
                <w:rFonts w:eastAsia="Times New Roman" w:cs="Calibri"/>
                <w:color w:val="000000"/>
                <w:sz w:val="22"/>
                <w:szCs w:val="22"/>
              </w:rPr>
              <w:t>1</w:t>
            </w:r>
          </w:p>
        </w:tc>
        <w:tc>
          <w:tcPr>
            <w:tcW w:w="7040" w:type="dxa"/>
            <w:tcBorders>
              <w:top w:val="nil"/>
              <w:left w:val="single" w:sz="4" w:space="0" w:color="000000"/>
              <w:bottom w:val="single" w:sz="4" w:space="0" w:color="000000"/>
              <w:right w:val="single" w:sz="4" w:space="0" w:color="000000"/>
            </w:tcBorders>
            <w:shd w:val="clear" w:color="auto" w:fill="auto"/>
            <w:vAlign w:val="center"/>
            <w:hideMark/>
          </w:tcPr>
          <w:p w14:paraId="7E803191" w14:textId="77777777" w:rsidR="008C41A8" w:rsidRDefault="008C41A8" w:rsidP="00F77B13">
            <w:pPr>
              <w:rPr>
                <w:rFonts w:eastAsia="Times New Roman" w:cs="Calibri"/>
                <w:color w:val="000000"/>
                <w:sz w:val="22"/>
                <w:szCs w:val="22"/>
              </w:rPr>
            </w:pPr>
            <w:r w:rsidRPr="00F77B13">
              <w:rPr>
                <w:rFonts w:eastAsia="Times New Roman" w:cs="Calibri"/>
                <w:color w:val="000000"/>
                <w:sz w:val="22"/>
                <w:szCs w:val="22"/>
              </w:rPr>
              <w:t xml:space="preserve">For each </w:t>
            </w:r>
            <w:r>
              <w:rPr>
                <w:rFonts w:eastAsia="Times New Roman" w:cs="Calibri"/>
                <w:color w:val="000000"/>
                <w:sz w:val="22"/>
                <w:szCs w:val="22"/>
              </w:rPr>
              <w:t>assessment</w:t>
            </w:r>
            <w:r w:rsidRPr="00F77B13">
              <w:rPr>
                <w:rFonts w:eastAsia="Times New Roman" w:cs="Calibri"/>
                <w:color w:val="000000"/>
                <w:sz w:val="22"/>
                <w:szCs w:val="22"/>
              </w:rPr>
              <w:t xml:space="preserve"> measure, the OAP specifies the performance objectives (measurable targets/criteria</w:t>
            </w:r>
            <w:r>
              <w:rPr>
                <w:rFonts w:eastAsia="Times New Roman" w:cs="Calibri"/>
                <w:color w:val="000000"/>
                <w:sz w:val="22"/>
                <w:szCs w:val="22"/>
              </w:rPr>
              <w:t>/benchmarks</w:t>
            </w:r>
            <w:r w:rsidRPr="00F77B13">
              <w:rPr>
                <w:rFonts w:eastAsia="Times New Roman" w:cs="Calibri"/>
                <w:color w:val="000000"/>
                <w:sz w:val="22"/>
                <w:szCs w:val="22"/>
              </w:rPr>
              <w:t>) that will be used to determine the extent of student achievement</w:t>
            </w:r>
            <w:r>
              <w:rPr>
                <w:rFonts w:eastAsia="Times New Roman" w:cs="Calibri"/>
                <w:color w:val="000000"/>
                <w:sz w:val="22"/>
                <w:szCs w:val="22"/>
              </w:rPr>
              <w:t xml:space="preserve"> of the ISLO being assessed.</w:t>
            </w:r>
          </w:p>
          <w:p w14:paraId="63AB769A" w14:textId="5A7D9CF0" w:rsidR="005A4F17" w:rsidRPr="005A4F17" w:rsidRDefault="005A4F17" w:rsidP="005A4F17">
            <w:pPr>
              <w:pStyle w:val="ListParagraph"/>
              <w:numPr>
                <w:ilvl w:val="0"/>
                <w:numId w:val="17"/>
              </w:numPr>
              <w:rPr>
                <w:rFonts w:eastAsia="Times New Roman" w:cs="Calibri"/>
                <w:color w:val="000000"/>
                <w:sz w:val="22"/>
                <w:szCs w:val="22"/>
              </w:rPr>
            </w:pPr>
            <w:r>
              <w:rPr>
                <w:rFonts w:eastAsia="Times New Roman" w:cs="Calibri"/>
                <w:color w:val="000000"/>
                <w:sz w:val="22"/>
                <w:szCs w:val="22"/>
              </w:rPr>
              <w:t>The school identifies what their targets will be. IACBE does not required specific benchmarks or comparison to any national data.</w:t>
            </w:r>
          </w:p>
        </w:tc>
        <w:tc>
          <w:tcPr>
            <w:tcW w:w="990" w:type="dxa"/>
            <w:tcBorders>
              <w:top w:val="nil"/>
              <w:left w:val="nil"/>
              <w:bottom w:val="single" w:sz="4" w:space="0" w:color="000000"/>
              <w:right w:val="single" w:sz="4" w:space="0" w:color="000000"/>
            </w:tcBorders>
            <w:shd w:val="clear" w:color="auto" w:fill="auto"/>
            <w:noWrap/>
            <w:vAlign w:val="center"/>
            <w:hideMark/>
          </w:tcPr>
          <w:p w14:paraId="43F1CE68" w14:textId="77777777" w:rsidR="008C41A8" w:rsidRPr="00F77B13" w:rsidRDefault="008C41A8"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2E884B2B" w14:textId="77777777" w:rsidR="008C41A8" w:rsidRPr="00F77B13" w:rsidRDefault="008C41A8"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970" w:type="dxa"/>
            <w:tcBorders>
              <w:top w:val="nil"/>
              <w:left w:val="nil"/>
              <w:bottom w:val="single" w:sz="4" w:space="0" w:color="000000"/>
              <w:right w:val="single" w:sz="4" w:space="0" w:color="000000"/>
            </w:tcBorders>
          </w:tcPr>
          <w:p w14:paraId="62FC1232" w14:textId="77777777" w:rsidR="008C41A8" w:rsidRPr="00F77B13" w:rsidRDefault="008C41A8" w:rsidP="00F77B13">
            <w:pPr>
              <w:jc w:val="center"/>
              <w:rPr>
                <w:rFonts w:eastAsia="Times New Roman" w:cs="Calibri"/>
                <w:color w:val="000000"/>
                <w:sz w:val="22"/>
                <w:szCs w:val="22"/>
              </w:rPr>
            </w:pPr>
          </w:p>
        </w:tc>
      </w:tr>
      <w:tr w:rsidR="008C41A8" w:rsidRPr="00F77B13" w14:paraId="33D56427" w14:textId="13E9FDF1" w:rsidTr="005A4F17">
        <w:tc>
          <w:tcPr>
            <w:tcW w:w="535" w:type="dxa"/>
            <w:tcBorders>
              <w:top w:val="nil"/>
              <w:left w:val="single" w:sz="4" w:space="0" w:color="000000"/>
              <w:bottom w:val="single" w:sz="4" w:space="0" w:color="000000"/>
              <w:right w:val="single" w:sz="4" w:space="0" w:color="000000"/>
            </w:tcBorders>
            <w:vAlign w:val="center"/>
          </w:tcPr>
          <w:p w14:paraId="6908FF5F" w14:textId="069BB9BB" w:rsidR="008C41A8" w:rsidRPr="002B0F76" w:rsidRDefault="00E83EFD" w:rsidP="00E83EFD">
            <w:pPr>
              <w:jc w:val="center"/>
              <w:rPr>
                <w:rFonts w:eastAsia="Times New Roman" w:cs="Calibri"/>
                <w:color w:val="000000"/>
                <w:sz w:val="22"/>
                <w:szCs w:val="22"/>
              </w:rPr>
            </w:pPr>
            <w:r>
              <w:rPr>
                <w:rFonts w:eastAsia="Times New Roman" w:cs="Calibri"/>
                <w:color w:val="000000"/>
                <w:sz w:val="22"/>
                <w:szCs w:val="22"/>
              </w:rPr>
              <w:t>2</w:t>
            </w:r>
          </w:p>
        </w:tc>
        <w:tc>
          <w:tcPr>
            <w:tcW w:w="7040" w:type="dxa"/>
            <w:tcBorders>
              <w:top w:val="nil"/>
              <w:left w:val="single" w:sz="4" w:space="0" w:color="000000"/>
              <w:bottom w:val="single" w:sz="4" w:space="0" w:color="000000"/>
              <w:right w:val="single" w:sz="4" w:space="0" w:color="000000"/>
            </w:tcBorders>
            <w:shd w:val="clear" w:color="auto" w:fill="auto"/>
            <w:vAlign w:val="center"/>
          </w:tcPr>
          <w:p w14:paraId="10A4FC61" w14:textId="7AF39488" w:rsidR="00B435B2" w:rsidRDefault="008C41A8" w:rsidP="00B435B2">
            <w:pPr>
              <w:rPr>
                <w:rFonts w:eastAsia="Times New Roman" w:cs="Calibri"/>
                <w:color w:val="000000"/>
                <w:sz w:val="22"/>
                <w:szCs w:val="22"/>
              </w:rPr>
            </w:pPr>
            <w:r w:rsidRPr="002B0F76">
              <w:rPr>
                <w:rFonts w:eastAsia="Times New Roman" w:cs="Calibri"/>
                <w:color w:val="000000"/>
                <w:sz w:val="22"/>
                <w:szCs w:val="22"/>
              </w:rPr>
              <w:t xml:space="preserve">Each performance objective is </w:t>
            </w:r>
            <w:r>
              <w:rPr>
                <w:rFonts w:eastAsia="Times New Roman" w:cs="Calibri"/>
                <w:color w:val="000000"/>
                <w:sz w:val="22"/>
                <w:szCs w:val="22"/>
              </w:rPr>
              <w:t>a</w:t>
            </w:r>
            <w:r w:rsidRPr="002B0F76">
              <w:rPr>
                <w:rFonts w:eastAsia="Times New Roman" w:cs="Calibri"/>
                <w:color w:val="000000"/>
                <w:sz w:val="22"/>
                <w:szCs w:val="22"/>
              </w:rPr>
              <w:t xml:space="preserve"> measurement of individual student achievement: they are not evaluations of team performance or group work.</w:t>
            </w:r>
            <w:r w:rsidR="00B435B2">
              <w:rPr>
                <w:rFonts w:eastAsia="Times New Roman" w:cs="Calibri"/>
                <w:color w:val="000000"/>
                <w:sz w:val="22"/>
                <w:szCs w:val="22"/>
              </w:rPr>
              <w:t xml:space="preserve"> </w:t>
            </w:r>
            <w:r w:rsidR="00B435B2" w:rsidRPr="00B435B2">
              <w:rPr>
                <w:rFonts w:eastAsia="Times New Roman" w:cs="Calibri"/>
                <w:i/>
                <w:iCs/>
                <w:color w:val="000000"/>
                <w:sz w:val="22"/>
                <w:szCs w:val="22"/>
              </w:rPr>
              <w:t>Considerations:</w:t>
            </w:r>
          </w:p>
          <w:p w14:paraId="5AFAC64F" w14:textId="2E8AB17B" w:rsidR="008C41A8" w:rsidRDefault="00B435B2" w:rsidP="00B435B2">
            <w:pPr>
              <w:pStyle w:val="ListParagraph"/>
              <w:numPr>
                <w:ilvl w:val="0"/>
                <w:numId w:val="17"/>
              </w:numPr>
              <w:rPr>
                <w:rFonts w:eastAsia="Times New Roman" w:cs="Calibri"/>
                <w:color w:val="000000"/>
                <w:sz w:val="22"/>
                <w:szCs w:val="22"/>
              </w:rPr>
            </w:pPr>
            <w:r w:rsidRPr="00B435B2">
              <w:rPr>
                <w:rFonts w:eastAsia="Times New Roman" w:cs="Calibri"/>
                <w:color w:val="000000"/>
                <w:sz w:val="22"/>
                <w:szCs w:val="22"/>
              </w:rPr>
              <w:t>Is an indicator of g</w:t>
            </w:r>
            <w:r w:rsidR="008C41A8" w:rsidRPr="00B435B2">
              <w:rPr>
                <w:rFonts w:eastAsia="Times New Roman" w:cs="Calibri"/>
                <w:color w:val="000000"/>
                <w:sz w:val="22"/>
                <w:szCs w:val="22"/>
              </w:rPr>
              <w:t xml:space="preserve">roup achievement </w:t>
            </w:r>
            <w:r w:rsidRPr="00B435B2">
              <w:rPr>
                <w:rFonts w:eastAsia="Times New Roman" w:cs="Calibri"/>
                <w:color w:val="000000"/>
                <w:sz w:val="22"/>
                <w:szCs w:val="22"/>
              </w:rPr>
              <w:t xml:space="preserve">being used </w:t>
            </w:r>
            <w:r w:rsidR="008C41A8" w:rsidRPr="00B435B2">
              <w:rPr>
                <w:rFonts w:eastAsia="Times New Roman" w:cs="Calibri"/>
                <w:color w:val="000000"/>
                <w:sz w:val="22"/>
                <w:szCs w:val="22"/>
              </w:rPr>
              <w:t>such as a class or group median, mean, or average</w:t>
            </w:r>
            <w:r w:rsidR="00781BFE">
              <w:rPr>
                <w:rFonts w:eastAsia="Times New Roman" w:cs="Calibri"/>
                <w:color w:val="000000"/>
                <w:sz w:val="22"/>
                <w:szCs w:val="22"/>
              </w:rPr>
              <w:t>?</w:t>
            </w:r>
          </w:p>
          <w:p w14:paraId="342D554B" w14:textId="19C792C1" w:rsidR="00B435B2" w:rsidRPr="00B435B2" w:rsidRDefault="00B435B2" w:rsidP="00B435B2">
            <w:pPr>
              <w:pStyle w:val="ListParagraph"/>
              <w:numPr>
                <w:ilvl w:val="0"/>
                <w:numId w:val="17"/>
              </w:numPr>
              <w:rPr>
                <w:rFonts w:eastAsia="Times New Roman" w:cs="Calibri"/>
                <w:color w:val="000000"/>
                <w:sz w:val="22"/>
                <w:szCs w:val="22"/>
              </w:rPr>
            </w:pPr>
            <w:r>
              <w:rPr>
                <w:rFonts w:eastAsia="Times New Roman" w:cs="Calibri"/>
                <w:color w:val="000000"/>
                <w:sz w:val="22"/>
                <w:szCs w:val="22"/>
              </w:rPr>
              <w:t>Is the assessment measure able to produce data at the individual student achievement level</w:t>
            </w:r>
            <w:r w:rsidR="00781BFE">
              <w:rPr>
                <w:rFonts w:eastAsia="Times New Roman" w:cs="Calibri"/>
                <w:color w:val="000000"/>
                <w:sz w:val="22"/>
                <w:szCs w:val="22"/>
              </w:rPr>
              <w:t>?</w:t>
            </w:r>
          </w:p>
        </w:tc>
        <w:tc>
          <w:tcPr>
            <w:tcW w:w="990" w:type="dxa"/>
            <w:tcBorders>
              <w:top w:val="nil"/>
              <w:left w:val="nil"/>
              <w:bottom w:val="single" w:sz="4" w:space="0" w:color="000000"/>
              <w:right w:val="single" w:sz="4" w:space="0" w:color="000000"/>
            </w:tcBorders>
            <w:shd w:val="clear" w:color="auto" w:fill="auto"/>
            <w:noWrap/>
            <w:vAlign w:val="center"/>
          </w:tcPr>
          <w:p w14:paraId="4A2DDF35" w14:textId="77777777" w:rsidR="008C41A8" w:rsidRPr="00F77B13" w:rsidRDefault="008C41A8" w:rsidP="00F77B13">
            <w:pPr>
              <w:jc w:val="center"/>
              <w:rPr>
                <w:rFonts w:eastAsia="Times New Roman" w:cs="Calibri"/>
                <w:color w:val="000000"/>
                <w:sz w:val="22"/>
                <w:szCs w:val="22"/>
              </w:rPr>
            </w:pPr>
          </w:p>
        </w:tc>
        <w:tc>
          <w:tcPr>
            <w:tcW w:w="1080" w:type="dxa"/>
            <w:tcBorders>
              <w:top w:val="nil"/>
              <w:left w:val="nil"/>
              <w:bottom w:val="single" w:sz="4" w:space="0" w:color="000000"/>
              <w:right w:val="single" w:sz="4" w:space="0" w:color="000000"/>
            </w:tcBorders>
            <w:shd w:val="clear" w:color="auto" w:fill="auto"/>
            <w:noWrap/>
            <w:vAlign w:val="center"/>
          </w:tcPr>
          <w:p w14:paraId="5CD8E099" w14:textId="77777777" w:rsidR="008C41A8" w:rsidRPr="00F77B13" w:rsidRDefault="008C41A8" w:rsidP="00F77B13">
            <w:pPr>
              <w:jc w:val="center"/>
              <w:rPr>
                <w:rFonts w:eastAsia="Times New Roman" w:cs="Calibri"/>
                <w:color w:val="000000"/>
                <w:sz w:val="22"/>
                <w:szCs w:val="22"/>
              </w:rPr>
            </w:pPr>
          </w:p>
        </w:tc>
        <w:tc>
          <w:tcPr>
            <w:tcW w:w="970" w:type="dxa"/>
            <w:tcBorders>
              <w:top w:val="nil"/>
              <w:left w:val="nil"/>
              <w:bottom w:val="single" w:sz="4" w:space="0" w:color="000000"/>
              <w:right w:val="single" w:sz="4" w:space="0" w:color="000000"/>
            </w:tcBorders>
          </w:tcPr>
          <w:p w14:paraId="12BFC8F1" w14:textId="77777777" w:rsidR="008C41A8" w:rsidRPr="00F77B13" w:rsidRDefault="008C41A8" w:rsidP="00F77B13">
            <w:pPr>
              <w:jc w:val="center"/>
              <w:rPr>
                <w:rFonts w:eastAsia="Times New Roman" w:cs="Calibri"/>
                <w:color w:val="000000"/>
                <w:sz w:val="22"/>
                <w:szCs w:val="22"/>
              </w:rPr>
            </w:pPr>
          </w:p>
        </w:tc>
      </w:tr>
      <w:tr w:rsidR="008C41A8" w:rsidRPr="00F77B13" w14:paraId="67AC81F6" w14:textId="3558AE17" w:rsidTr="005A4F17">
        <w:tc>
          <w:tcPr>
            <w:tcW w:w="535" w:type="dxa"/>
            <w:tcBorders>
              <w:top w:val="nil"/>
              <w:left w:val="single" w:sz="4" w:space="0" w:color="000000"/>
              <w:bottom w:val="single" w:sz="4" w:space="0" w:color="000000"/>
              <w:right w:val="single" w:sz="4" w:space="0" w:color="000000"/>
            </w:tcBorders>
            <w:vAlign w:val="center"/>
          </w:tcPr>
          <w:p w14:paraId="7CA86318" w14:textId="1F30EA97" w:rsidR="008C41A8" w:rsidRPr="00F77B13" w:rsidRDefault="00E83EFD" w:rsidP="00E83EFD">
            <w:pPr>
              <w:jc w:val="center"/>
              <w:rPr>
                <w:rFonts w:eastAsia="Times New Roman" w:cs="Calibri"/>
                <w:color w:val="000000"/>
                <w:sz w:val="22"/>
                <w:szCs w:val="22"/>
              </w:rPr>
            </w:pPr>
            <w:r>
              <w:rPr>
                <w:rFonts w:eastAsia="Times New Roman" w:cs="Calibri"/>
                <w:color w:val="000000"/>
                <w:sz w:val="22"/>
                <w:szCs w:val="22"/>
              </w:rPr>
              <w:t>3</w:t>
            </w:r>
          </w:p>
        </w:tc>
        <w:tc>
          <w:tcPr>
            <w:tcW w:w="7040" w:type="dxa"/>
            <w:tcBorders>
              <w:top w:val="nil"/>
              <w:left w:val="single" w:sz="4" w:space="0" w:color="000000"/>
              <w:bottom w:val="single" w:sz="4" w:space="0" w:color="000000"/>
              <w:right w:val="single" w:sz="4" w:space="0" w:color="000000"/>
            </w:tcBorders>
            <w:shd w:val="clear" w:color="auto" w:fill="auto"/>
            <w:vAlign w:val="center"/>
            <w:hideMark/>
          </w:tcPr>
          <w:p w14:paraId="690DAA09" w14:textId="77777777" w:rsidR="00B435B2" w:rsidRDefault="008C41A8" w:rsidP="00B435B2">
            <w:pPr>
              <w:rPr>
                <w:rFonts w:eastAsia="Times New Roman" w:cs="Calibri"/>
                <w:color w:val="000000"/>
                <w:sz w:val="22"/>
                <w:szCs w:val="22"/>
              </w:rPr>
            </w:pPr>
            <w:r w:rsidRPr="00F77B13">
              <w:rPr>
                <w:rFonts w:eastAsia="Times New Roman" w:cs="Calibri"/>
                <w:color w:val="000000"/>
                <w:sz w:val="22"/>
                <w:szCs w:val="22"/>
              </w:rPr>
              <w:t xml:space="preserve">Performance objectives are specific to </w:t>
            </w:r>
            <w:r>
              <w:rPr>
                <w:rFonts w:eastAsia="Times New Roman" w:cs="Calibri"/>
                <w:color w:val="000000"/>
                <w:sz w:val="22"/>
                <w:szCs w:val="22"/>
              </w:rPr>
              <w:t xml:space="preserve">individual student </w:t>
            </w:r>
            <w:r w:rsidRPr="00F77B13">
              <w:rPr>
                <w:rFonts w:eastAsia="Times New Roman" w:cs="Calibri"/>
                <w:color w:val="000000"/>
                <w:sz w:val="22"/>
                <w:szCs w:val="22"/>
              </w:rPr>
              <w:t xml:space="preserve">achievement of </w:t>
            </w:r>
            <w:r w:rsidR="00B435B2">
              <w:rPr>
                <w:rFonts w:eastAsia="Times New Roman" w:cs="Calibri"/>
                <w:color w:val="000000"/>
                <w:sz w:val="22"/>
                <w:szCs w:val="22"/>
              </w:rPr>
              <w:t>the</w:t>
            </w:r>
            <w:r w:rsidRPr="00F77B13">
              <w:rPr>
                <w:rFonts w:eastAsia="Times New Roman" w:cs="Calibri"/>
                <w:color w:val="000000"/>
                <w:sz w:val="22"/>
                <w:szCs w:val="22"/>
              </w:rPr>
              <w:t xml:space="preserve"> </w:t>
            </w:r>
            <w:r>
              <w:rPr>
                <w:rFonts w:eastAsia="Times New Roman" w:cs="Calibri"/>
                <w:color w:val="000000"/>
                <w:sz w:val="22"/>
                <w:szCs w:val="22"/>
              </w:rPr>
              <w:t>ISLO</w:t>
            </w:r>
            <w:r w:rsidR="00B435B2">
              <w:rPr>
                <w:rFonts w:eastAsia="Times New Roman" w:cs="Calibri"/>
                <w:color w:val="000000"/>
                <w:sz w:val="22"/>
                <w:szCs w:val="22"/>
              </w:rPr>
              <w:t>(s)</w:t>
            </w:r>
            <w:r w:rsidRPr="00F77B13">
              <w:rPr>
                <w:rFonts w:eastAsia="Times New Roman" w:cs="Calibri"/>
                <w:color w:val="000000"/>
                <w:sz w:val="22"/>
                <w:szCs w:val="22"/>
              </w:rPr>
              <w:t xml:space="preserve"> being assessed.</w:t>
            </w:r>
            <w:r w:rsidR="00B435B2">
              <w:rPr>
                <w:rFonts w:eastAsia="Times New Roman" w:cs="Calibri"/>
                <w:color w:val="000000"/>
                <w:sz w:val="22"/>
                <w:szCs w:val="22"/>
              </w:rPr>
              <w:t xml:space="preserve"> Considerations:</w:t>
            </w:r>
          </w:p>
          <w:p w14:paraId="3AE1A72E" w14:textId="77777777" w:rsidR="00781BFE" w:rsidRDefault="00B435B2" w:rsidP="00B435B2">
            <w:pPr>
              <w:pStyle w:val="ListParagraph"/>
              <w:numPr>
                <w:ilvl w:val="0"/>
                <w:numId w:val="18"/>
              </w:numPr>
              <w:rPr>
                <w:rFonts w:eastAsia="Times New Roman" w:cs="Calibri"/>
                <w:color w:val="000000"/>
                <w:sz w:val="22"/>
                <w:szCs w:val="22"/>
              </w:rPr>
            </w:pPr>
            <w:r w:rsidRPr="00B435B2">
              <w:rPr>
                <w:rFonts w:eastAsia="Times New Roman" w:cs="Calibri"/>
                <w:color w:val="000000"/>
                <w:sz w:val="22"/>
                <w:szCs w:val="22"/>
              </w:rPr>
              <w:t xml:space="preserve">Are </w:t>
            </w:r>
            <w:r w:rsidR="008C41A8" w:rsidRPr="00B435B2">
              <w:rPr>
                <w:rFonts w:eastAsia="Times New Roman" w:cs="Calibri"/>
                <w:color w:val="000000"/>
                <w:sz w:val="22"/>
                <w:szCs w:val="22"/>
              </w:rPr>
              <w:t xml:space="preserve">overall grades, percentage scores, or marks </w:t>
            </w:r>
            <w:proofErr w:type="gramStart"/>
            <w:r w:rsidR="008C41A8" w:rsidRPr="00B435B2">
              <w:rPr>
                <w:rFonts w:eastAsia="Times New Roman" w:cs="Calibri"/>
                <w:color w:val="000000"/>
                <w:sz w:val="22"/>
                <w:szCs w:val="22"/>
              </w:rPr>
              <w:t>are used</w:t>
            </w:r>
            <w:proofErr w:type="gramEnd"/>
            <w:r>
              <w:rPr>
                <w:rFonts w:eastAsia="Times New Roman" w:cs="Calibri"/>
                <w:color w:val="000000"/>
                <w:sz w:val="22"/>
                <w:szCs w:val="22"/>
              </w:rPr>
              <w:t>?</w:t>
            </w:r>
          </w:p>
          <w:p w14:paraId="2346845C" w14:textId="68077B2E" w:rsidR="008C41A8" w:rsidRPr="00B435B2" w:rsidRDefault="00781BFE" w:rsidP="00B435B2">
            <w:pPr>
              <w:pStyle w:val="ListParagraph"/>
              <w:numPr>
                <w:ilvl w:val="0"/>
                <w:numId w:val="18"/>
              </w:numPr>
              <w:rPr>
                <w:rFonts w:eastAsia="Times New Roman" w:cs="Calibri"/>
                <w:color w:val="000000"/>
                <w:sz w:val="22"/>
                <w:szCs w:val="22"/>
              </w:rPr>
            </w:pPr>
            <w:r>
              <w:rPr>
                <w:rFonts w:eastAsia="Times New Roman" w:cs="Calibri"/>
                <w:color w:val="000000"/>
                <w:sz w:val="22"/>
                <w:szCs w:val="22"/>
              </w:rPr>
              <w:t>I</w:t>
            </w:r>
            <w:r w:rsidR="008C41A8" w:rsidRPr="00B435B2">
              <w:rPr>
                <w:rFonts w:eastAsia="Times New Roman" w:cs="Calibri"/>
                <w:color w:val="000000"/>
                <w:sz w:val="22"/>
                <w:szCs w:val="22"/>
              </w:rPr>
              <w:t>s the</w:t>
            </w:r>
            <w:r>
              <w:rPr>
                <w:rFonts w:eastAsia="Times New Roman" w:cs="Calibri"/>
                <w:color w:val="000000"/>
                <w:sz w:val="22"/>
                <w:szCs w:val="22"/>
              </w:rPr>
              <w:t xml:space="preserve"> objective simply </w:t>
            </w:r>
            <w:r w:rsidR="008C41A8" w:rsidRPr="00B435B2">
              <w:rPr>
                <w:rFonts w:eastAsia="Times New Roman" w:cs="Calibri"/>
                <w:color w:val="000000"/>
                <w:sz w:val="22"/>
                <w:szCs w:val="22"/>
              </w:rPr>
              <w:t>completion of a task or assignment</w:t>
            </w:r>
            <w:r>
              <w:rPr>
                <w:rFonts w:eastAsia="Times New Roman" w:cs="Calibri"/>
                <w:color w:val="000000"/>
                <w:sz w:val="22"/>
                <w:szCs w:val="22"/>
              </w:rPr>
              <w:t>?</w:t>
            </w:r>
          </w:p>
        </w:tc>
        <w:tc>
          <w:tcPr>
            <w:tcW w:w="990" w:type="dxa"/>
            <w:tcBorders>
              <w:top w:val="nil"/>
              <w:left w:val="nil"/>
              <w:bottom w:val="single" w:sz="4" w:space="0" w:color="000000"/>
              <w:right w:val="single" w:sz="4" w:space="0" w:color="000000"/>
            </w:tcBorders>
            <w:shd w:val="clear" w:color="auto" w:fill="auto"/>
            <w:noWrap/>
            <w:vAlign w:val="center"/>
            <w:hideMark/>
          </w:tcPr>
          <w:p w14:paraId="63507012" w14:textId="77777777" w:rsidR="008C41A8" w:rsidRPr="00F77B13" w:rsidRDefault="008C41A8"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1FE85AA7" w14:textId="77777777" w:rsidR="008C41A8" w:rsidRPr="00F77B13" w:rsidRDefault="008C41A8"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970" w:type="dxa"/>
            <w:tcBorders>
              <w:top w:val="nil"/>
              <w:left w:val="nil"/>
              <w:bottom w:val="single" w:sz="4" w:space="0" w:color="000000"/>
              <w:right w:val="single" w:sz="4" w:space="0" w:color="000000"/>
            </w:tcBorders>
          </w:tcPr>
          <w:p w14:paraId="261B69D8" w14:textId="77777777" w:rsidR="008C41A8" w:rsidRPr="00F77B13" w:rsidRDefault="008C41A8" w:rsidP="00F77B13">
            <w:pPr>
              <w:jc w:val="center"/>
              <w:rPr>
                <w:rFonts w:eastAsia="Times New Roman" w:cs="Calibri"/>
                <w:color w:val="000000"/>
                <w:sz w:val="22"/>
                <w:szCs w:val="22"/>
              </w:rPr>
            </w:pPr>
          </w:p>
        </w:tc>
      </w:tr>
      <w:tr w:rsidR="008C41A8" w:rsidRPr="00F77B13" w14:paraId="03DC048D" w14:textId="09C204AE" w:rsidTr="005A4F17">
        <w:tc>
          <w:tcPr>
            <w:tcW w:w="535" w:type="dxa"/>
            <w:tcBorders>
              <w:top w:val="nil"/>
              <w:left w:val="single" w:sz="4" w:space="0" w:color="000000"/>
              <w:bottom w:val="single" w:sz="4" w:space="0" w:color="000000"/>
              <w:right w:val="single" w:sz="4" w:space="0" w:color="000000"/>
            </w:tcBorders>
            <w:vAlign w:val="center"/>
          </w:tcPr>
          <w:p w14:paraId="069DFA4D" w14:textId="32A46A6A" w:rsidR="008C41A8" w:rsidRDefault="00E83EFD" w:rsidP="00E83EFD">
            <w:pPr>
              <w:jc w:val="center"/>
              <w:rPr>
                <w:rFonts w:eastAsia="Times New Roman" w:cs="Calibri"/>
                <w:color w:val="000000"/>
                <w:sz w:val="22"/>
                <w:szCs w:val="22"/>
              </w:rPr>
            </w:pPr>
            <w:r>
              <w:rPr>
                <w:rFonts w:eastAsia="Times New Roman" w:cs="Calibri"/>
                <w:color w:val="000000"/>
                <w:sz w:val="22"/>
                <w:szCs w:val="22"/>
              </w:rPr>
              <w:t>4</w:t>
            </w:r>
          </w:p>
        </w:tc>
        <w:tc>
          <w:tcPr>
            <w:tcW w:w="7040" w:type="dxa"/>
            <w:tcBorders>
              <w:top w:val="nil"/>
              <w:left w:val="single" w:sz="4" w:space="0" w:color="000000"/>
              <w:bottom w:val="single" w:sz="4" w:space="0" w:color="000000"/>
              <w:right w:val="single" w:sz="4" w:space="0" w:color="000000"/>
            </w:tcBorders>
            <w:shd w:val="clear" w:color="auto" w:fill="auto"/>
            <w:vAlign w:val="center"/>
            <w:hideMark/>
          </w:tcPr>
          <w:p w14:paraId="6002AD01" w14:textId="7C814C3A" w:rsidR="008C41A8" w:rsidRPr="00F77B13" w:rsidRDefault="008C41A8" w:rsidP="00F77B13">
            <w:pPr>
              <w:rPr>
                <w:rFonts w:eastAsia="Times New Roman" w:cs="Calibri"/>
                <w:color w:val="000000"/>
                <w:sz w:val="22"/>
                <w:szCs w:val="22"/>
              </w:rPr>
            </w:pPr>
            <w:r>
              <w:rPr>
                <w:rFonts w:eastAsia="Times New Roman" w:cs="Calibri"/>
                <w:color w:val="000000"/>
                <w:sz w:val="22"/>
                <w:szCs w:val="22"/>
              </w:rPr>
              <w:t>S</w:t>
            </w:r>
            <w:r w:rsidRPr="00F77B13">
              <w:rPr>
                <w:rFonts w:eastAsia="Times New Roman" w:cs="Calibri"/>
                <w:color w:val="000000"/>
                <w:sz w:val="22"/>
                <w:szCs w:val="22"/>
              </w:rPr>
              <w:t>tudent satisfaction is not used as a performance objective for any measure</w:t>
            </w:r>
            <w:r w:rsidR="00781BFE">
              <w:rPr>
                <w:rFonts w:eastAsia="Times New Roman" w:cs="Calibri"/>
                <w:color w:val="000000"/>
                <w:sz w:val="22"/>
                <w:szCs w:val="22"/>
              </w:rPr>
              <w:t xml:space="preserve"> – direct or indirect – o</w:t>
            </w:r>
            <w:r w:rsidRPr="00F77B13">
              <w:rPr>
                <w:rFonts w:eastAsia="Times New Roman" w:cs="Calibri"/>
                <w:color w:val="000000"/>
                <w:sz w:val="22"/>
                <w:szCs w:val="22"/>
              </w:rPr>
              <w:t>f student learning.</w:t>
            </w:r>
          </w:p>
        </w:tc>
        <w:tc>
          <w:tcPr>
            <w:tcW w:w="990" w:type="dxa"/>
            <w:tcBorders>
              <w:top w:val="nil"/>
              <w:left w:val="nil"/>
              <w:bottom w:val="single" w:sz="4" w:space="0" w:color="000000"/>
              <w:right w:val="single" w:sz="4" w:space="0" w:color="000000"/>
            </w:tcBorders>
            <w:shd w:val="clear" w:color="auto" w:fill="auto"/>
            <w:noWrap/>
            <w:vAlign w:val="center"/>
            <w:hideMark/>
          </w:tcPr>
          <w:p w14:paraId="61B3FC1E" w14:textId="77777777" w:rsidR="008C41A8" w:rsidRPr="00F77B13" w:rsidRDefault="008C41A8"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50DBF54C" w14:textId="77777777" w:rsidR="008C41A8" w:rsidRPr="00F77B13" w:rsidRDefault="008C41A8"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970" w:type="dxa"/>
            <w:tcBorders>
              <w:top w:val="nil"/>
              <w:left w:val="nil"/>
              <w:bottom w:val="single" w:sz="4" w:space="0" w:color="000000"/>
              <w:right w:val="single" w:sz="4" w:space="0" w:color="000000"/>
            </w:tcBorders>
          </w:tcPr>
          <w:p w14:paraId="733A4C97" w14:textId="77777777" w:rsidR="008C41A8" w:rsidRPr="00F77B13" w:rsidRDefault="008C41A8" w:rsidP="00F77B13">
            <w:pPr>
              <w:jc w:val="center"/>
              <w:rPr>
                <w:rFonts w:eastAsia="Times New Roman" w:cs="Calibri"/>
                <w:color w:val="000000"/>
                <w:sz w:val="22"/>
                <w:szCs w:val="22"/>
              </w:rPr>
            </w:pPr>
          </w:p>
        </w:tc>
      </w:tr>
      <w:tr w:rsidR="008C41A8" w:rsidRPr="00F77B13" w14:paraId="4AEDDCFC" w14:textId="477BA15F" w:rsidTr="005A4F17">
        <w:tc>
          <w:tcPr>
            <w:tcW w:w="535" w:type="dxa"/>
            <w:tcBorders>
              <w:top w:val="nil"/>
              <w:left w:val="single" w:sz="4" w:space="0" w:color="000000"/>
              <w:bottom w:val="single" w:sz="4" w:space="0" w:color="000000"/>
              <w:right w:val="single" w:sz="4" w:space="0" w:color="000000"/>
            </w:tcBorders>
            <w:vAlign w:val="center"/>
          </w:tcPr>
          <w:p w14:paraId="4B418C17" w14:textId="689329E4" w:rsidR="008C41A8" w:rsidRDefault="00E83EFD" w:rsidP="00E83EFD">
            <w:pPr>
              <w:jc w:val="center"/>
              <w:rPr>
                <w:rFonts w:eastAsia="Times New Roman" w:cs="Calibri"/>
                <w:sz w:val="22"/>
                <w:szCs w:val="22"/>
              </w:rPr>
            </w:pPr>
            <w:r>
              <w:rPr>
                <w:rFonts w:eastAsia="Times New Roman" w:cs="Calibri"/>
                <w:sz w:val="22"/>
                <w:szCs w:val="22"/>
              </w:rPr>
              <w:t>5</w:t>
            </w:r>
          </w:p>
        </w:tc>
        <w:tc>
          <w:tcPr>
            <w:tcW w:w="7040" w:type="dxa"/>
            <w:tcBorders>
              <w:top w:val="nil"/>
              <w:left w:val="single" w:sz="4" w:space="0" w:color="000000"/>
              <w:bottom w:val="single" w:sz="4" w:space="0" w:color="000000"/>
              <w:right w:val="single" w:sz="4" w:space="0" w:color="000000"/>
            </w:tcBorders>
            <w:shd w:val="clear" w:color="auto" w:fill="auto"/>
            <w:vAlign w:val="center"/>
            <w:hideMark/>
          </w:tcPr>
          <w:p w14:paraId="2AA7464D" w14:textId="79438DC5" w:rsidR="008C41A8" w:rsidRPr="00F77B13" w:rsidRDefault="008C41A8" w:rsidP="00F77B13">
            <w:pPr>
              <w:rPr>
                <w:rFonts w:eastAsia="Times New Roman" w:cs="Calibri"/>
                <w:sz w:val="22"/>
                <w:szCs w:val="22"/>
              </w:rPr>
            </w:pPr>
            <w:r>
              <w:rPr>
                <w:rFonts w:eastAsia="Times New Roman" w:cs="Calibri"/>
                <w:sz w:val="22"/>
                <w:szCs w:val="22"/>
              </w:rPr>
              <w:t>For</w:t>
            </w:r>
            <w:r w:rsidRPr="00F77B13">
              <w:rPr>
                <w:rFonts w:eastAsia="Times New Roman" w:cs="Calibri"/>
                <w:sz w:val="22"/>
                <w:szCs w:val="22"/>
              </w:rPr>
              <w:t xml:space="preserve"> case</w:t>
            </w:r>
            <w:r>
              <w:rPr>
                <w:rFonts w:eastAsia="Times New Roman" w:cs="Calibri"/>
                <w:sz w:val="22"/>
                <w:szCs w:val="22"/>
              </w:rPr>
              <w:t>s other than</w:t>
            </w:r>
            <w:r w:rsidRPr="00F77B13">
              <w:rPr>
                <w:rFonts w:eastAsia="Times New Roman" w:cs="Calibri"/>
                <w:sz w:val="22"/>
                <w:szCs w:val="22"/>
              </w:rPr>
              <w:t xml:space="preserve"> </w:t>
            </w:r>
            <w:r>
              <w:rPr>
                <w:rFonts w:eastAsia="Times New Roman" w:cs="Calibri"/>
                <w:sz w:val="22"/>
                <w:szCs w:val="22"/>
              </w:rPr>
              <w:t xml:space="preserve">comprehensive </w:t>
            </w:r>
            <w:r w:rsidRPr="00F77B13">
              <w:rPr>
                <w:rFonts w:eastAsia="Times New Roman" w:cs="Calibri"/>
                <w:sz w:val="22"/>
                <w:szCs w:val="22"/>
              </w:rPr>
              <w:t xml:space="preserve">examinations, the performance objectives for each direct measure of student learning are expressed in terms of desired </w:t>
            </w:r>
            <w:r>
              <w:rPr>
                <w:rFonts w:eastAsia="Times New Roman" w:cs="Calibri"/>
                <w:sz w:val="22"/>
                <w:szCs w:val="22"/>
              </w:rPr>
              <w:t>results</w:t>
            </w:r>
            <w:r w:rsidRPr="00F77B13">
              <w:rPr>
                <w:rFonts w:eastAsia="Times New Roman" w:cs="Calibri"/>
                <w:sz w:val="22"/>
                <w:szCs w:val="22"/>
              </w:rPr>
              <w:t xml:space="preserve"> </w:t>
            </w:r>
            <w:r>
              <w:rPr>
                <w:rFonts w:eastAsia="Times New Roman" w:cs="Calibri"/>
                <w:sz w:val="22"/>
                <w:szCs w:val="22"/>
              </w:rPr>
              <w:t>on the specific performance</w:t>
            </w:r>
            <w:r w:rsidRPr="00F77B13">
              <w:rPr>
                <w:rFonts w:eastAsia="Times New Roman" w:cs="Calibri"/>
                <w:sz w:val="22"/>
                <w:szCs w:val="22"/>
              </w:rPr>
              <w:t xml:space="preserve"> criteria (rubric</w:t>
            </w:r>
            <w:r>
              <w:rPr>
                <w:rFonts w:eastAsia="Times New Roman" w:cs="Calibri"/>
                <w:sz w:val="22"/>
                <w:szCs w:val="22"/>
              </w:rPr>
              <w:t xml:space="preserve"> component</w:t>
            </w:r>
            <w:r w:rsidRPr="00F77B13">
              <w:rPr>
                <w:rFonts w:eastAsia="Times New Roman" w:cs="Calibri"/>
                <w:sz w:val="22"/>
                <w:szCs w:val="22"/>
              </w:rPr>
              <w:t xml:space="preserve">) </w:t>
            </w:r>
            <w:r>
              <w:rPr>
                <w:rFonts w:eastAsia="Times New Roman" w:cs="Calibri"/>
                <w:sz w:val="22"/>
                <w:szCs w:val="22"/>
              </w:rPr>
              <w:t xml:space="preserve">that </w:t>
            </w:r>
            <w:r w:rsidR="00153FEC">
              <w:rPr>
                <w:rFonts w:eastAsia="Times New Roman" w:cs="Calibri"/>
                <w:sz w:val="22"/>
                <w:szCs w:val="22"/>
              </w:rPr>
              <w:t>evaluates the ISLO(s) being assessed.</w:t>
            </w:r>
          </w:p>
        </w:tc>
        <w:tc>
          <w:tcPr>
            <w:tcW w:w="990" w:type="dxa"/>
            <w:tcBorders>
              <w:top w:val="nil"/>
              <w:left w:val="nil"/>
              <w:bottom w:val="single" w:sz="4" w:space="0" w:color="000000"/>
              <w:right w:val="single" w:sz="4" w:space="0" w:color="000000"/>
            </w:tcBorders>
            <w:shd w:val="clear" w:color="auto" w:fill="auto"/>
            <w:noWrap/>
            <w:vAlign w:val="center"/>
            <w:hideMark/>
          </w:tcPr>
          <w:p w14:paraId="6E40D0D6" w14:textId="77777777" w:rsidR="008C41A8" w:rsidRPr="00F77B13" w:rsidRDefault="008C41A8"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47988BEA" w14:textId="77777777" w:rsidR="008C41A8" w:rsidRPr="00F77B13" w:rsidRDefault="008C41A8"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970" w:type="dxa"/>
            <w:tcBorders>
              <w:top w:val="nil"/>
              <w:left w:val="nil"/>
              <w:bottom w:val="single" w:sz="4" w:space="0" w:color="000000"/>
              <w:right w:val="single" w:sz="4" w:space="0" w:color="000000"/>
            </w:tcBorders>
          </w:tcPr>
          <w:p w14:paraId="6CEA8377" w14:textId="77777777" w:rsidR="008C41A8" w:rsidRPr="00F77B13" w:rsidRDefault="008C41A8" w:rsidP="00F77B13">
            <w:pPr>
              <w:jc w:val="center"/>
              <w:rPr>
                <w:rFonts w:eastAsia="Times New Roman" w:cs="Calibri"/>
                <w:color w:val="000000"/>
                <w:sz w:val="22"/>
                <w:szCs w:val="22"/>
              </w:rPr>
            </w:pPr>
          </w:p>
        </w:tc>
      </w:tr>
      <w:tr w:rsidR="008C41A8" w:rsidRPr="00F77B13" w14:paraId="1F9C075E" w14:textId="29E1C130" w:rsidTr="005A4F17">
        <w:tc>
          <w:tcPr>
            <w:tcW w:w="535" w:type="dxa"/>
            <w:tcBorders>
              <w:top w:val="nil"/>
              <w:left w:val="single" w:sz="4" w:space="0" w:color="000000"/>
              <w:bottom w:val="single" w:sz="4" w:space="0" w:color="000000"/>
              <w:right w:val="single" w:sz="4" w:space="0" w:color="000000"/>
            </w:tcBorders>
            <w:vAlign w:val="center"/>
          </w:tcPr>
          <w:p w14:paraId="6E58625D" w14:textId="70BAF14F" w:rsidR="008C41A8" w:rsidRPr="00F77B13" w:rsidRDefault="00E83EFD" w:rsidP="00E83EFD">
            <w:pPr>
              <w:jc w:val="center"/>
              <w:rPr>
                <w:rFonts w:eastAsia="Times New Roman" w:cs="Calibri"/>
                <w:color w:val="000000"/>
                <w:sz w:val="22"/>
                <w:szCs w:val="22"/>
              </w:rPr>
            </w:pPr>
            <w:r>
              <w:rPr>
                <w:rFonts w:eastAsia="Times New Roman" w:cs="Calibri"/>
                <w:color w:val="000000"/>
                <w:sz w:val="22"/>
                <w:szCs w:val="22"/>
              </w:rPr>
              <w:t>6</w:t>
            </w:r>
          </w:p>
        </w:tc>
        <w:tc>
          <w:tcPr>
            <w:tcW w:w="7040" w:type="dxa"/>
            <w:tcBorders>
              <w:top w:val="nil"/>
              <w:left w:val="single" w:sz="4" w:space="0" w:color="000000"/>
              <w:bottom w:val="single" w:sz="4" w:space="0" w:color="000000"/>
              <w:right w:val="single" w:sz="4" w:space="0" w:color="000000"/>
            </w:tcBorders>
            <w:shd w:val="clear" w:color="auto" w:fill="auto"/>
            <w:vAlign w:val="center"/>
            <w:hideMark/>
          </w:tcPr>
          <w:p w14:paraId="144AF319" w14:textId="255DCA04" w:rsidR="008C41A8" w:rsidRDefault="008C41A8" w:rsidP="00F77B13">
            <w:pPr>
              <w:rPr>
                <w:rFonts w:eastAsia="Times New Roman" w:cs="Calibri"/>
                <w:color w:val="000000"/>
                <w:sz w:val="22"/>
                <w:szCs w:val="22"/>
              </w:rPr>
            </w:pPr>
            <w:r w:rsidRPr="00F77B13">
              <w:rPr>
                <w:rFonts w:eastAsia="Times New Roman" w:cs="Calibri"/>
                <w:color w:val="000000"/>
                <w:sz w:val="22"/>
                <w:szCs w:val="22"/>
              </w:rPr>
              <w:t xml:space="preserve">In the case of comprehensive examinations, the performance objectives are expressed in terms of </w:t>
            </w:r>
            <w:r w:rsidR="00153FEC">
              <w:rPr>
                <w:rFonts w:eastAsia="Times New Roman" w:cs="Calibri"/>
                <w:color w:val="000000"/>
                <w:sz w:val="22"/>
                <w:szCs w:val="22"/>
              </w:rPr>
              <w:t>a benchmark for</w:t>
            </w:r>
            <w:r w:rsidRPr="00F77B13">
              <w:rPr>
                <w:rFonts w:eastAsia="Times New Roman" w:cs="Calibri"/>
                <w:color w:val="000000"/>
                <w:sz w:val="22"/>
                <w:szCs w:val="22"/>
              </w:rPr>
              <w:t xml:space="preserve"> each subset of exam questions </w:t>
            </w:r>
            <w:r w:rsidR="00153FEC">
              <w:rPr>
                <w:rFonts w:eastAsia="Times New Roman" w:cs="Calibri"/>
                <w:color w:val="000000"/>
                <w:sz w:val="22"/>
                <w:szCs w:val="22"/>
              </w:rPr>
              <w:t>that evaluate the</w:t>
            </w:r>
            <w:r w:rsidRPr="00F77B13">
              <w:rPr>
                <w:rFonts w:eastAsia="Times New Roman" w:cs="Calibri"/>
                <w:color w:val="000000"/>
                <w:sz w:val="22"/>
                <w:szCs w:val="22"/>
              </w:rPr>
              <w:t xml:space="preserve"> </w:t>
            </w:r>
            <w:r>
              <w:rPr>
                <w:rFonts w:eastAsia="Times New Roman" w:cs="Calibri"/>
                <w:color w:val="000000"/>
                <w:sz w:val="22"/>
                <w:szCs w:val="22"/>
              </w:rPr>
              <w:t>ISLO</w:t>
            </w:r>
            <w:r w:rsidR="00153FEC">
              <w:rPr>
                <w:rFonts w:eastAsia="Times New Roman" w:cs="Calibri"/>
                <w:color w:val="000000"/>
                <w:sz w:val="22"/>
                <w:szCs w:val="22"/>
              </w:rPr>
              <w:t>(s)</w:t>
            </w:r>
            <w:r w:rsidR="004F343F">
              <w:rPr>
                <w:rFonts w:eastAsia="Times New Roman" w:cs="Calibri"/>
                <w:color w:val="000000"/>
                <w:sz w:val="22"/>
                <w:szCs w:val="22"/>
              </w:rPr>
              <w:t xml:space="preserve"> being assessed.</w:t>
            </w:r>
            <w:r w:rsidR="00153FEC" w:rsidRPr="00153FEC">
              <w:rPr>
                <w:rFonts w:eastAsia="Times New Roman" w:cs="Calibri"/>
                <w:i/>
                <w:iCs/>
                <w:color w:val="000000"/>
                <w:sz w:val="22"/>
                <w:szCs w:val="22"/>
              </w:rPr>
              <w:t xml:space="preserve"> Considerations:</w:t>
            </w:r>
          </w:p>
          <w:p w14:paraId="22439B12" w14:textId="54C4527B" w:rsidR="00781BFE" w:rsidRPr="00781BFE" w:rsidRDefault="00781BFE" w:rsidP="00F77B13">
            <w:pPr>
              <w:pStyle w:val="ListParagraph"/>
              <w:numPr>
                <w:ilvl w:val="0"/>
                <w:numId w:val="15"/>
              </w:numPr>
              <w:rPr>
                <w:rFonts w:eastAsia="Times New Roman" w:cs="Calibri"/>
                <w:color w:val="000000"/>
                <w:sz w:val="22"/>
                <w:szCs w:val="22"/>
              </w:rPr>
            </w:pPr>
            <w:r>
              <w:rPr>
                <w:rFonts w:eastAsia="Times New Roman" w:cs="Calibri"/>
                <w:color w:val="000000"/>
                <w:sz w:val="22"/>
                <w:szCs w:val="22"/>
              </w:rPr>
              <w:t xml:space="preserve">For standardized testing such as Peregrine, the </w:t>
            </w:r>
            <w:r w:rsidR="00153FEC">
              <w:rPr>
                <w:rFonts w:eastAsia="Times New Roman" w:cs="Calibri"/>
                <w:color w:val="000000"/>
                <w:sz w:val="22"/>
                <w:szCs w:val="22"/>
              </w:rPr>
              <w:t>performance objective</w:t>
            </w:r>
            <w:r>
              <w:rPr>
                <w:rFonts w:eastAsia="Times New Roman" w:cs="Calibri"/>
                <w:color w:val="000000"/>
                <w:sz w:val="22"/>
                <w:szCs w:val="22"/>
              </w:rPr>
              <w:t xml:space="preserve"> </w:t>
            </w:r>
            <w:r w:rsidR="00153FEC">
              <w:rPr>
                <w:rFonts w:eastAsia="Times New Roman" w:cs="Calibri"/>
                <w:color w:val="000000"/>
                <w:sz w:val="22"/>
                <w:szCs w:val="22"/>
              </w:rPr>
              <w:t xml:space="preserve">is the target for </w:t>
            </w:r>
            <w:r>
              <w:rPr>
                <w:rFonts w:eastAsia="Times New Roman" w:cs="Calibri"/>
                <w:color w:val="000000"/>
                <w:sz w:val="22"/>
                <w:szCs w:val="22"/>
              </w:rPr>
              <w:t xml:space="preserve">individual student scores in a subject area </w:t>
            </w:r>
            <w:r w:rsidR="004F343F">
              <w:rPr>
                <w:rFonts w:eastAsia="Times New Roman" w:cs="Calibri"/>
                <w:color w:val="000000"/>
                <w:sz w:val="22"/>
                <w:szCs w:val="22"/>
              </w:rPr>
              <w:t xml:space="preserve">that </w:t>
            </w:r>
            <w:r>
              <w:rPr>
                <w:rFonts w:eastAsia="Times New Roman" w:cs="Calibri"/>
                <w:color w:val="000000"/>
                <w:sz w:val="22"/>
                <w:szCs w:val="22"/>
              </w:rPr>
              <w:t>evaluate</w:t>
            </w:r>
            <w:r w:rsidR="004F343F">
              <w:rPr>
                <w:rFonts w:eastAsia="Times New Roman" w:cs="Calibri"/>
                <w:color w:val="000000"/>
                <w:sz w:val="22"/>
                <w:szCs w:val="22"/>
              </w:rPr>
              <w:t>s an</w:t>
            </w:r>
            <w:r>
              <w:rPr>
                <w:rFonts w:eastAsia="Times New Roman" w:cs="Calibri"/>
                <w:color w:val="000000"/>
                <w:sz w:val="22"/>
                <w:szCs w:val="22"/>
              </w:rPr>
              <w:t xml:space="preserve"> ISLO</w:t>
            </w:r>
            <w:r w:rsidR="004F343F">
              <w:rPr>
                <w:rFonts w:eastAsia="Times New Roman" w:cs="Calibri"/>
                <w:color w:val="000000"/>
                <w:sz w:val="22"/>
                <w:szCs w:val="22"/>
              </w:rPr>
              <w:t>.</w:t>
            </w:r>
          </w:p>
        </w:tc>
        <w:tc>
          <w:tcPr>
            <w:tcW w:w="990" w:type="dxa"/>
            <w:tcBorders>
              <w:top w:val="nil"/>
              <w:left w:val="nil"/>
              <w:bottom w:val="single" w:sz="4" w:space="0" w:color="000000"/>
              <w:right w:val="single" w:sz="4" w:space="0" w:color="000000"/>
            </w:tcBorders>
            <w:shd w:val="clear" w:color="auto" w:fill="auto"/>
            <w:noWrap/>
            <w:vAlign w:val="center"/>
            <w:hideMark/>
          </w:tcPr>
          <w:p w14:paraId="16A0CE1E" w14:textId="77777777" w:rsidR="008C41A8" w:rsidRPr="00F77B13" w:rsidRDefault="008C41A8"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321020CD" w14:textId="77777777" w:rsidR="008C41A8" w:rsidRPr="00F77B13" w:rsidRDefault="008C41A8"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970" w:type="dxa"/>
            <w:tcBorders>
              <w:top w:val="nil"/>
              <w:left w:val="nil"/>
              <w:bottom w:val="single" w:sz="4" w:space="0" w:color="000000"/>
              <w:right w:val="single" w:sz="4" w:space="0" w:color="000000"/>
            </w:tcBorders>
          </w:tcPr>
          <w:p w14:paraId="54BD2A99" w14:textId="77777777" w:rsidR="008C41A8" w:rsidRPr="00F77B13" w:rsidRDefault="008C41A8" w:rsidP="00F77B13">
            <w:pPr>
              <w:jc w:val="center"/>
              <w:rPr>
                <w:rFonts w:eastAsia="Times New Roman" w:cs="Calibri"/>
                <w:color w:val="000000"/>
                <w:sz w:val="22"/>
                <w:szCs w:val="22"/>
              </w:rPr>
            </w:pPr>
          </w:p>
        </w:tc>
      </w:tr>
      <w:tr w:rsidR="008C41A8" w:rsidRPr="00F77B13" w14:paraId="186DCA98" w14:textId="32193346" w:rsidTr="005A4F17">
        <w:tc>
          <w:tcPr>
            <w:tcW w:w="535" w:type="dxa"/>
            <w:tcBorders>
              <w:top w:val="nil"/>
              <w:left w:val="single" w:sz="4" w:space="0" w:color="000000"/>
              <w:bottom w:val="single" w:sz="4" w:space="0" w:color="000000"/>
              <w:right w:val="single" w:sz="4" w:space="0" w:color="000000"/>
            </w:tcBorders>
            <w:vAlign w:val="center"/>
          </w:tcPr>
          <w:p w14:paraId="61934051" w14:textId="4EC8499A" w:rsidR="008C41A8" w:rsidRPr="00F77B13" w:rsidRDefault="00E83EFD" w:rsidP="00E83EFD">
            <w:pPr>
              <w:jc w:val="center"/>
              <w:rPr>
                <w:rFonts w:eastAsia="Times New Roman" w:cs="Calibri"/>
                <w:sz w:val="22"/>
                <w:szCs w:val="22"/>
              </w:rPr>
            </w:pPr>
            <w:r>
              <w:rPr>
                <w:rFonts w:eastAsia="Times New Roman" w:cs="Calibri"/>
                <w:sz w:val="22"/>
                <w:szCs w:val="22"/>
              </w:rPr>
              <w:t>7</w:t>
            </w:r>
          </w:p>
        </w:tc>
        <w:tc>
          <w:tcPr>
            <w:tcW w:w="7040" w:type="dxa"/>
            <w:tcBorders>
              <w:top w:val="nil"/>
              <w:left w:val="single" w:sz="4" w:space="0" w:color="000000"/>
              <w:bottom w:val="single" w:sz="4" w:space="0" w:color="000000"/>
              <w:right w:val="single" w:sz="4" w:space="0" w:color="000000"/>
            </w:tcBorders>
            <w:shd w:val="clear" w:color="auto" w:fill="auto"/>
            <w:vAlign w:val="center"/>
            <w:hideMark/>
          </w:tcPr>
          <w:p w14:paraId="3FD36974" w14:textId="3C19A13C" w:rsidR="008C41A8" w:rsidRPr="00D746FE" w:rsidRDefault="008C41A8" w:rsidP="00F77B13">
            <w:pPr>
              <w:rPr>
                <w:rFonts w:eastAsia="Times New Roman" w:cs="Calibri"/>
                <w:color w:val="FF0000"/>
                <w:sz w:val="22"/>
                <w:szCs w:val="22"/>
              </w:rPr>
            </w:pPr>
            <w:r w:rsidRPr="00F77B13">
              <w:rPr>
                <w:rFonts w:eastAsia="Times New Roman" w:cs="Calibri"/>
                <w:sz w:val="22"/>
                <w:szCs w:val="22"/>
              </w:rPr>
              <w:t>The performance objectives for each indirect measure of student learning are expressed in terms of desired results on</w:t>
            </w:r>
            <w:r w:rsidR="004F343F">
              <w:rPr>
                <w:rFonts w:eastAsia="Times New Roman" w:cs="Calibri"/>
                <w:sz w:val="22"/>
                <w:szCs w:val="22"/>
              </w:rPr>
              <w:t xml:space="preserve"> the</w:t>
            </w:r>
            <w:r w:rsidRPr="00F77B13">
              <w:rPr>
                <w:rFonts w:eastAsia="Times New Roman" w:cs="Calibri"/>
                <w:sz w:val="22"/>
                <w:szCs w:val="22"/>
              </w:rPr>
              <w:t xml:space="preserve"> </w:t>
            </w:r>
            <w:r w:rsidR="004F343F" w:rsidRPr="00BE20AD">
              <w:rPr>
                <w:rFonts w:eastAsia="Times New Roman" w:cs="Calibri"/>
                <w:color w:val="000000"/>
                <w:sz w:val="22"/>
                <w:szCs w:val="22"/>
              </w:rPr>
              <w:t>required components - questions, etc. - that evaluat</w:t>
            </w:r>
            <w:r w:rsidR="004F343F">
              <w:rPr>
                <w:rFonts w:eastAsia="Times New Roman" w:cs="Calibri"/>
                <w:color w:val="000000"/>
                <w:sz w:val="22"/>
                <w:szCs w:val="22"/>
              </w:rPr>
              <w:t>e student achievement of</w:t>
            </w:r>
            <w:r w:rsidR="004F343F" w:rsidRPr="00BE20AD">
              <w:rPr>
                <w:rFonts w:eastAsia="Times New Roman" w:cs="Calibri"/>
                <w:color w:val="000000"/>
                <w:sz w:val="22"/>
                <w:szCs w:val="22"/>
              </w:rPr>
              <w:t xml:space="preserve"> the ISLO(s)</w:t>
            </w:r>
            <w:r w:rsidR="004F343F">
              <w:rPr>
                <w:rFonts w:eastAsia="Times New Roman" w:cs="Calibri"/>
                <w:color w:val="000000"/>
                <w:sz w:val="22"/>
                <w:szCs w:val="22"/>
              </w:rPr>
              <w:t xml:space="preserve"> being assessed.</w:t>
            </w:r>
            <w:r w:rsidR="00D746FE">
              <w:rPr>
                <w:rFonts w:eastAsia="Times New Roman" w:cs="Calibri"/>
                <w:color w:val="000000"/>
                <w:sz w:val="22"/>
                <w:szCs w:val="22"/>
              </w:rPr>
              <w:t xml:space="preserve"> </w:t>
            </w:r>
          </w:p>
        </w:tc>
        <w:tc>
          <w:tcPr>
            <w:tcW w:w="990" w:type="dxa"/>
            <w:tcBorders>
              <w:top w:val="nil"/>
              <w:left w:val="nil"/>
              <w:bottom w:val="single" w:sz="4" w:space="0" w:color="000000"/>
              <w:right w:val="single" w:sz="4" w:space="0" w:color="000000"/>
            </w:tcBorders>
            <w:shd w:val="clear" w:color="auto" w:fill="auto"/>
            <w:noWrap/>
            <w:vAlign w:val="center"/>
            <w:hideMark/>
          </w:tcPr>
          <w:p w14:paraId="2C816BD9" w14:textId="77777777" w:rsidR="008C41A8" w:rsidRPr="00F77B13" w:rsidRDefault="008C41A8"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14:paraId="7C131C1A" w14:textId="77777777" w:rsidR="008C41A8" w:rsidRPr="00F77B13" w:rsidRDefault="008C41A8"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970" w:type="dxa"/>
            <w:tcBorders>
              <w:top w:val="nil"/>
              <w:left w:val="nil"/>
              <w:bottom w:val="single" w:sz="4" w:space="0" w:color="000000"/>
              <w:right w:val="single" w:sz="4" w:space="0" w:color="000000"/>
            </w:tcBorders>
          </w:tcPr>
          <w:p w14:paraId="0BD0D61B" w14:textId="77777777" w:rsidR="008C41A8" w:rsidRPr="00F77B13" w:rsidRDefault="008C41A8" w:rsidP="00F77B13">
            <w:pPr>
              <w:jc w:val="center"/>
              <w:rPr>
                <w:rFonts w:eastAsia="Times New Roman" w:cs="Calibri"/>
                <w:color w:val="000000"/>
                <w:sz w:val="22"/>
                <w:szCs w:val="22"/>
              </w:rPr>
            </w:pPr>
          </w:p>
        </w:tc>
      </w:tr>
    </w:tbl>
    <w:p w14:paraId="6BD6927A" w14:textId="7CBA589E" w:rsidR="00B85F69" w:rsidRDefault="00B85F69"/>
    <w:p w14:paraId="351A1072" w14:textId="77777777" w:rsidR="00474B0F" w:rsidRDefault="00474B0F"/>
    <w:tbl>
      <w:tblPr>
        <w:tblStyle w:val="TableGrid"/>
        <w:tblW w:w="10800" w:type="dxa"/>
        <w:tblLook w:val="04A0" w:firstRow="1" w:lastRow="0" w:firstColumn="1" w:lastColumn="0" w:noHBand="0" w:noVBand="1"/>
      </w:tblPr>
      <w:tblGrid>
        <w:gridCol w:w="10800"/>
      </w:tblGrid>
      <w:tr w:rsidR="00474B0F" w:rsidRPr="00DF6150" w14:paraId="1EEF0FEA" w14:textId="77777777" w:rsidTr="00474B0F">
        <w:trPr>
          <w:trHeight w:val="290"/>
        </w:trPr>
        <w:tc>
          <w:tcPr>
            <w:tcW w:w="10800" w:type="dxa"/>
            <w:shd w:val="clear" w:color="auto" w:fill="2E74B5" w:themeFill="accent5" w:themeFillShade="BF"/>
          </w:tcPr>
          <w:p w14:paraId="4238FA81" w14:textId="6B172A1A" w:rsidR="00474B0F" w:rsidRDefault="000A3A4C">
            <w:pPr>
              <w:rPr>
                <w:b/>
                <w:bCs/>
                <w:sz w:val="22"/>
                <w:szCs w:val="22"/>
              </w:rPr>
            </w:pPr>
            <w:r>
              <w:rPr>
                <w:b/>
                <w:bCs/>
                <w:color w:val="FFFFFF" w:themeColor="background1"/>
                <w:sz w:val="22"/>
                <w:szCs w:val="22"/>
              </w:rPr>
              <w:t xml:space="preserve">Team </w:t>
            </w:r>
            <w:r w:rsidR="00474B0F" w:rsidRPr="00D7289C">
              <w:rPr>
                <w:b/>
                <w:bCs/>
                <w:color w:val="FFFFFF" w:themeColor="background1"/>
                <w:sz w:val="22"/>
                <w:szCs w:val="22"/>
              </w:rPr>
              <w:t>Summary</w:t>
            </w:r>
            <w:r>
              <w:rPr>
                <w:b/>
                <w:bCs/>
                <w:color w:val="FFFFFF" w:themeColor="background1"/>
                <w:sz w:val="22"/>
                <w:szCs w:val="22"/>
              </w:rPr>
              <w:t>:</w:t>
            </w:r>
            <w:r w:rsidR="00474B0F" w:rsidRPr="00D7289C">
              <w:rPr>
                <w:b/>
                <w:bCs/>
                <w:color w:val="FFFFFF" w:themeColor="background1"/>
                <w:sz w:val="22"/>
                <w:szCs w:val="22"/>
              </w:rPr>
              <w:t xml:space="preserve"> Performance Objectives</w:t>
            </w:r>
          </w:p>
        </w:tc>
      </w:tr>
      <w:tr w:rsidR="006B6B70" w:rsidRPr="00DF6150" w14:paraId="4196F4AB" w14:textId="77777777" w:rsidTr="002764E6">
        <w:trPr>
          <w:trHeight w:val="290"/>
        </w:trPr>
        <w:tc>
          <w:tcPr>
            <w:tcW w:w="10800" w:type="dxa"/>
            <w:shd w:val="clear" w:color="auto" w:fill="BDD6EE" w:themeFill="accent5" w:themeFillTint="66"/>
          </w:tcPr>
          <w:p w14:paraId="4B637547" w14:textId="77777777" w:rsidR="006B6B70" w:rsidRPr="00DF6150" w:rsidRDefault="006B6B70">
            <w:pPr>
              <w:rPr>
                <w:b/>
                <w:bCs/>
                <w:sz w:val="22"/>
                <w:szCs w:val="22"/>
              </w:rPr>
            </w:pPr>
            <w:r>
              <w:rPr>
                <w:b/>
                <w:bCs/>
                <w:sz w:val="22"/>
                <w:szCs w:val="22"/>
              </w:rPr>
              <w:t>NO: Explain deficiency to be addressed</w:t>
            </w:r>
          </w:p>
        </w:tc>
      </w:tr>
      <w:tr w:rsidR="006B6B70" w14:paraId="55EF19CC" w14:textId="77777777">
        <w:tc>
          <w:tcPr>
            <w:tcW w:w="10800" w:type="dxa"/>
          </w:tcPr>
          <w:p w14:paraId="57350FB9" w14:textId="77777777" w:rsidR="006B6B70" w:rsidRDefault="006B6B70">
            <w:pPr>
              <w:tabs>
                <w:tab w:val="left" w:pos="7905"/>
              </w:tabs>
            </w:pPr>
          </w:p>
          <w:p w14:paraId="29A9109D" w14:textId="77777777" w:rsidR="006B6B70" w:rsidRPr="00870110" w:rsidRDefault="006B6B70">
            <w:pPr>
              <w:tabs>
                <w:tab w:val="left" w:pos="7905"/>
              </w:tabs>
            </w:pPr>
          </w:p>
        </w:tc>
      </w:tr>
      <w:tr w:rsidR="006B6B70" w:rsidRPr="00DF6150" w14:paraId="101FE66E" w14:textId="77777777" w:rsidTr="002764E6">
        <w:trPr>
          <w:trHeight w:val="274"/>
        </w:trPr>
        <w:tc>
          <w:tcPr>
            <w:tcW w:w="10800" w:type="dxa"/>
            <w:shd w:val="clear" w:color="auto" w:fill="BDD6EE" w:themeFill="accent5" w:themeFillTint="66"/>
          </w:tcPr>
          <w:p w14:paraId="50BD7AE1" w14:textId="7776B577" w:rsidR="006B6B70" w:rsidRPr="00DF6150" w:rsidRDefault="007038FA">
            <w:pPr>
              <w:rPr>
                <w:b/>
                <w:bCs/>
                <w:sz w:val="22"/>
                <w:szCs w:val="22"/>
              </w:rPr>
            </w:pPr>
            <w:r>
              <w:rPr>
                <w:b/>
                <w:bCs/>
                <w:sz w:val="22"/>
                <w:szCs w:val="22"/>
              </w:rPr>
              <w:t>LIMITED</w:t>
            </w:r>
            <w:r w:rsidR="006B6B70">
              <w:rPr>
                <w:b/>
                <w:bCs/>
                <w:sz w:val="22"/>
                <w:szCs w:val="22"/>
              </w:rPr>
              <w:t xml:space="preserve">: Provide </w:t>
            </w:r>
            <w:r w:rsidR="00850CA9">
              <w:rPr>
                <w:b/>
                <w:bCs/>
                <w:sz w:val="22"/>
                <w:szCs w:val="22"/>
              </w:rPr>
              <w:t>R</w:t>
            </w:r>
            <w:r w:rsidR="006B6B70">
              <w:rPr>
                <w:b/>
                <w:bCs/>
                <w:sz w:val="22"/>
                <w:szCs w:val="22"/>
              </w:rPr>
              <w:t>ecommendations for improvement</w:t>
            </w:r>
          </w:p>
        </w:tc>
      </w:tr>
      <w:tr w:rsidR="006B6B70" w14:paraId="10E83533" w14:textId="77777777">
        <w:tc>
          <w:tcPr>
            <w:tcW w:w="10800" w:type="dxa"/>
          </w:tcPr>
          <w:p w14:paraId="32D7B186" w14:textId="77777777" w:rsidR="006B6B70" w:rsidRDefault="006B6B70">
            <w:pPr>
              <w:tabs>
                <w:tab w:val="left" w:pos="7905"/>
              </w:tabs>
            </w:pPr>
          </w:p>
          <w:p w14:paraId="17C237ED" w14:textId="77777777" w:rsidR="006B6B70" w:rsidRPr="00870110" w:rsidRDefault="006B6B70">
            <w:pPr>
              <w:tabs>
                <w:tab w:val="left" w:pos="7905"/>
              </w:tabs>
            </w:pPr>
          </w:p>
        </w:tc>
      </w:tr>
    </w:tbl>
    <w:p w14:paraId="51512EC7" w14:textId="67768517" w:rsidR="00F77B13" w:rsidRDefault="00F77B13"/>
    <w:tbl>
      <w:tblPr>
        <w:tblStyle w:val="TableGrid"/>
        <w:tblW w:w="0" w:type="auto"/>
        <w:tblLook w:val="04A0" w:firstRow="1" w:lastRow="0" w:firstColumn="1" w:lastColumn="0" w:noHBand="0" w:noVBand="1"/>
      </w:tblPr>
      <w:tblGrid>
        <w:gridCol w:w="10790"/>
      </w:tblGrid>
      <w:tr w:rsidR="00E443B6" w14:paraId="65FD781D" w14:textId="77777777" w:rsidTr="00560EBB">
        <w:tc>
          <w:tcPr>
            <w:tcW w:w="10790" w:type="dxa"/>
            <w:shd w:val="clear" w:color="auto" w:fill="D9D9D9" w:themeFill="background1" w:themeFillShade="D9"/>
          </w:tcPr>
          <w:p w14:paraId="08A61197" w14:textId="77777777" w:rsidR="00E443B6" w:rsidRDefault="00E443B6" w:rsidP="00560EBB">
            <w:r>
              <w:t>LIAISON NOTES</w:t>
            </w:r>
          </w:p>
        </w:tc>
      </w:tr>
      <w:tr w:rsidR="00E443B6" w14:paraId="3DF0F910" w14:textId="77777777" w:rsidTr="00560EBB">
        <w:tc>
          <w:tcPr>
            <w:tcW w:w="10790" w:type="dxa"/>
          </w:tcPr>
          <w:p w14:paraId="47F5DB75" w14:textId="77777777" w:rsidR="00E443B6" w:rsidRDefault="00E443B6" w:rsidP="00560EBB"/>
        </w:tc>
      </w:tr>
    </w:tbl>
    <w:p w14:paraId="65206958" w14:textId="77777777" w:rsidR="005B1D64" w:rsidRDefault="005B1D64">
      <w:r>
        <w:br w:type="page"/>
      </w:r>
    </w:p>
    <w:tbl>
      <w:tblPr>
        <w:tblStyle w:val="TableGrid"/>
        <w:tblW w:w="10800" w:type="dxa"/>
        <w:tblLook w:val="04A0" w:firstRow="1" w:lastRow="0" w:firstColumn="1" w:lastColumn="0" w:noHBand="0" w:noVBand="1"/>
      </w:tblPr>
      <w:tblGrid>
        <w:gridCol w:w="6655"/>
        <w:gridCol w:w="1440"/>
        <w:gridCol w:w="1440"/>
        <w:gridCol w:w="1265"/>
      </w:tblGrid>
      <w:tr w:rsidR="005B1D64" w:rsidRPr="00DF6150" w14:paraId="4CF9C52F" w14:textId="77777777">
        <w:trPr>
          <w:trHeight w:val="290"/>
        </w:trPr>
        <w:tc>
          <w:tcPr>
            <w:tcW w:w="10800" w:type="dxa"/>
            <w:gridSpan w:val="4"/>
            <w:shd w:val="clear" w:color="auto" w:fill="2E74B5" w:themeFill="accent5" w:themeFillShade="BF"/>
            <w:vAlign w:val="center"/>
          </w:tcPr>
          <w:p w14:paraId="3FE19ABB" w14:textId="4BA235EC" w:rsidR="005B1D64" w:rsidRDefault="005B1D64">
            <w:pPr>
              <w:rPr>
                <w:b/>
                <w:bCs/>
                <w:sz w:val="22"/>
                <w:szCs w:val="22"/>
              </w:rPr>
            </w:pPr>
            <w:r>
              <w:rPr>
                <w:b/>
                <w:bCs/>
                <w:color w:val="FFFFFF" w:themeColor="background1"/>
                <w:sz w:val="22"/>
                <w:szCs w:val="22"/>
              </w:rPr>
              <w:lastRenderedPageBreak/>
              <w:t>Commissioner Review: Performance Objectives</w:t>
            </w:r>
          </w:p>
        </w:tc>
      </w:tr>
      <w:tr w:rsidR="005B1D64" w:rsidRPr="00DF6150" w14:paraId="6E28A906" w14:textId="77777777">
        <w:trPr>
          <w:trHeight w:val="290"/>
        </w:trPr>
        <w:tc>
          <w:tcPr>
            <w:tcW w:w="6655" w:type="dxa"/>
            <w:shd w:val="clear" w:color="auto" w:fill="BDD6EE" w:themeFill="accent5" w:themeFillTint="66"/>
          </w:tcPr>
          <w:p w14:paraId="250E8055" w14:textId="77777777" w:rsidR="005B1D64" w:rsidRPr="00DF6150" w:rsidRDefault="005B1D64">
            <w:pPr>
              <w:rPr>
                <w:b/>
                <w:bCs/>
                <w:sz w:val="22"/>
                <w:szCs w:val="22"/>
              </w:rPr>
            </w:pPr>
            <w:r>
              <w:rPr>
                <w:b/>
                <w:bCs/>
                <w:sz w:val="22"/>
                <w:szCs w:val="22"/>
              </w:rPr>
              <w:t>Review 1</w:t>
            </w:r>
          </w:p>
        </w:tc>
        <w:tc>
          <w:tcPr>
            <w:tcW w:w="1440" w:type="dxa"/>
            <w:shd w:val="clear" w:color="auto" w:fill="BDD6EE" w:themeFill="accent5" w:themeFillTint="66"/>
            <w:vAlign w:val="center"/>
          </w:tcPr>
          <w:p w14:paraId="385DF1B4" w14:textId="77777777" w:rsidR="005B1D64" w:rsidRPr="00DF6150" w:rsidRDefault="005B1D64">
            <w:pPr>
              <w:jc w:val="center"/>
              <w:rPr>
                <w:b/>
                <w:bCs/>
                <w:sz w:val="22"/>
                <w:szCs w:val="22"/>
              </w:rPr>
            </w:pPr>
            <w:r>
              <w:rPr>
                <w:b/>
                <w:bCs/>
                <w:sz w:val="22"/>
                <w:szCs w:val="22"/>
              </w:rPr>
              <w:t>YES</w:t>
            </w:r>
          </w:p>
        </w:tc>
        <w:tc>
          <w:tcPr>
            <w:tcW w:w="1440" w:type="dxa"/>
            <w:shd w:val="clear" w:color="auto" w:fill="BDD6EE" w:themeFill="accent5" w:themeFillTint="66"/>
            <w:vAlign w:val="center"/>
          </w:tcPr>
          <w:p w14:paraId="070E6268" w14:textId="77777777" w:rsidR="005B1D64" w:rsidRPr="00DF6150" w:rsidRDefault="005B1D64">
            <w:pPr>
              <w:jc w:val="center"/>
              <w:rPr>
                <w:b/>
                <w:bCs/>
                <w:sz w:val="22"/>
                <w:szCs w:val="22"/>
              </w:rPr>
            </w:pPr>
            <w:r>
              <w:rPr>
                <w:b/>
                <w:bCs/>
                <w:sz w:val="22"/>
                <w:szCs w:val="22"/>
              </w:rPr>
              <w:t>YES – Note(s)</w:t>
            </w:r>
          </w:p>
        </w:tc>
        <w:tc>
          <w:tcPr>
            <w:tcW w:w="1265" w:type="dxa"/>
            <w:shd w:val="clear" w:color="auto" w:fill="BDD6EE" w:themeFill="accent5" w:themeFillTint="66"/>
            <w:vAlign w:val="center"/>
          </w:tcPr>
          <w:p w14:paraId="4DE1E55B" w14:textId="77777777" w:rsidR="005B1D64" w:rsidRPr="00DF6150" w:rsidRDefault="005B1D64">
            <w:pPr>
              <w:jc w:val="center"/>
              <w:rPr>
                <w:b/>
                <w:bCs/>
                <w:sz w:val="22"/>
                <w:szCs w:val="22"/>
              </w:rPr>
            </w:pPr>
            <w:r>
              <w:rPr>
                <w:b/>
                <w:bCs/>
                <w:sz w:val="22"/>
                <w:szCs w:val="22"/>
              </w:rPr>
              <w:t>NO</w:t>
            </w:r>
          </w:p>
        </w:tc>
      </w:tr>
      <w:tr w:rsidR="005B1D64" w14:paraId="0B08D3C9" w14:textId="77777777">
        <w:tc>
          <w:tcPr>
            <w:tcW w:w="10800" w:type="dxa"/>
            <w:gridSpan w:val="4"/>
          </w:tcPr>
          <w:p w14:paraId="28E94AA2" w14:textId="77777777" w:rsidR="005B1D64" w:rsidRDefault="005B1D64">
            <w:pPr>
              <w:tabs>
                <w:tab w:val="left" w:pos="7905"/>
              </w:tabs>
            </w:pPr>
          </w:p>
          <w:p w14:paraId="18E101A5" w14:textId="77777777" w:rsidR="005B1D64" w:rsidRPr="00870110" w:rsidRDefault="005B1D64">
            <w:pPr>
              <w:tabs>
                <w:tab w:val="left" w:pos="7905"/>
              </w:tabs>
            </w:pPr>
          </w:p>
        </w:tc>
      </w:tr>
      <w:tr w:rsidR="005B1D64" w:rsidRPr="00DF6150" w14:paraId="7F5E4D04" w14:textId="77777777">
        <w:trPr>
          <w:trHeight w:val="290"/>
        </w:trPr>
        <w:tc>
          <w:tcPr>
            <w:tcW w:w="6655" w:type="dxa"/>
            <w:shd w:val="clear" w:color="auto" w:fill="BDD6EE" w:themeFill="accent5" w:themeFillTint="66"/>
          </w:tcPr>
          <w:p w14:paraId="6CB18C60" w14:textId="77777777" w:rsidR="005B1D64" w:rsidRPr="00DF6150" w:rsidRDefault="005B1D64">
            <w:pPr>
              <w:rPr>
                <w:b/>
                <w:bCs/>
                <w:sz w:val="22"/>
                <w:szCs w:val="22"/>
              </w:rPr>
            </w:pPr>
            <w:r>
              <w:rPr>
                <w:b/>
                <w:bCs/>
                <w:sz w:val="22"/>
                <w:szCs w:val="22"/>
              </w:rPr>
              <w:t>Review 2</w:t>
            </w:r>
          </w:p>
        </w:tc>
        <w:tc>
          <w:tcPr>
            <w:tcW w:w="1440" w:type="dxa"/>
            <w:shd w:val="clear" w:color="auto" w:fill="BDD6EE" w:themeFill="accent5" w:themeFillTint="66"/>
            <w:vAlign w:val="center"/>
          </w:tcPr>
          <w:p w14:paraId="72632E37" w14:textId="77777777" w:rsidR="005B1D64" w:rsidRPr="00DF6150" w:rsidRDefault="005B1D64">
            <w:pPr>
              <w:jc w:val="center"/>
              <w:rPr>
                <w:b/>
                <w:bCs/>
                <w:sz w:val="22"/>
                <w:szCs w:val="22"/>
              </w:rPr>
            </w:pPr>
            <w:r>
              <w:rPr>
                <w:b/>
                <w:bCs/>
                <w:sz w:val="22"/>
                <w:szCs w:val="22"/>
              </w:rPr>
              <w:t>YES</w:t>
            </w:r>
          </w:p>
        </w:tc>
        <w:tc>
          <w:tcPr>
            <w:tcW w:w="1440" w:type="dxa"/>
            <w:shd w:val="clear" w:color="auto" w:fill="BDD6EE" w:themeFill="accent5" w:themeFillTint="66"/>
            <w:vAlign w:val="center"/>
          </w:tcPr>
          <w:p w14:paraId="61F0F12F" w14:textId="77777777" w:rsidR="005B1D64" w:rsidRPr="00DF6150" w:rsidRDefault="005B1D64">
            <w:pPr>
              <w:jc w:val="center"/>
              <w:rPr>
                <w:b/>
                <w:bCs/>
                <w:sz w:val="22"/>
                <w:szCs w:val="22"/>
              </w:rPr>
            </w:pPr>
            <w:r>
              <w:rPr>
                <w:b/>
                <w:bCs/>
                <w:sz w:val="22"/>
                <w:szCs w:val="22"/>
              </w:rPr>
              <w:t>YES – Note(s)</w:t>
            </w:r>
          </w:p>
        </w:tc>
        <w:tc>
          <w:tcPr>
            <w:tcW w:w="1265" w:type="dxa"/>
            <w:shd w:val="clear" w:color="auto" w:fill="BDD6EE" w:themeFill="accent5" w:themeFillTint="66"/>
            <w:vAlign w:val="center"/>
          </w:tcPr>
          <w:p w14:paraId="736185FE" w14:textId="77777777" w:rsidR="005B1D64" w:rsidRPr="00DF6150" w:rsidRDefault="005B1D64">
            <w:pPr>
              <w:jc w:val="center"/>
              <w:rPr>
                <w:b/>
                <w:bCs/>
                <w:sz w:val="22"/>
                <w:szCs w:val="22"/>
              </w:rPr>
            </w:pPr>
            <w:r>
              <w:rPr>
                <w:b/>
                <w:bCs/>
                <w:sz w:val="22"/>
                <w:szCs w:val="22"/>
              </w:rPr>
              <w:t>NO</w:t>
            </w:r>
          </w:p>
        </w:tc>
      </w:tr>
      <w:tr w:rsidR="005B1D64" w14:paraId="76E89F47" w14:textId="77777777">
        <w:tc>
          <w:tcPr>
            <w:tcW w:w="10800" w:type="dxa"/>
            <w:gridSpan w:val="4"/>
          </w:tcPr>
          <w:p w14:paraId="5FBD9A72" w14:textId="77777777" w:rsidR="005B1D64" w:rsidRDefault="005B1D64">
            <w:pPr>
              <w:tabs>
                <w:tab w:val="left" w:pos="7905"/>
              </w:tabs>
            </w:pPr>
          </w:p>
          <w:p w14:paraId="07DAFB55" w14:textId="77777777" w:rsidR="005B1D64" w:rsidRPr="00870110" w:rsidRDefault="005B1D64">
            <w:pPr>
              <w:tabs>
                <w:tab w:val="left" w:pos="7905"/>
              </w:tabs>
            </w:pPr>
          </w:p>
        </w:tc>
      </w:tr>
      <w:tr w:rsidR="005B1D64" w:rsidRPr="00DF6150" w14:paraId="6D7E5D9F" w14:textId="77777777">
        <w:trPr>
          <w:trHeight w:val="290"/>
        </w:trPr>
        <w:tc>
          <w:tcPr>
            <w:tcW w:w="6655" w:type="dxa"/>
            <w:shd w:val="clear" w:color="auto" w:fill="BDD6EE" w:themeFill="accent5" w:themeFillTint="66"/>
          </w:tcPr>
          <w:p w14:paraId="553357DC" w14:textId="77777777" w:rsidR="005B1D64" w:rsidRPr="00DF6150" w:rsidRDefault="005B1D64">
            <w:pPr>
              <w:rPr>
                <w:b/>
                <w:bCs/>
                <w:sz w:val="22"/>
                <w:szCs w:val="22"/>
              </w:rPr>
            </w:pPr>
            <w:r>
              <w:rPr>
                <w:b/>
                <w:bCs/>
                <w:sz w:val="22"/>
                <w:szCs w:val="22"/>
              </w:rPr>
              <w:t>FINAL</w:t>
            </w:r>
          </w:p>
        </w:tc>
        <w:tc>
          <w:tcPr>
            <w:tcW w:w="1440" w:type="dxa"/>
            <w:shd w:val="clear" w:color="auto" w:fill="BDD6EE" w:themeFill="accent5" w:themeFillTint="66"/>
            <w:vAlign w:val="center"/>
          </w:tcPr>
          <w:p w14:paraId="2DBE7082" w14:textId="77777777" w:rsidR="005B1D64" w:rsidRPr="00DF6150" w:rsidRDefault="005B1D64">
            <w:pPr>
              <w:jc w:val="center"/>
              <w:rPr>
                <w:b/>
                <w:bCs/>
                <w:sz w:val="22"/>
                <w:szCs w:val="22"/>
              </w:rPr>
            </w:pPr>
            <w:r>
              <w:rPr>
                <w:b/>
                <w:bCs/>
                <w:sz w:val="22"/>
                <w:szCs w:val="22"/>
              </w:rPr>
              <w:t>YES</w:t>
            </w:r>
          </w:p>
        </w:tc>
        <w:tc>
          <w:tcPr>
            <w:tcW w:w="1440" w:type="dxa"/>
            <w:shd w:val="clear" w:color="auto" w:fill="BDD6EE" w:themeFill="accent5" w:themeFillTint="66"/>
            <w:vAlign w:val="center"/>
          </w:tcPr>
          <w:p w14:paraId="7DEF000B" w14:textId="77777777" w:rsidR="005B1D64" w:rsidRPr="00DF6150" w:rsidRDefault="005B1D64">
            <w:pPr>
              <w:jc w:val="center"/>
              <w:rPr>
                <w:b/>
                <w:bCs/>
                <w:sz w:val="22"/>
                <w:szCs w:val="22"/>
              </w:rPr>
            </w:pPr>
            <w:r>
              <w:rPr>
                <w:b/>
                <w:bCs/>
                <w:sz w:val="22"/>
                <w:szCs w:val="22"/>
              </w:rPr>
              <w:t>YES – Note(s)</w:t>
            </w:r>
          </w:p>
        </w:tc>
        <w:tc>
          <w:tcPr>
            <w:tcW w:w="1265" w:type="dxa"/>
            <w:shd w:val="clear" w:color="auto" w:fill="BDD6EE" w:themeFill="accent5" w:themeFillTint="66"/>
            <w:vAlign w:val="center"/>
          </w:tcPr>
          <w:p w14:paraId="54E19783" w14:textId="77777777" w:rsidR="005B1D64" w:rsidRPr="00DF6150" w:rsidRDefault="005B1D64">
            <w:pPr>
              <w:jc w:val="center"/>
              <w:rPr>
                <w:b/>
                <w:bCs/>
                <w:sz w:val="22"/>
                <w:szCs w:val="22"/>
              </w:rPr>
            </w:pPr>
            <w:r>
              <w:rPr>
                <w:b/>
                <w:bCs/>
                <w:sz w:val="22"/>
                <w:szCs w:val="22"/>
              </w:rPr>
              <w:t>NO</w:t>
            </w:r>
          </w:p>
        </w:tc>
      </w:tr>
      <w:tr w:rsidR="005B1D64" w14:paraId="104F54E6" w14:textId="77777777">
        <w:tc>
          <w:tcPr>
            <w:tcW w:w="10800" w:type="dxa"/>
            <w:gridSpan w:val="4"/>
          </w:tcPr>
          <w:p w14:paraId="23DA7F38" w14:textId="77777777" w:rsidR="005B1D64" w:rsidRDefault="005B1D64">
            <w:pPr>
              <w:tabs>
                <w:tab w:val="left" w:pos="7905"/>
              </w:tabs>
            </w:pPr>
          </w:p>
        </w:tc>
      </w:tr>
    </w:tbl>
    <w:p w14:paraId="1B698B4A" w14:textId="77777777" w:rsidR="00E85CE0" w:rsidRDefault="00E85CE0"/>
    <w:p w14:paraId="20BC85A8" w14:textId="77777777" w:rsidR="00E85CE0" w:rsidRDefault="00E85CE0"/>
    <w:p w14:paraId="48DCBDA3" w14:textId="3B114623" w:rsidR="0072232D" w:rsidRDefault="0072232D">
      <w:r>
        <w:br w:type="page"/>
      </w:r>
    </w:p>
    <w:p w14:paraId="18AA751A" w14:textId="77777777" w:rsidR="0031082C" w:rsidRDefault="0031082C">
      <w:pPr>
        <w:sectPr w:rsidR="0031082C" w:rsidSect="008746D1">
          <w:headerReference w:type="default" r:id="rId18"/>
          <w:pgSz w:w="12240" w:h="15840" w:code="1"/>
          <w:pgMar w:top="720" w:right="720" w:bottom="720" w:left="720" w:header="432" w:footer="432" w:gutter="0"/>
          <w:cols w:space="720"/>
          <w:docGrid w:linePitch="360"/>
        </w:sectPr>
      </w:pPr>
    </w:p>
    <w:p w14:paraId="2456E6A9" w14:textId="31F7CC0B" w:rsidR="002764E6" w:rsidRDefault="002764E6"/>
    <w:p w14:paraId="0A5B8729" w14:textId="745CD61B" w:rsidR="008746D1" w:rsidRDefault="008746D1"/>
    <w:p w14:paraId="288EBC13" w14:textId="77777777" w:rsidR="008746D1" w:rsidRDefault="008746D1"/>
    <w:tbl>
      <w:tblPr>
        <w:tblW w:w="4877" w:type="pct"/>
        <w:tblLayout w:type="fixed"/>
        <w:tblLook w:val="04A0" w:firstRow="1" w:lastRow="0" w:firstColumn="1" w:lastColumn="0" w:noHBand="0" w:noVBand="1"/>
      </w:tblPr>
      <w:tblGrid>
        <w:gridCol w:w="535"/>
        <w:gridCol w:w="7134"/>
        <w:gridCol w:w="1042"/>
        <w:gridCol w:w="951"/>
        <w:gridCol w:w="863"/>
      </w:tblGrid>
      <w:tr w:rsidR="00381264" w:rsidRPr="00F77B13" w14:paraId="1ABF12A2" w14:textId="15F22283" w:rsidTr="00381264">
        <w:trPr>
          <w:trHeight w:val="600"/>
          <w:tblHeader/>
        </w:trPr>
        <w:tc>
          <w:tcPr>
            <w:tcW w:w="3643"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AB1F12D" w14:textId="3B415046" w:rsidR="00381264" w:rsidRPr="00F77B13" w:rsidRDefault="00381264" w:rsidP="00381264">
            <w:pPr>
              <w:rPr>
                <w:rFonts w:eastAsia="Times New Roman" w:cs="Calibri"/>
                <w:b/>
                <w:bCs/>
                <w:color w:val="000000"/>
                <w:sz w:val="22"/>
                <w:szCs w:val="22"/>
              </w:rPr>
            </w:pPr>
            <w:r>
              <w:rPr>
                <w:rFonts w:eastAsia="Times New Roman" w:cs="Calibri"/>
                <w:b/>
                <w:bCs/>
                <w:color w:val="000000"/>
                <w:sz w:val="22"/>
                <w:szCs w:val="22"/>
              </w:rPr>
              <w:t>Linkages to Planning and Budgeting</w:t>
            </w:r>
          </w:p>
        </w:tc>
        <w:tc>
          <w:tcPr>
            <w:tcW w:w="495" w:type="pct"/>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577E1381" w14:textId="33E23672" w:rsidR="00381264" w:rsidRPr="00F77B13" w:rsidRDefault="00381264" w:rsidP="00FC7933">
            <w:pPr>
              <w:jc w:val="center"/>
              <w:rPr>
                <w:rFonts w:eastAsia="Times New Roman" w:cs="Calibri"/>
                <w:b/>
                <w:bCs/>
                <w:color w:val="000000"/>
                <w:sz w:val="22"/>
                <w:szCs w:val="22"/>
              </w:rPr>
            </w:pPr>
            <w:r w:rsidRPr="00F77B13">
              <w:rPr>
                <w:rFonts w:eastAsia="Times New Roman" w:cs="Calibri"/>
                <w:b/>
                <w:bCs/>
                <w:color w:val="000000"/>
                <w:sz w:val="22"/>
                <w:szCs w:val="22"/>
              </w:rPr>
              <w:t>Yes</w:t>
            </w:r>
          </w:p>
        </w:tc>
        <w:tc>
          <w:tcPr>
            <w:tcW w:w="452" w:type="pct"/>
            <w:tcBorders>
              <w:top w:val="single" w:sz="4" w:space="0" w:color="auto"/>
              <w:left w:val="nil"/>
              <w:bottom w:val="single" w:sz="4" w:space="0" w:color="auto"/>
              <w:right w:val="single" w:sz="4" w:space="0" w:color="auto"/>
            </w:tcBorders>
            <w:shd w:val="clear" w:color="auto" w:fill="BDD6EE" w:themeFill="accent5" w:themeFillTint="66"/>
            <w:vAlign w:val="center"/>
          </w:tcPr>
          <w:p w14:paraId="546F1E6E" w14:textId="201C9071" w:rsidR="00381264" w:rsidRPr="00F77B13" w:rsidRDefault="007038FA" w:rsidP="00FC7933">
            <w:pPr>
              <w:jc w:val="center"/>
              <w:rPr>
                <w:rFonts w:eastAsia="Times New Roman" w:cs="Calibri"/>
                <w:b/>
                <w:bCs/>
                <w:color w:val="000000"/>
                <w:sz w:val="22"/>
                <w:szCs w:val="22"/>
              </w:rPr>
            </w:pPr>
            <w:r>
              <w:rPr>
                <w:rFonts w:eastAsia="Times New Roman" w:cs="Calibri"/>
                <w:b/>
                <w:bCs/>
                <w:color w:val="000000"/>
                <w:sz w:val="22"/>
                <w:szCs w:val="22"/>
              </w:rPr>
              <w:t>Limited</w:t>
            </w:r>
          </w:p>
        </w:tc>
        <w:tc>
          <w:tcPr>
            <w:tcW w:w="410" w:type="pct"/>
            <w:tcBorders>
              <w:top w:val="single" w:sz="4" w:space="0" w:color="auto"/>
              <w:left w:val="nil"/>
              <w:bottom w:val="single" w:sz="4" w:space="0" w:color="auto"/>
              <w:right w:val="single" w:sz="4" w:space="0" w:color="auto"/>
            </w:tcBorders>
            <w:shd w:val="clear" w:color="auto" w:fill="BDD6EE" w:themeFill="accent5" w:themeFillTint="66"/>
            <w:vAlign w:val="center"/>
          </w:tcPr>
          <w:p w14:paraId="0522B776" w14:textId="5E9D6DAD" w:rsidR="00381264" w:rsidRPr="00F77B13" w:rsidRDefault="00381264" w:rsidP="00FC7933">
            <w:pPr>
              <w:jc w:val="center"/>
              <w:rPr>
                <w:rFonts w:eastAsia="Times New Roman" w:cs="Calibri"/>
                <w:b/>
                <w:bCs/>
                <w:color w:val="000000"/>
                <w:sz w:val="22"/>
                <w:szCs w:val="22"/>
              </w:rPr>
            </w:pPr>
            <w:r>
              <w:rPr>
                <w:rFonts w:eastAsia="Times New Roman" w:cs="Calibri"/>
                <w:b/>
                <w:bCs/>
                <w:color w:val="000000"/>
                <w:sz w:val="22"/>
                <w:szCs w:val="22"/>
              </w:rPr>
              <w:t>No</w:t>
            </w:r>
          </w:p>
        </w:tc>
      </w:tr>
      <w:tr w:rsidR="0064449B" w:rsidRPr="00F77B13" w14:paraId="216223CD" w14:textId="110605A5" w:rsidTr="004E6BD7">
        <w:trPr>
          <w:trHeight w:val="432"/>
        </w:trPr>
        <w:tc>
          <w:tcPr>
            <w:tcW w:w="5000" w:type="pct"/>
            <w:gridSpan w:val="5"/>
            <w:tcBorders>
              <w:top w:val="nil"/>
              <w:left w:val="single" w:sz="4" w:space="0" w:color="auto"/>
              <w:bottom w:val="single" w:sz="4" w:space="0" w:color="auto"/>
              <w:right w:val="single" w:sz="4" w:space="0" w:color="auto"/>
            </w:tcBorders>
            <w:vAlign w:val="center"/>
          </w:tcPr>
          <w:p w14:paraId="2F134BE8" w14:textId="5398D43F" w:rsidR="0064449B" w:rsidRPr="00F77B13" w:rsidRDefault="0064449B" w:rsidP="004E6BD7">
            <w:pPr>
              <w:rPr>
                <w:rFonts w:eastAsia="Times New Roman" w:cs="Calibri"/>
                <w:color w:val="000000"/>
                <w:sz w:val="22"/>
                <w:szCs w:val="22"/>
              </w:rPr>
            </w:pPr>
            <w:r>
              <w:rPr>
                <w:rFonts w:eastAsia="Times New Roman" w:cs="Calibri"/>
                <w:color w:val="000000"/>
                <w:sz w:val="22"/>
                <w:szCs w:val="22"/>
              </w:rPr>
              <w:t>This is a narrative section that provides a clear picture of the linkage between the OAP and strategic planning/budgeting processes. At a minimum, it:</w:t>
            </w:r>
          </w:p>
        </w:tc>
      </w:tr>
      <w:tr w:rsidR="00BC4760" w:rsidRPr="00F77B13" w14:paraId="71006FCD" w14:textId="122A7031" w:rsidTr="00FC7933">
        <w:trPr>
          <w:trHeight w:val="20"/>
        </w:trPr>
        <w:tc>
          <w:tcPr>
            <w:tcW w:w="254" w:type="pct"/>
            <w:tcBorders>
              <w:top w:val="nil"/>
              <w:left w:val="single" w:sz="4" w:space="0" w:color="auto"/>
              <w:bottom w:val="single" w:sz="4" w:space="0" w:color="auto"/>
              <w:right w:val="single" w:sz="4" w:space="0" w:color="auto"/>
            </w:tcBorders>
            <w:vAlign w:val="center"/>
          </w:tcPr>
          <w:p w14:paraId="558E1A3A" w14:textId="38F89A63" w:rsidR="009B653B" w:rsidRPr="00BC4760" w:rsidRDefault="00FC7933" w:rsidP="00FC7933">
            <w:pPr>
              <w:jc w:val="center"/>
              <w:rPr>
                <w:rFonts w:eastAsia="Times New Roman" w:cs="Calibri"/>
                <w:color w:val="000000"/>
                <w:sz w:val="22"/>
                <w:szCs w:val="22"/>
              </w:rPr>
            </w:pPr>
            <w:r>
              <w:rPr>
                <w:rFonts w:eastAsia="Times New Roman" w:cs="Calibri"/>
                <w:color w:val="000000"/>
                <w:sz w:val="22"/>
                <w:szCs w:val="22"/>
              </w:rPr>
              <w:t>1</w:t>
            </w:r>
          </w:p>
        </w:tc>
        <w:tc>
          <w:tcPr>
            <w:tcW w:w="3389" w:type="pct"/>
            <w:tcBorders>
              <w:top w:val="nil"/>
              <w:left w:val="single" w:sz="4" w:space="0" w:color="auto"/>
              <w:bottom w:val="single" w:sz="4" w:space="0" w:color="auto"/>
              <w:right w:val="single" w:sz="4" w:space="0" w:color="auto"/>
            </w:tcBorders>
            <w:shd w:val="clear" w:color="auto" w:fill="auto"/>
            <w:vAlign w:val="center"/>
            <w:hideMark/>
          </w:tcPr>
          <w:p w14:paraId="2F3A915E" w14:textId="78CC6D68" w:rsidR="009B653B" w:rsidRPr="00880CB4" w:rsidRDefault="009B653B" w:rsidP="00880CB4">
            <w:pPr>
              <w:pStyle w:val="ListParagraph"/>
              <w:numPr>
                <w:ilvl w:val="0"/>
                <w:numId w:val="1"/>
              </w:numPr>
              <w:rPr>
                <w:rFonts w:eastAsia="Times New Roman" w:cs="Calibri"/>
                <w:color w:val="000000"/>
                <w:sz w:val="22"/>
                <w:szCs w:val="22"/>
              </w:rPr>
            </w:pPr>
            <w:r w:rsidRPr="00880CB4">
              <w:rPr>
                <w:rFonts w:eastAsia="Times New Roman" w:cs="Calibri"/>
                <w:color w:val="000000"/>
                <w:sz w:val="22"/>
                <w:szCs w:val="22"/>
              </w:rPr>
              <w:t xml:space="preserve">Describes the </w:t>
            </w:r>
            <w:r>
              <w:rPr>
                <w:rFonts w:eastAsia="Times New Roman" w:cs="Calibri"/>
                <w:color w:val="000000"/>
                <w:sz w:val="22"/>
                <w:szCs w:val="22"/>
              </w:rPr>
              <w:t>business unit</w:t>
            </w:r>
            <w:r w:rsidRPr="00880CB4">
              <w:rPr>
                <w:rFonts w:eastAsia="Times New Roman" w:cs="Calibri"/>
                <w:color w:val="000000"/>
                <w:sz w:val="22"/>
                <w:szCs w:val="22"/>
              </w:rPr>
              <w:t xml:space="preserve"> and institutional strategic planning and budgeting processes (structures, steps, timetables, etc.).</w:t>
            </w:r>
          </w:p>
        </w:tc>
        <w:tc>
          <w:tcPr>
            <w:tcW w:w="495" w:type="pct"/>
            <w:tcBorders>
              <w:top w:val="nil"/>
              <w:left w:val="nil"/>
              <w:bottom w:val="single" w:sz="4" w:space="0" w:color="auto"/>
              <w:right w:val="single" w:sz="4" w:space="0" w:color="auto"/>
            </w:tcBorders>
            <w:shd w:val="clear" w:color="auto" w:fill="auto"/>
            <w:noWrap/>
            <w:vAlign w:val="center"/>
            <w:hideMark/>
          </w:tcPr>
          <w:p w14:paraId="74E785AF" w14:textId="77777777" w:rsidR="009B653B" w:rsidRPr="00F77B13" w:rsidRDefault="009B653B"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452" w:type="pct"/>
            <w:tcBorders>
              <w:top w:val="nil"/>
              <w:left w:val="nil"/>
              <w:bottom w:val="single" w:sz="4" w:space="0" w:color="auto"/>
              <w:right w:val="single" w:sz="4" w:space="0" w:color="auto"/>
            </w:tcBorders>
          </w:tcPr>
          <w:p w14:paraId="735E236C" w14:textId="77777777" w:rsidR="009B653B" w:rsidRPr="00F77B13" w:rsidRDefault="009B653B" w:rsidP="00F77B13">
            <w:pPr>
              <w:jc w:val="center"/>
              <w:rPr>
                <w:rFonts w:eastAsia="Times New Roman" w:cs="Calibri"/>
                <w:color w:val="000000"/>
                <w:sz w:val="22"/>
                <w:szCs w:val="22"/>
              </w:rPr>
            </w:pPr>
          </w:p>
        </w:tc>
        <w:tc>
          <w:tcPr>
            <w:tcW w:w="410" w:type="pct"/>
            <w:tcBorders>
              <w:top w:val="nil"/>
              <w:left w:val="nil"/>
              <w:bottom w:val="single" w:sz="4" w:space="0" w:color="auto"/>
              <w:right w:val="single" w:sz="4" w:space="0" w:color="auto"/>
            </w:tcBorders>
          </w:tcPr>
          <w:p w14:paraId="011EBF7A" w14:textId="77777777" w:rsidR="009B653B" w:rsidRPr="00F77B13" w:rsidRDefault="009B653B" w:rsidP="00F77B13">
            <w:pPr>
              <w:jc w:val="center"/>
              <w:rPr>
                <w:rFonts w:eastAsia="Times New Roman" w:cs="Calibri"/>
                <w:color w:val="000000"/>
                <w:sz w:val="22"/>
                <w:szCs w:val="22"/>
              </w:rPr>
            </w:pPr>
          </w:p>
        </w:tc>
      </w:tr>
      <w:tr w:rsidR="00BC4760" w:rsidRPr="00F77B13" w14:paraId="7898EA40" w14:textId="464CF2D8" w:rsidTr="00BC4760">
        <w:trPr>
          <w:trHeight w:val="432"/>
        </w:trPr>
        <w:tc>
          <w:tcPr>
            <w:tcW w:w="254" w:type="pct"/>
            <w:tcBorders>
              <w:top w:val="single" w:sz="4" w:space="0" w:color="auto"/>
              <w:left w:val="single" w:sz="4" w:space="0" w:color="auto"/>
              <w:bottom w:val="single" w:sz="4" w:space="0" w:color="auto"/>
              <w:right w:val="nil"/>
            </w:tcBorders>
            <w:vAlign w:val="center"/>
          </w:tcPr>
          <w:p w14:paraId="065FA5A1" w14:textId="392E837E" w:rsidR="009B653B" w:rsidRPr="00BC4760" w:rsidRDefault="00FC7933" w:rsidP="00BC4760">
            <w:pPr>
              <w:jc w:val="center"/>
              <w:rPr>
                <w:rFonts w:eastAsia="Times New Roman" w:cs="Calibri"/>
                <w:color w:val="000000"/>
                <w:sz w:val="22"/>
                <w:szCs w:val="22"/>
              </w:rPr>
            </w:pPr>
            <w:r>
              <w:rPr>
                <w:rFonts w:eastAsia="Times New Roman" w:cs="Calibri"/>
                <w:color w:val="000000"/>
                <w:sz w:val="22"/>
                <w:szCs w:val="22"/>
              </w:rPr>
              <w:t>2</w:t>
            </w:r>
          </w:p>
        </w:tc>
        <w:tc>
          <w:tcPr>
            <w:tcW w:w="3389" w:type="pct"/>
            <w:tcBorders>
              <w:top w:val="single" w:sz="4" w:space="0" w:color="auto"/>
              <w:left w:val="single" w:sz="4" w:space="0" w:color="auto"/>
              <w:bottom w:val="single" w:sz="4" w:space="0" w:color="auto"/>
              <w:right w:val="nil"/>
            </w:tcBorders>
            <w:shd w:val="clear" w:color="auto" w:fill="auto"/>
            <w:vAlign w:val="center"/>
            <w:hideMark/>
          </w:tcPr>
          <w:p w14:paraId="38CDF499" w14:textId="6B571222" w:rsidR="009B653B" w:rsidRPr="00880CB4" w:rsidRDefault="009B653B" w:rsidP="00880CB4">
            <w:pPr>
              <w:pStyle w:val="ListParagraph"/>
              <w:numPr>
                <w:ilvl w:val="0"/>
                <w:numId w:val="1"/>
              </w:numPr>
              <w:rPr>
                <w:rFonts w:eastAsia="Times New Roman" w:cs="Calibri"/>
                <w:color w:val="000000"/>
                <w:sz w:val="22"/>
                <w:szCs w:val="22"/>
              </w:rPr>
            </w:pPr>
            <w:r w:rsidRPr="00880CB4">
              <w:rPr>
                <w:rFonts w:eastAsia="Times New Roman" w:cs="Calibri"/>
                <w:color w:val="000000"/>
                <w:sz w:val="22"/>
                <w:szCs w:val="22"/>
              </w:rPr>
              <w:t xml:space="preserve">Explains how the </w:t>
            </w:r>
            <w:r>
              <w:rPr>
                <w:rFonts w:eastAsia="Times New Roman" w:cs="Calibri"/>
                <w:color w:val="000000"/>
                <w:sz w:val="22"/>
                <w:szCs w:val="22"/>
              </w:rPr>
              <w:t>business unit</w:t>
            </w:r>
            <w:r w:rsidRPr="00880CB4">
              <w:rPr>
                <w:rFonts w:eastAsia="Times New Roman" w:cs="Calibri"/>
                <w:color w:val="000000"/>
                <w:sz w:val="22"/>
                <w:szCs w:val="22"/>
              </w:rPr>
              <w:t xml:space="preserve"> uses results</w:t>
            </w:r>
            <w:r>
              <w:rPr>
                <w:rFonts w:eastAsia="Times New Roman" w:cs="Calibri"/>
                <w:color w:val="000000"/>
                <w:sz w:val="22"/>
                <w:szCs w:val="22"/>
              </w:rPr>
              <w:t>/data</w:t>
            </w:r>
            <w:r w:rsidRPr="00880CB4">
              <w:rPr>
                <w:rFonts w:eastAsia="Times New Roman" w:cs="Calibri"/>
                <w:color w:val="000000"/>
                <w:sz w:val="22"/>
                <w:szCs w:val="22"/>
              </w:rPr>
              <w:t xml:space="preserve"> </w:t>
            </w:r>
            <w:r>
              <w:rPr>
                <w:rFonts w:eastAsia="Times New Roman" w:cs="Calibri"/>
                <w:color w:val="000000"/>
                <w:sz w:val="22"/>
                <w:szCs w:val="22"/>
              </w:rPr>
              <w:t>from</w:t>
            </w:r>
            <w:r w:rsidRPr="00880CB4">
              <w:rPr>
                <w:rFonts w:eastAsia="Times New Roman" w:cs="Calibri"/>
                <w:color w:val="000000"/>
                <w:sz w:val="22"/>
                <w:szCs w:val="22"/>
              </w:rPr>
              <w:t xml:space="preserve"> implement</w:t>
            </w:r>
            <w:r>
              <w:rPr>
                <w:rFonts w:eastAsia="Times New Roman" w:cs="Calibri"/>
                <w:color w:val="000000"/>
                <w:sz w:val="22"/>
                <w:szCs w:val="22"/>
              </w:rPr>
              <w:t>ation of</w:t>
            </w:r>
            <w:r w:rsidRPr="00880CB4">
              <w:rPr>
                <w:rFonts w:eastAsia="Times New Roman" w:cs="Calibri"/>
                <w:color w:val="000000"/>
                <w:sz w:val="22"/>
                <w:szCs w:val="22"/>
              </w:rPr>
              <w:t xml:space="preserve"> the OAP to identify needed changes and/or improvements.</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14:paraId="502D656D" w14:textId="77777777" w:rsidR="009B653B" w:rsidRPr="00F77B13" w:rsidRDefault="009B653B"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452" w:type="pct"/>
            <w:tcBorders>
              <w:top w:val="nil"/>
              <w:left w:val="single" w:sz="4" w:space="0" w:color="auto"/>
              <w:bottom w:val="single" w:sz="4" w:space="0" w:color="auto"/>
              <w:right w:val="single" w:sz="4" w:space="0" w:color="auto"/>
            </w:tcBorders>
          </w:tcPr>
          <w:p w14:paraId="04E988CC" w14:textId="77777777" w:rsidR="009B653B" w:rsidRPr="00F77B13" w:rsidRDefault="009B653B" w:rsidP="00F77B13">
            <w:pPr>
              <w:jc w:val="center"/>
              <w:rPr>
                <w:rFonts w:eastAsia="Times New Roman" w:cs="Calibri"/>
                <w:color w:val="000000"/>
                <w:sz w:val="22"/>
                <w:szCs w:val="22"/>
              </w:rPr>
            </w:pPr>
          </w:p>
        </w:tc>
        <w:tc>
          <w:tcPr>
            <w:tcW w:w="410" w:type="pct"/>
            <w:tcBorders>
              <w:top w:val="nil"/>
              <w:left w:val="single" w:sz="4" w:space="0" w:color="auto"/>
              <w:bottom w:val="single" w:sz="4" w:space="0" w:color="auto"/>
              <w:right w:val="single" w:sz="4" w:space="0" w:color="auto"/>
            </w:tcBorders>
          </w:tcPr>
          <w:p w14:paraId="110D1D7A" w14:textId="77777777" w:rsidR="009B653B" w:rsidRPr="00F77B13" w:rsidRDefault="009B653B" w:rsidP="00F77B13">
            <w:pPr>
              <w:jc w:val="center"/>
              <w:rPr>
                <w:rFonts w:eastAsia="Times New Roman" w:cs="Calibri"/>
                <w:color w:val="000000"/>
                <w:sz w:val="22"/>
                <w:szCs w:val="22"/>
              </w:rPr>
            </w:pPr>
          </w:p>
        </w:tc>
      </w:tr>
      <w:tr w:rsidR="00BC4760" w:rsidRPr="00F77B13" w14:paraId="0CE10839" w14:textId="0BC29F03" w:rsidTr="00BC4760">
        <w:trPr>
          <w:trHeight w:val="576"/>
        </w:trPr>
        <w:tc>
          <w:tcPr>
            <w:tcW w:w="254" w:type="pct"/>
            <w:tcBorders>
              <w:top w:val="single" w:sz="4" w:space="0" w:color="auto"/>
              <w:left w:val="single" w:sz="4" w:space="0" w:color="auto"/>
              <w:bottom w:val="single" w:sz="4" w:space="0" w:color="auto"/>
              <w:right w:val="single" w:sz="4" w:space="0" w:color="auto"/>
            </w:tcBorders>
            <w:vAlign w:val="center"/>
          </w:tcPr>
          <w:p w14:paraId="4751A4C2" w14:textId="26191228" w:rsidR="009B653B" w:rsidRPr="00BC4760" w:rsidRDefault="00FC7933" w:rsidP="00BC4760">
            <w:pPr>
              <w:jc w:val="center"/>
              <w:rPr>
                <w:rFonts w:eastAsia="Times New Roman" w:cs="Calibri"/>
                <w:color w:val="000000"/>
                <w:sz w:val="22"/>
                <w:szCs w:val="22"/>
              </w:rPr>
            </w:pPr>
            <w:r>
              <w:rPr>
                <w:rFonts w:eastAsia="Times New Roman" w:cs="Calibri"/>
                <w:color w:val="000000"/>
                <w:sz w:val="22"/>
                <w:szCs w:val="22"/>
              </w:rPr>
              <w:t>3</w:t>
            </w:r>
          </w:p>
        </w:tc>
        <w:tc>
          <w:tcPr>
            <w:tcW w:w="3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F896C" w14:textId="574D30B0" w:rsidR="009B653B" w:rsidRPr="00880CB4" w:rsidRDefault="009B653B" w:rsidP="00880CB4">
            <w:pPr>
              <w:pStyle w:val="ListParagraph"/>
              <w:numPr>
                <w:ilvl w:val="0"/>
                <w:numId w:val="1"/>
              </w:numPr>
              <w:rPr>
                <w:rFonts w:eastAsia="Times New Roman" w:cs="Calibri"/>
                <w:color w:val="000000"/>
                <w:sz w:val="22"/>
                <w:szCs w:val="22"/>
              </w:rPr>
            </w:pPr>
            <w:r w:rsidRPr="00880CB4">
              <w:rPr>
                <w:rFonts w:eastAsia="Times New Roman" w:cs="Calibri"/>
                <w:color w:val="000000"/>
                <w:sz w:val="22"/>
                <w:szCs w:val="22"/>
              </w:rPr>
              <w:t xml:space="preserve">Details how these identified changes and/or improvements are linked to (incorporated into) the strategic planning processes of both the </w:t>
            </w:r>
            <w:r>
              <w:rPr>
                <w:rFonts w:eastAsia="Times New Roman" w:cs="Calibri"/>
                <w:color w:val="000000"/>
                <w:sz w:val="22"/>
                <w:szCs w:val="22"/>
              </w:rPr>
              <w:t>business unit</w:t>
            </w:r>
            <w:r w:rsidRPr="00880CB4">
              <w:rPr>
                <w:rFonts w:eastAsia="Times New Roman" w:cs="Calibri"/>
                <w:color w:val="000000"/>
                <w:sz w:val="22"/>
                <w:szCs w:val="22"/>
              </w:rPr>
              <w:t xml:space="preserve"> and the institution.</w:t>
            </w:r>
          </w:p>
        </w:tc>
        <w:tc>
          <w:tcPr>
            <w:tcW w:w="495" w:type="pct"/>
            <w:tcBorders>
              <w:top w:val="nil"/>
              <w:left w:val="nil"/>
              <w:bottom w:val="single" w:sz="4" w:space="0" w:color="auto"/>
              <w:right w:val="single" w:sz="4" w:space="0" w:color="auto"/>
            </w:tcBorders>
            <w:shd w:val="clear" w:color="auto" w:fill="auto"/>
            <w:noWrap/>
            <w:vAlign w:val="center"/>
            <w:hideMark/>
          </w:tcPr>
          <w:p w14:paraId="7527A48F" w14:textId="77777777" w:rsidR="009B653B" w:rsidRPr="00F77B13" w:rsidRDefault="009B653B"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452" w:type="pct"/>
            <w:tcBorders>
              <w:top w:val="nil"/>
              <w:left w:val="nil"/>
              <w:bottom w:val="single" w:sz="4" w:space="0" w:color="auto"/>
              <w:right w:val="single" w:sz="4" w:space="0" w:color="auto"/>
            </w:tcBorders>
          </w:tcPr>
          <w:p w14:paraId="3771DA18" w14:textId="77777777" w:rsidR="009B653B" w:rsidRPr="00F77B13" w:rsidRDefault="009B653B" w:rsidP="00F77B13">
            <w:pPr>
              <w:jc w:val="center"/>
              <w:rPr>
                <w:rFonts w:eastAsia="Times New Roman" w:cs="Calibri"/>
                <w:color w:val="000000"/>
                <w:sz w:val="22"/>
                <w:szCs w:val="22"/>
              </w:rPr>
            </w:pPr>
          </w:p>
        </w:tc>
        <w:tc>
          <w:tcPr>
            <w:tcW w:w="410" w:type="pct"/>
            <w:tcBorders>
              <w:top w:val="nil"/>
              <w:left w:val="nil"/>
              <w:bottom w:val="single" w:sz="4" w:space="0" w:color="auto"/>
              <w:right w:val="single" w:sz="4" w:space="0" w:color="auto"/>
            </w:tcBorders>
          </w:tcPr>
          <w:p w14:paraId="445AFEFF" w14:textId="77777777" w:rsidR="009B653B" w:rsidRPr="00F77B13" w:rsidRDefault="009B653B" w:rsidP="00F77B13">
            <w:pPr>
              <w:jc w:val="center"/>
              <w:rPr>
                <w:rFonts w:eastAsia="Times New Roman" w:cs="Calibri"/>
                <w:color w:val="000000"/>
                <w:sz w:val="22"/>
                <w:szCs w:val="22"/>
              </w:rPr>
            </w:pPr>
          </w:p>
        </w:tc>
      </w:tr>
      <w:tr w:rsidR="00BC4760" w:rsidRPr="00F77B13" w14:paraId="058B1ECA" w14:textId="3031AD80" w:rsidTr="00BC4760">
        <w:trPr>
          <w:trHeight w:val="288"/>
        </w:trPr>
        <w:tc>
          <w:tcPr>
            <w:tcW w:w="254" w:type="pct"/>
            <w:tcBorders>
              <w:top w:val="nil"/>
              <w:left w:val="single" w:sz="4" w:space="0" w:color="auto"/>
              <w:bottom w:val="single" w:sz="4" w:space="0" w:color="auto"/>
              <w:right w:val="single" w:sz="4" w:space="0" w:color="auto"/>
            </w:tcBorders>
            <w:vAlign w:val="center"/>
          </w:tcPr>
          <w:p w14:paraId="3D969D71" w14:textId="129B9AA0" w:rsidR="009B653B" w:rsidRPr="00BC4760" w:rsidRDefault="00FC7933" w:rsidP="00BC4760">
            <w:pPr>
              <w:jc w:val="center"/>
              <w:rPr>
                <w:rFonts w:eastAsia="Times New Roman" w:cs="Calibri"/>
                <w:color w:val="000000"/>
                <w:sz w:val="22"/>
                <w:szCs w:val="22"/>
              </w:rPr>
            </w:pPr>
            <w:r>
              <w:rPr>
                <w:rFonts w:eastAsia="Times New Roman" w:cs="Calibri"/>
                <w:color w:val="000000"/>
                <w:sz w:val="22"/>
                <w:szCs w:val="22"/>
              </w:rPr>
              <w:t>4</w:t>
            </w:r>
          </w:p>
        </w:tc>
        <w:tc>
          <w:tcPr>
            <w:tcW w:w="3389" w:type="pct"/>
            <w:tcBorders>
              <w:top w:val="nil"/>
              <w:left w:val="single" w:sz="4" w:space="0" w:color="auto"/>
              <w:bottom w:val="single" w:sz="4" w:space="0" w:color="auto"/>
              <w:right w:val="single" w:sz="4" w:space="0" w:color="auto"/>
            </w:tcBorders>
            <w:shd w:val="clear" w:color="auto" w:fill="auto"/>
            <w:vAlign w:val="center"/>
            <w:hideMark/>
          </w:tcPr>
          <w:p w14:paraId="3005395E" w14:textId="6D7506E6" w:rsidR="009B653B" w:rsidRPr="00880CB4" w:rsidRDefault="009B653B" w:rsidP="00880CB4">
            <w:pPr>
              <w:pStyle w:val="ListParagraph"/>
              <w:numPr>
                <w:ilvl w:val="0"/>
                <w:numId w:val="1"/>
              </w:numPr>
              <w:rPr>
                <w:rFonts w:eastAsia="Times New Roman" w:cs="Calibri"/>
                <w:color w:val="000000"/>
                <w:sz w:val="22"/>
                <w:szCs w:val="22"/>
              </w:rPr>
            </w:pPr>
            <w:r w:rsidRPr="00880CB4">
              <w:rPr>
                <w:rFonts w:eastAsia="Times New Roman" w:cs="Calibri"/>
                <w:color w:val="000000"/>
                <w:sz w:val="22"/>
                <w:szCs w:val="22"/>
              </w:rPr>
              <w:t xml:space="preserve">Identifies the ways in which the </w:t>
            </w:r>
            <w:r>
              <w:rPr>
                <w:rFonts w:eastAsia="Times New Roman" w:cs="Calibri"/>
                <w:color w:val="000000"/>
                <w:sz w:val="22"/>
                <w:szCs w:val="22"/>
              </w:rPr>
              <w:t>business unit</w:t>
            </w:r>
            <w:r w:rsidRPr="00880CB4">
              <w:rPr>
                <w:rFonts w:eastAsia="Times New Roman" w:cs="Calibri"/>
                <w:color w:val="000000"/>
                <w:sz w:val="22"/>
                <w:szCs w:val="22"/>
              </w:rPr>
              <w:t>’s outcomes assessment process is linked to the institutional budgeting process.</w:t>
            </w:r>
          </w:p>
        </w:tc>
        <w:tc>
          <w:tcPr>
            <w:tcW w:w="495" w:type="pct"/>
            <w:tcBorders>
              <w:top w:val="nil"/>
              <w:left w:val="nil"/>
              <w:bottom w:val="single" w:sz="4" w:space="0" w:color="auto"/>
              <w:right w:val="single" w:sz="4" w:space="0" w:color="auto"/>
            </w:tcBorders>
            <w:shd w:val="clear" w:color="auto" w:fill="auto"/>
            <w:noWrap/>
            <w:vAlign w:val="center"/>
            <w:hideMark/>
          </w:tcPr>
          <w:p w14:paraId="537689A3" w14:textId="77777777" w:rsidR="009B653B" w:rsidRPr="00F77B13" w:rsidRDefault="009B653B" w:rsidP="00F77B13">
            <w:pPr>
              <w:jc w:val="center"/>
              <w:rPr>
                <w:rFonts w:eastAsia="Times New Roman" w:cs="Calibri"/>
                <w:color w:val="000000"/>
                <w:sz w:val="22"/>
                <w:szCs w:val="22"/>
              </w:rPr>
            </w:pPr>
            <w:r w:rsidRPr="00F77B13">
              <w:rPr>
                <w:rFonts w:eastAsia="Times New Roman" w:cs="Calibri"/>
                <w:color w:val="000000"/>
                <w:sz w:val="22"/>
                <w:szCs w:val="22"/>
              </w:rPr>
              <w:t> </w:t>
            </w:r>
          </w:p>
        </w:tc>
        <w:tc>
          <w:tcPr>
            <w:tcW w:w="452" w:type="pct"/>
            <w:tcBorders>
              <w:top w:val="nil"/>
              <w:left w:val="nil"/>
              <w:bottom w:val="single" w:sz="4" w:space="0" w:color="auto"/>
              <w:right w:val="single" w:sz="4" w:space="0" w:color="auto"/>
            </w:tcBorders>
          </w:tcPr>
          <w:p w14:paraId="129A31A4" w14:textId="77777777" w:rsidR="009B653B" w:rsidRPr="00F77B13" w:rsidRDefault="009B653B" w:rsidP="00F77B13">
            <w:pPr>
              <w:jc w:val="center"/>
              <w:rPr>
                <w:rFonts w:eastAsia="Times New Roman" w:cs="Calibri"/>
                <w:color w:val="000000"/>
                <w:sz w:val="22"/>
                <w:szCs w:val="22"/>
              </w:rPr>
            </w:pPr>
          </w:p>
        </w:tc>
        <w:tc>
          <w:tcPr>
            <w:tcW w:w="410" w:type="pct"/>
            <w:tcBorders>
              <w:top w:val="nil"/>
              <w:left w:val="nil"/>
              <w:bottom w:val="single" w:sz="4" w:space="0" w:color="auto"/>
              <w:right w:val="single" w:sz="4" w:space="0" w:color="auto"/>
            </w:tcBorders>
          </w:tcPr>
          <w:p w14:paraId="7CD9D07A" w14:textId="77777777" w:rsidR="009B653B" w:rsidRPr="00F77B13" w:rsidRDefault="009B653B" w:rsidP="00F77B13">
            <w:pPr>
              <w:jc w:val="center"/>
              <w:rPr>
                <w:rFonts w:eastAsia="Times New Roman" w:cs="Calibri"/>
                <w:color w:val="000000"/>
                <w:sz w:val="22"/>
                <w:szCs w:val="22"/>
              </w:rPr>
            </w:pPr>
          </w:p>
        </w:tc>
      </w:tr>
    </w:tbl>
    <w:p w14:paraId="6B2A2921" w14:textId="78D75E90" w:rsidR="00F77B13" w:rsidRDefault="00F77B13"/>
    <w:p w14:paraId="7953A2D6" w14:textId="77777777" w:rsidR="00FC7933" w:rsidRDefault="00FC7933"/>
    <w:tbl>
      <w:tblPr>
        <w:tblStyle w:val="TableGrid"/>
        <w:tblW w:w="10800" w:type="dxa"/>
        <w:tblLook w:val="04A0" w:firstRow="1" w:lastRow="0" w:firstColumn="1" w:lastColumn="0" w:noHBand="0" w:noVBand="1"/>
      </w:tblPr>
      <w:tblGrid>
        <w:gridCol w:w="10800"/>
      </w:tblGrid>
      <w:tr w:rsidR="00474B0F" w:rsidRPr="00DF6150" w14:paraId="34C9BBF0" w14:textId="77777777">
        <w:trPr>
          <w:trHeight w:val="290"/>
        </w:trPr>
        <w:tc>
          <w:tcPr>
            <w:tcW w:w="10800" w:type="dxa"/>
            <w:shd w:val="clear" w:color="auto" w:fill="2E74B5" w:themeFill="accent5" w:themeFillShade="BF"/>
          </w:tcPr>
          <w:p w14:paraId="7066DA18" w14:textId="15266518" w:rsidR="00474B0F" w:rsidRDefault="000A3A4C">
            <w:pPr>
              <w:rPr>
                <w:b/>
                <w:bCs/>
                <w:sz w:val="22"/>
                <w:szCs w:val="22"/>
              </w:rPr>
            </w:pPr>
            <w:r>
              <w:rPr>
                <w:b/>
                <w:bCs/>
                <w:color w:val="FFFFFF" w:themeColor="background1"/>
                <w:sz w:val="22"/>
                <w:szCs w:val="22"/>
              </w:rPr>
              <w:t xml:space="preserve">Team Summary: </w:t>
            </w:r>
            <w:r w:rsidR="00E83EFD" w:rsidRPr="00217039">
              <w:rPr>
                <w:b/>
                <w:bCs/>
                <w:color w:val="FFFFFF" w:themeColor="background1"/>
                <w:sz w:val="22"/>
                <w:szCs w:val="22"/>
              </w:rPr>
              <w:t>Linkage</w:t>
            </w:r>
            <w:r>
              <w:rPr>
                <w:b/>
                <w:bCs/>
                <w:color w:val="FFFFFF" w:themeColor="background1"/>
                <w:sz w:val="22"/>
                <w:szCs w:val="22"/>
              </w:rPr>
              <w:t>s</w:t>
            </w:r>
          </w:p>
        </w:tc>
      </w:tr>
      <w:tr w:rsidR="00474B0F" w:rsidRPr="00DF6150" w14:paraId="1FE3EDFF" w14:textId="77777777" w:rsidTr="00A076A5">
        <w:trPr>
          <w:trHeight w:val="70"/>
        </w:trPr>
        <w:tc>
          <w:tcPr>
            <w:tcW w:w="10800" w:type="dxa"/>
            <w:shd w:val="clear" w:color="auto" w:fill="BDD6EE" w:themeFill="accent5" w:themeFillTint="66"/>
          </w:tcPr>
          <w:p w14:paraId="3A3BB6E3" w14:textId="77777777" w:rsidR="00474B0F" w:rsidRPr="00DF6150" w:rsidRDefault="00474B0F">
            <w:pPr>
              <w:rPr>
                <w:b/>
                <w:bCs/>
                <w:sz w:val="22"/>
                <w:szCs w:val="22"/>
              </w:rPr>
            </w:pPr>
            <w:r>
              <w:rPr>
                <w:b/>
                <w:bCs/>
                <w:sz w:val="22"/>
                <w:szCs w:val="22"/>
              </w:rPr>
              <w:t>NO: Explain deficiency to be addressed</w:t>
            </w:r>
          </w:p>
        </w:tc>
      </w:tr>
      <w:tr w:rsidR="00474B0F" w14:paraId="39184265" w14:textId="77777777">
        <w:tc>
          <w:tcPr>
            <w:tcW w:w="10800" w:type="dxa"/>
          </w:tcPr>
          <w:p w14:paraId="062E06B6" w14:textId="77777777" w:rsidR="00474B0F" w:rsidRDefault="00474B0F">
            <w:pPr>
              <w:tabs>
                <w:tab w:val="left" w:pos="7905"/>
              </w:tabs>
            </w:pPr>
          </w:p>
          <w:p w14:paraId="2EC43B00" w14:textId="77777777" w:rsidR="00474B0F" w:rsidRPr="00870110" w:rsidRDefault="00474B0F">
            <w:pPr>
              <w:tabs>
                <w:tab w:val="left" w:pos="7905"/>
              </w:tabs>
            </w:pPr>
          </w:p>
        </w:tc>
      </w:tr>
      <w:tr w:rsidR="00474B0F" w:rsidRPr="00DF6150" w14:paraId="176DE617" w14:textId="77777777">
        <w:trPr>
          <w:trHeight w:val="274"/>
        </w:trPr>
        <w:tc>
          <w:tcPr>
            <w:tcW w:w="10800" w:type="dxa"/>
            <w:shd w:val="clear" w:color="auto" w:fill="BDD6EE" w:themeFill="accent5" w:themeFillTint="66"/>
          </w:tcPr>
          <w:p w14:paraId="72B7FCE6" w14:textId="642D3D70" w:rsidR="00474B0F" w:rsidRPr="00DF6150" w:rsidRDefault="007038FA">
            <w:pPr>
              <w:rPr>
                <w:b/>
                <w:bCs/>
                <w:sz w:val="22"/>
                <w:szCs w:val="22"/>
              </w:rPr>
            </w:pPr>
            <w:r>
              <w:rPr>
                <w:b/>
                <w:bCs/>
                <w:sz w:val="22"/>
                <w:szCs w:val="22"/>
              </w:rPr>
              <w:t>LIMITED</w:t>
            </w:r>
            <w:r w:rsidR="00474B0F">
              <w:rPr>
                <w:b/>
                <w:bCs/>
                <w:sz w:val="22"/>
                <w:szCs w:val="22"/>
              </w:rPr>
              <w:t xml:space="preserve">: Provide </w:t>
            </w:r>
            <w:r w:rsidR="00850CA9">
              <w:rPr>
                <w:b/>
                <w:bCs/>
                <w:sz w:val="22"/>
                <w:szCs w:val="22"/>
              </w:rPr>
              <w:t>R</w:t>
            </w:r>
            <w:r w:rsidR="00474B0F">
              <w:rPr>
                <w:b/>
                <w:bCs/>
                <w:sz w:val="22"/>
                <w:szCs w:val="22"/>
              </w:rPr>
              <w:t>ecommendations for improvement</w:t>
            </w:r>
          </w:p>
        </w:tc>
      </w:tr>
      <w:tr w:rsidR="00474B0F" w14:paraId="43633822" w14:textId="77777777">
        <w:tc>
          <w:tcPr>
            <w:tcW w:w="10800" w:type="dxa"/>
          </w:tcPr>
          <w:p w14:paraId="6E20AE6F" w14:textId="77777777" w:rsidR="00474B0F" w:rsidRDefault="00474B0F">
            <w:pPr>
              <w:tabs>
                <w:tab w:val="left" w:pos="7905"/>
              </w:tabs>
            </w:pPr>
          </w:p>
          <w:p w14:paraId="76D0CD5C" w14:textId="77777777" w:rsidR="00474B0F" w:rsidRPr="00870110" w:rsidRDefault="00474B0F">
            <w:pPr>
              <w:tabs>
                <w:tab w:val="left" w:pos="7905"/>
              </w:tabs>
            </w:pPr>
          </w:p>
        </w:tc>
      </w:tr>
    </w:tbl>
    <w:p w14:paraId="4E0E98E6" w14:textId="77777777" w:rsidR="00FB0234" w:rsidRDefault="00FB0234"/>
    <w:tbl>
      <w:tblPr>
        <w:tblStyle w:val="TableGrid"/>
        <w:tblW w:w="0" w:type="auto"/>
        <w:tblLook w:val="04A0" w:firstRow="1" w:lastRow="0" w:firstColumn="1" w:lastColumn="0" w:noHBand="0" w:noVBand="1"/>
      </w:tblPr>
      <w:tblGrid>
        <w:gridCol w:w="10790"/>
      </w:tblGrid>
      <w:tr w:rsidR="00E443B6" w14:paraId="012C9DB6" w14:textId="77777777" w:rsidTr="00560EBB">
        <w:tc>
          <w:tcPr>
            <w:tcW w:w="10790" w:type="dxa"/>
            <w:shd w:val="clear" w:color="auto" w:fill="D9D9D9" w:themeFill="background1" w:themeFillShade="D9"/>
          </w:tcPr>
          <w:p w14:paraId="608FA152" w14:textId="77777777" w:rsidR="00E443B6" w:rsidRDefault="00E443B6" w:rsidP="00560EBB">
            <w:r>
              <w:t>LIAISON NOTES</w:t>
            </w:r>
          </w:p>
        </w:tc>
      </w:tr>
      <w:tr w:rsidR="00E443B6" w14:paraId="64DA668C" w14:textId="77777777" w:rsidTr="00560EBB">
        <w:tc>
          <w:tcPr>
            <w:tcW w:w="10790" w:type="dxa"/>
          </w:tcPr>
          <w:p w14:paraId="27AAF735" w14:textId="77777777" w:rsidR="00E443B6" w:rsidRDefault="00E443B6" w:rsidP="00560EBB"/>
        </w:tc>
      </w:tr>
    </w:tbl>
    <w:p w14:paraId="496842DA" w14:textId="76879B1A" w:rsidR="00FC7933" w:rsidRDefault="00FC7933">
      <w:r>
        <w:br w:type="page"/>
      </w:r>
    </w:p>
    <w:p w14:paraId="225BD10D" w14:textId="77777777" w:rsidR="0031082C" w:rsidRDefault="0031082C" w:rsidP="00AB23CA">
      <w:pPr>
        <w:sectPr w:rsidR="0031082C" w:rsidSect="0031082C">
          <w:headerReference w:type="default" r:id="rId19"/>
          <w:pgSz w:w="12240" w:h="15840" w:code="1"/>
          <w:pgMar w:top="720" w:right="720" w:bottom="720" w:left="720" w:header="432" w:footer="432" w:gutter="0"/>
          <w:cols w:space="720"/>
          <w:docGrid w:linePitch="360"/>
        </w:sectPr>
      </w:pPr>
    </w:p>
    <w:p w14:paraId="6EDA6E7A" w14:textId="3AB0A62F" w:rsidR="0031082C" w:rsidRDefault="0031082C" w:rsidP="00AB23CA"/>
    <w:p w14:paraId="25E41B63" w14:textId="77777777" w:rsidR="000D3B76" w:rsidRDefault="000D3B76" w:rsidP="00AB23CA"/>
    <w:tbl>
      <w:tblPr>
        <w:tblW w:w="4877" w:type="pct"/>
        <w:tblLayout w:type="fixed"/>
        <w:tblLook w:val="04A0" w:firstRow="1" w:lastRow="0" w:firstColumn="1" w:lastColumn="0" w:noHBand="0" w:noVBand="1"/>
      </w:tblPr>
      <w:tblGrid>
        <w:gridCol w:w="535"/>
        <w:gridCol w:w="7134"/>
        <w:gridCol w:w="1042"/>
        <w:gridCol w:w="951"/>
        <w:gridCol w:w="863"/>
      </w:tblGrid>
      <w:tr w:rsidR="00381264" w:rsidRPr="00F77B13" w14:paraId="15060264" w14:textId="77777777" w:rsidTr="00381264">
        <w:trPr>
          <w:trHeight w:val="600"/>
          <w:tblHeader/>
        </w:trPr>
        <w:tc>
          <w:tcPr>
            <w:tcW w:w="3643"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20F1938" w14:textId="7F6C425D" w:rsidR="00381264" w:rsidRPr="00F77B13" w:rsidRDefault="00381264" w:rsidP="00381264">
            <w:pPr>
              <w:rPr>
                <w:rFonts w:eastAsia="Times New Roman" w:cs="Calibri"/>
                <w:b/>
                <w:bCs/>
                <w:color w:val="000000"/>
                <w:sz w:val="22"/>
                <w:szCs w:val="22"/>
              </w:rPr>
            </w:pPr>
            <w:r>
              <w:rPr>
                <w:rFonts w:eastAsia="Times New Roman" w:cs="Calibri"/>
                <w:b/>
                <w:bCs/>
                <w:color w:val="000000"/>
                <w:sz w:val="22"/>
                <w:szCs w:val="22"/>
              </w:rPr>
              <w:t>Appendices</w:t>
            </w:r>
          </w:p>
        </w:tc>
        <w:tc>
          <w:tcPr>
            <w:tcW w:w="495" w:type="pct"/>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4847787F" w14:textId="77777777" w:rsidR="00381264" w:rsidRPr="00F77B13" w:rsidRDefault="00381264">
            <w:pPr>
              <w:jc w:val="center"/>
              <w:rPr>
                <w:rFonts w:eastAsia="Times New Roman" w:cs="Calibri"/>
                <w:b/>
                <w:bCs/>
                <w:color w:val="000000"/>
                <w:sz w:val="22"/>
                <w:szCs w:val="22"/>
              </w:rPr>
            </w:pPr>
            <w:r w:rsidRPr="00F77B13">
              <w:rPr>
                <w:rFonts w:eastAsia="Times New Roman" w:cs="Calibri"/>
                <w:b/>
                <w:bCs/>
                <w:color w:val="000000"/>
                <w:sz w:val="22"/>
                <w:szCs w:val="22"/>
              </w:rPr>
              <w:t>Yes</w:t>
            </w:r>
          </w:p>
        </w:tc>
        <w:tc>
          <w:tcPr>
            <w:tcW w:w="452" w:type="pct"/>
            <w:tcBorders>
              <w:top w:val="single" w:sz="4" w:space="0" w:color="auto"/>
              <w:left w:val="nil"/>
              <w:bottom w:val="single" w:sz="4" w:space="0" w:color="auto"/>
              <w:right w:val="single" w:sz="4" w:space="0" w:color="auto"/>
            </w:tcBorders>
            <w:shd w:val="clear" w:color="auto" w:fill="BDD6EE" w:themeFill="accent5" w:themeFillTint="66"/>
            <w:vAlign w:val="center"/>
          </w:tcPr>
          <w:p w14:paraId="78E6836A" w14:textId="369AE202" w:rsidR="00381264" w:rsidRPr="00F77B13" w:rsidRDefault="007038FA">
            <w:pPr>
              <w:jc w:val="center"/>
              <w:rPr>
                <w:rFonts w:eastAsia="Times New Roman" w:cs="Calibri"/>
                <w:b/>
                <w:bCs/>
                <w:color w:val="000000"/>
                <w:sz w:val="22"/>
                <w:szCs w:val="22"/>
              </w:rPr>
            </w:pPr>
            <w:r>
              <w:rPr>
                <w:rFonts w:eastAsia="Times New Roman" w:cs="Calibri"/>
                <w:b/>
                <w:bCs/>
                <w:color w:val="000000"/>
                <w:sz w:val="22"/>
                <w:szCs w:val="22"/>
              </w:rPr>
              <w:t>Limited</w:t>
            </w:r>
          </w:p>
        </w:tc>
        <w:tc>
          <w:tcPr>
            <w:tcW w:w="410" w:type="pct"/>
            <w:tcBorders>
              <w:top w:val="single" w:sz="4" w:space="0" w:color="auto"/>
              <w:left w:val="nil"/>
              <w:bottom w:val="single" w:sz="4" w:space="0" w:color="auto"/>
              <w:right w:val="single" w:sz="4" w:space="0" w:color="auto"/>
            </w:tcBorders>
            <w:shd w:val="clear" w:color="auto" w:fill="BDD6EE" w:themeFill="accent5" w:themeFillTint="66"/>
            <w:vAlign w:val="center"/>
          </w:tcPr>
          <w:p w14:paraId="3E4C6D33" w14:textId="77777777" w:rsidR="00381264" w:rsidRPr="00F77B13" w:rsidRDefault="00381264">
            <w:pPr>
              <w:jc w:val="center"/>
              <w:rPr>
                <w:rFonts w:eastAsia="Times New Roman" w:cs="Calibri"/>
                <w:b/>
                <w:bCs/>
                <w:color w:val="000000"/>
                <w:sz w:val="22"/>
                <w:szCs w:val="22"/>
              </w:rPr>
            </w:pPr>
            <w:r>
              <w:rPr>
                <w:rFonts w:eastAsia="Times New Roman" w:cs="Calibri"/>
                <w:b/>
                <w:bCs/>
                <w:color w:val="000000"/>
                <w:sz w:val="22"/>
                <w:szCs w:val="22"/>
              </w:rPr>
              <w:t>No</w:t>
            </w:r>
          </w:p>
        </w:tc>
      </w:tr>
      <w:tr w:rsidR="0064449B" w:rsidRPr="00F77B13" w14:paraId="198B852E" w14:textId="77777777" w:rsidTr="0064449B">
        <w:trPr>
          <w:trHeight w:val="432"/>
        </w:trPr>
        <w:tc>
          <w:tcPr>
            <w:tcW w:w="254" w:type="pct"/>
            <w:tcBorders>
              <w:top w:val="single" w:sz="4" w:space="0" w:color="auto"/>
              <w:left w:val="single" w:sz="4" w:space="0" w:color="auto"/>
              <w:bottom w:val="single" w:sz="4" w:space="0" w:color="auto"/>
              <w:right w:val="single" w:sz="4" w:space="0" w:color="auto"/>
            </w:tcBorders>
            <w:vAlign w:val="center"/>
          </w:tcPr>
          <w:p w14:paraId="22966709" w14:textId="39E29879" w:rsidR="0064449B" w:rsidRDefault="0064449B">
            <w:pPr>
              <w:jc w:val="center"/>
              <w:rPr>
                <w:rFonts w:eastAsia="Times New Roman" w:cs="Calibri"/>
                <w:color w:val="000000"/>
                <w:sz w:val="22"/>
                <w:szCs w:val="22"/>
              </w:rPr>
            </w:pPr>
          </w:p>
        </w:tc>
        <w:tc>
          <w:tcPr>
            <w:tcW w:w="4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337139" w14:textId="50CA90ED" w:rsidR="0064449B" w:rsidRPr="00F77B13" w:rsidRDefault="0064449B" w:rsidP="0064449B">
            <w:pPr>
              <w:rPr>
                <w:rFonts w:eastAsia="Times New Roman" w:cs="Calibri"/>
                <w:color w:val="000000"/>
                <w:sz w:val="22"/>
                <w:szCs w:val="22"/>
              </w:rPr>
            </w:pPr>
            <w:r>
              <w:rPr>
                <w:rFonts w:eastAsia="Times New Roman" w:cs="Calibri"/>
                <w:color w:val="000000"/>
                <w:sz w:val="22"/>
                <w:szCs w:val="22"/>
              </w:rPr>
              <w:t>The appendices that accompany the OAP include (at a minimum):</w:t>
            </w:r>
          </w:p>
        </w:tc>
      </w:tr>
      <w:tr w:rsidR="00FC7933" w:rsidRPr="00F77B13" w14:paraId="02496C8D" w14:textId="77777777" w:rsidTr="00FC7933">
        <w:trPr>
          <w:trHeight w:val="432"/>
        </w:trPr>
        <w:tc>
          <w:tcPr>
            <w:tcW w:w="254" w:type="pct"/>
            <w:tcBorders>
              <w:top w:val="single" w:sz="4" w:space="0" w:color="auto"/>
              <w:left w:val="single" w:sz="4" w:space="0" w:color="auto"/>
              <w:bottom w:val="single" w:sz="4" w:space="0" w:color="auto"/>
              <w:right w:val="single" w:sz="4" w:space="0" w:color="auto"/>
            </w:tcBorders>
            <w:vAlign w:val="center"/>
          </w:tcPr>
          <w:p w14:paraId="529F68E8" w14:textId="3E5180A2" w:rsidR="00FC7933" w:rsidRDefault="0064449B">
            <w:pPr>
              <w:jc w:val="center"/>
              <w:rPr>
                <w:rFonts w:eastAsia="Times New Roman" w:cs="Calibri"/>
                <w:color w:val="000000"/>
                <w:sz w:val="22"/>
                <w:szCs w:val="22"/>
              </w:rPr>
            </w:pPr>
            <w:r>
              <w:rPr>
                <w:rFonts w:eastAsia="Times New Roman" w:cs="Calibri"/>
                <w:color w:val="000000"/>
                <w:sz w:val="22"/>
                <w:szCs w:val="22"/>
              </w:rPr>
              <w:t>1</w:t>
            </w:r>
          </w:p>
        </w:tc>
        <w:tc>
          <w:tcPr>
            <w:tcW w:w="3389" w:type="pct"/>
            <w:tcBorders>
              <w:top w:val="single" w:sz="4" w:space="0" w:color="auto"/>
              <w:left w:val="single" w:sz="4" w:space="0" w:color="auto"/>
              <w:bottom w:val="single" w:sz="4" w:space="0" w:color="auto"/>
              <w:right w:val="single" w:sz="4" w:space="0" w:color="auto"/>
            </w:tcBorders>
            <w:shd w:val="clear" w:color="auto" w:fill="auto"/>
            <w:vAlign w:val="center"/>
          </w:tcPr>
          <w:p w14:paraId="2719D031" w14:textId="77777777" w:rsidR="00FC7933" w:rsidRDefault="00FC7933" w:rsidP="00FC7933">
            <w:pPr>
              <w:pStyle w:val="ListParagraph"/>
              <w:numPr>
                <w:ilvl w:val="0"/>
                <w:numId w:val="2"/>
              </w:numPr>
              <w:rPr>
                <w:rFonts w:eastAsia="Times New Roman" w:cs="Calibri"/>
                <w:color w:val="000000"/>
                <w:sz w:val="22"/>
                <w:szCs w:val="22"/>
              </w:rPr>
            </w:pPr>
            <w:r w:rsidRPr="00F05630">
              <w:rPr>
                <w:rFonts w:eastAsia="Times New Roman" w:cs="Calibri"/>
                <w:color w:val="000000"/>
                <w:sz w:val="22"/>
                <w:szCs w:val="22"/>
              </w:rPr>
              <w:t>blank copies of all direct measures of student learning</w:t>
            </w:r>
          </w:p>
          <w:p w14:paraId="27C6C759" w14:textId="77777777" w:rsidR="00FC7933" w:rsidRDefault="00FC7933" w:rsidP="00FC7933">
            <w:pPr>
              <w:pStyle w:val="ListParagraph"/>
              <w:numPr>
                <w:ilvl w:val="1"/>
                <w:numId w:val="2"/>
              </w:numPr>
              <w:rPr>
                <w:rFonts w:eastAsia="Times New Roman" w:cs="Calibri"/>
                <w:color w:val="000000"/>
                <w:sz w:val="22"/>
                <w:szCs w:val="22"/>
              </w:rPr>
            </w:pPr>
            <w:r w:rsidRPr="00F05630">
              <w:rPr>
                <w:rFonts w:eastAsia="Times New Roman" w:cs="Calibri"/>
                <w:color w:val="000000"/>
                <w:sz w:val="22"/>
                <w:szCs w:val="22"/>
              </w:rPr>
              <w:t xml:space="preserve">If the </w:t>
            </w:r>
            <w:r>
              <w:rPr>
                <w:rFonts w:eastAsia="Times New Roman" w:cs="Calibri"/>
                <w:color w:val="000000"/>
                <w:sz w:val="22"/>
                <w:szCs w:val="22"/>
              </w:rPr>
              <w:t>business unit</w:t>
            </w:r>
            <w:r w:rsidRPr="00F05630">
              <w:rPr>
                <w:rFonts w:eastAsia="Times New Roman" w:cs="Calibri"/>
                <w:color w:val="000000"/>
                <w:sz w:val="22"/>
                <w:szCs w:val="22"/>
              </w:rPr>
              <w:t xml:space="preserve"> is </w:t>
            </w:r>
            <w:r>
              <w:rPr>
                <w:rFonts w:eastAsia="Times New Roman" w:cs="Calibri"/>
                <w:color w:val="000000"/>
                <w:sz w:val="22"/>
                <w:szCs w:val="22"/>
              </w:rPr>
              <w:t>using</w:t>
            </w:r>
            <w:r w:rsidRPr="00F05630">
              <w:rPr>
                <w:rFonts w:eastAsia="Times New Roman" w:cs="Calibri"/>
                <w:color w:val="000000"/>
                <w:sz w:val="22"/>
                <w:szCs w:val="22"/>
              </w:rPr>
              <w:t xml:space="preserve"> an examination provided by an external vendor, an exam content description rather than a copy of the actual exam</w:t>
            </w:r>
            <w:r>
              <w:rPr>
                <w:rFonts w:eastAsia="Times New Roman" w:cs="Calibri"/>
                <w:color w:val="000000"/>
                <w:sz w:val="22"/>
                <w:szCs w:val="22"/>
              </w:rPr>
              <w:t xml:space="preserve"> is to be provided</w:t>
            </w:r>
          </w:p>
          <w:p w14:paraId="48886EF6" w14:textId="6F443C36" w:rsidR="00FC7933" w:rsidRPr="00FC7933" w:rsidRDefault="00FC7933" w:rsidP="00FC7933">
            <w:pPr>
              <w:pStyle w:val="ListParagraph"/>
              <w:numPr>
                <w:ilvl w:val="1"/>
                <w:numId w:val="2"/>
              </w:numPr>
              <w:rPr>
                <w:rFonts w:eastAsia="Times New Roman" w:cs="Calibri"/>
                <w:color w:val="000000"/>
                <w:sz w:val="22"/>
                <w:szCs w:val="22"/>
              </w:rPr>
            </w:pPr>
            <w:r w:rsidRPr="00FC7933">
              <w:rPr>
                <w:rFonts w:eastAsia="Times New Roman" w:cs="Calibri"/>
                <w:color w:val="000000"/>
                <w:sz w:val="22"/>
                <w:szCs w:val="22"/>
              </w:rPr>
              <w:t>For all projects/assignments that are being used, an example of the assignment itself</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3515B5AD" w14:textId="77777777" w:rsidR="00FC7933" w:rsidRPr="00F77B13" w:rsidRDefault="00FC7933">
            <w:pPr>
              <w:jc w:val="center"/>
              <w:rPr>
                <w:rFonts w:eastAsia="Times New Roman" w:cs="Calibri"/>
                <w:color w:val="000000"/>
                <w:sz w:val="22"/>
                <w:szCs w:val="22"/>
              </w:rPr>
            </w:pPr>
          </w:p>
        </w:tc>
        <w:tc>
          <w:tcPr>
            <w:tcW w:w="452" w:type="pct"/>
            <w:tcBorders>
              <w:top w:val="single" w:sz="4" w:space="0" w:color="auto"/>
              <w:left w:val="nil"/>
              <w:bottom w:val="single" w:sz="4" w:space="0" w:color="auto"/>
              <w:right w:val="single" w:sz="4" w:space="0" w:color="auto"/>
            </w:tcBorders>
          </w:tcPr>
          <w:p w14:paraId="1CE76D50" w14:textId="77777777" w:rsidR="00FC7933" w:rsidRPr="00F77B13" w:rsidRDefault="00FC7933">
            <w:pPr>
              <w:jc w:val="center"/>
              <w:rPr>
                <w:rFonts w:eastAsia="Times New Roman" w:cs="Calibri"/>
                <w:color w:val="000000"/>
                <w:sz w:val="22"/>
                <w:szCs w:val="22"/>
              </w:rPr>
            </w:pPr>
          </w:p>
        </w:tc>
        <w:tc>
          <w:tcPr>
            <w:tcW w:w="410" w:type="pct"/>
            <w:tcBorders>
              <w:top w:val="single" w:sz="4" w:space="0" w:color="auto"/>
              <w:left w:val="nil"/>
              <w:bottom w:val="single" w:sz="4" w:space="0" w:color="auto"/>
              <w:right w:val="single" w:sz="4" w:space="0" w:color="auto"/>
            </w:tcBorders>
          </w:tcPr>
          <w:p w14:paraId="75596A21" w14:textId="77777777" w:rsidR="00FC7933" w:rsidRPr="00F77B13" w:rsidRDefault="00FC7933">
            <w:pPr>
              <w:jc w:val="center"/>
              <w:rPr>
                <w:rFonts w:eastAsia="Times New Roman" w:cs="Calibri"/>
                <w:color w:val="000000"/>
                <w:sz w:val="22"/>
                <w:szCs w:val="22"/>
              </w:rPr>
            </w:pPr>
          </w:p>
        </w:tc>
      </w:tr>
      <w:tr w:rsidR="00FC7933" w:rsidRPr="00F77B13" w14:paraId="59EEF82A" w14:textId="77777777">
        <w:trPr>
          <w:trHeight w:val="432"/>
        </w:trPr>
        <w:tc>
          <w:tcPr>
            <w:tcW w:w="254" w:type="pct"/>
            <w:tcBorders>
              <w:top w:val="single" w:sz="4" w:space="0" w:color="auto"/>
              <w:left w:val="single" w:sz="4" w:space="0" w:color="auto"/>
              <w:bottom w:val="single" w:sz="4" w:space="0" w:color="auto"/>
              <w:right w:val="single" w:sz="4" w:space="0" w:color="auto"/>
            </w:tcBorders>
            <w:vAlign w:val="center"/>
          </w:tcPr>
          <w:p w14:paraId="2F84F24E" w14:textId="10CAFB8A" w:rsidR="00FC7933" w:rsidRDefault="0064449B" w:rsidP="00FC7933">
            <w:pPr>
              <w:jc w:val="center"/>
              <w:rPr>
                <w:rFonts w:eastAsia="Times New Roman" w:cs="Calibri"/>
                <w:color w:val="000000"/>
                <w:sz w:val="22"/>
                <w:szCs w:val="22"/>
              </w:rPr>
            </w:pPr>
            <w:r>
              <w:rPr>
                <w:rFonts w:eastAsia="Times New Roman" w:cs="Calibri"/>
                <w:color w:val="000000"/>
                <w:sz w:val="22"/>
                <w:szCs w:val="22"/>
              </w:rPr>
              <w:t>2</w:t>
            </w:r>
          </w:p>
        </w:tc>
        <w:tc>
          <w:tcPr>
            <w:tcW w:w="3389" w:type="pct"/>
            <w:tcBorders>
              <w:top w:val="nil"/>
              <w:left w:val="single" w:sz="4" w:space="0" w:color="000000"/>
              <w:bottom w:val="single" w:sz="4" w:space="0" w:color="000000"/>
              <w:right w:val="single" w:sz="4" w:space="0" w:color="000000"/>
            </w:tcBorders>
            <w:shd w:val="clear" w:color="auto" w:fill="auto"/>
            <w:vAlign w:val="center"/>
          </w:tcPr>
          <w:p w14:paraId="1A505E99" w14:textId="402A160C" w:rsidR="00FC7933" w:rsidRPr="00FC7933" w:rsidRDefault="00FC7933" w:rsidP="00FC7933">
            <w:pPr>
              <w:pStyle w:val="ListParagraph"/>
              <w:numPr>
                <w:ilvl w:val="0"/>
                <w:numId w:val="2"/>
              </w:numPr>
              <w:rPr>
                <w:rFonts w:eastAsia="Times New Roman" w:cs="Calibri"/>
                <w:color w:val="000000"/>
                <w:sz w:val="22"/>
                <w:szCs w:val="22"/>
              </w:rPr>
            </w:pPr>
            <w:r w:rsidRPr="00FC7933">
              <w:rPr>
                <w:rFonts w:eastAsia="Times New Roman" w:cs="Calibri"/>
                <w:color w:val="000000"/>
                <w:sz w:val="22"/>
                <w:szCs w:val="22"/>
              </w:rPr>
              <w:t>blank copies of all evaluation rubrics associated with the direct measures of student learning</w:t>
            </w:r>
            <w:r w:rsidR="007D7037">
              <w:rPr>
                <w:rFonts w:eastAsia="Times New Roman" w:cs="Calibri"/>
                <w:color w:val="000000"/>
                <w:sz w:val="22"/>
                <w:szCs w:val="22"/>
              </w:rPr>
              <w:t xml:space="preserve"> </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1849D945" w14:textId="77777777" w:rsidR="00FC7933" w:rsidRPr="00F77B13" w:rsidRDefault="00FC7933" w:rsidP="00FC7933">
            <w:pPr>
              <w:jc w:val="center"/>
              <w:rPr>
                <w:rFonts w:eastAsia="Times New Roman" w:cs="Calibri"/>
                <w:color w:val="000000"/>
                <w:sz w:val="22"/>
                <w:szCs w:val="22"/>
              </w:rPr>
            </w:pPr>
          </w:p>
        </w:tc>
        <w:tc>
          <w:tcPr>
            <w:tcW w:w="452" w:type="pct"/>
            <w:tcBorders>
              <w:top w:val="single" w:sz="4" w:space="0" w:color="auto"/>
              <w:left w:val="nil"/>
              <w:bottom w:val="single" w:sz="4" w:space="0" w:color="auto"/>
              <w:right w:val="single" w:sz="4" w:space="0" w:color="auto"/>
            </w:tcBorders>
          </w:tcPr>
          <w:p w14:paraId="6420DCB1" w14:textId="77777777" w:rsidR="00FC7933" w:rsidRPr="00F77B13" w:rsidRDefault="00FC7933" w:rsidP="00FC7933">
            <w:pPr>
              <w:jc w:val="center"/>
              <w:rPr>
                <w:rFonts w:eastAsia="Times New Roman" w:cs="Calibri"/>
                <w:color w:val="000000"/>
                <w:sz w:val="22"/>
                <w:szCs w:val="22"/>
              </w:rPr>
            </w:pPr>
          </w:p>
        </w:tc>
        <w:tc>
          <w:tcPr>
            <w:tcW w:w="410" w:type="pct"/>
            <w:tcBorders>
              <w:top w:val="single" w:sz="4" w:space="0" w:color="auto"/>
              <w:left w:val="nil"/>
              <w:bottom w:val="single" w:sz="4" w:space="0" w:color="auto"/>
              <w:right w:val="single" w:sz="4" w:space="0" w:color="auto"/>
            </w:tcBorders>
          </w:tcPr>
          <w:p w14:paraId="5BBF6E15" w14:textId="77777777" w:rsidR="00FC7933" w:rsidRPr="00F77B13" w:rsidRDefault="00FC7933" w:rsidP="00FC7933">
            <w:pPr>
              <w:jc w:val="center"/>
              <w:rPr>
                <w:rFonts w:eastAsia="Times New Roman" w:cs="Calibri"/>
                <w:color w:val="000000"/>
                <w:sz w:val="22"/>
                <w:szCs w:val="22"/>
              </w:rPr>
            </w:pPr>
          </w:p>
        </w:tc>
      </w:tr>
      <w:tr w:rsidR="00FC7933" w:rsidRPr="00F77B13" w14:paraId="46C38F02" w14:textId="77777777">
        <w:trPr>
          <w:trHeight w:val="432"/>
        </w:trPr>
        <w:tc>
          <w:tcPr>
            <w:tcW w:w="254" w:type="pct"/>
            <w:tcBorders>
              <w:top w:val="single" w:sz="4" w:space="0" w:color="auto"/>
              <w:left w:val="single" w:sz="4" w:space="0" w:color="auto"/>
              <w:bottom w:val="single" w:sz="4" w:space="0" w:color="auto"/>
              <w:right w:val="single" w:sz="4" w:space="0" w:color="auto"/>
            </w:tcBorders>
            <w:vAlign w:val="center"/>
          </w:tcPr>
          <w:p w14:paraId="11DD8687" w14:textId="3D637F4C" w:rsidR="00FC7933" w:rsidRDefault="0064449B" w:rsidP="00FC7933">
            <w:pPr>
              <w:jc w:val="center"/>
              <w:rPr>
                <w:rFonts w:eastAsia="Times New Roman" w:cs="Calibri"/>
                <w:color w:val="000000"/>
                <w:sz w:val="22"/>
                <w:szCs w:val="22"/>
              </w:rPr>
            </w:pPr>
            <w:r>
              <w:rPr>
                <w:rFonts w:eastAsia="Times New Roman" w:cs="Calibri"/>
                <w:color w:val="000000"/>
                <w:sz w:val="22"/>
                <w:szCs w:val="22"/>
              </w:rPr>
              <w:t>3</w:t>
            </w:r>
          </w:p>
        </w:tc>
        <w:tc>
          <w:tcPr>
            <w:tcW w:w="3389" w:type="pct"/>
            <w:tcBorders>
              <w:top w:val="nil"/>
              <w:left w:val="single" w:sz="4" w:space="0" w:color="000000"/>
              <w:bottom w:val="single" w:sz="4" w:space="0" w:color="000000"/>
              <w:right w:val="single" w:sz="4" w:space="0" w:color="000000"/>
            </w:tcBorders>
            <w:shd w:val="clear" w:color="auto" w:fill="auto"/>
            <w:vAlign w:val="center"/>
          </w:tcPr>
          <w:p w14:paraId="7A7EA97A" w14:textId="686478BB" w:rsidR="00FC7933" w:rsidRPr="00FC7933" w:rsidRDefault="00FC7933" w:rsidP="00FC7933">
            <w:pPr>
              <w:pStyle w:val="ListParagraph"/>
              <w:numPr>
                <w:ilvl w:val="0"/>
                <w:numId w:val="2"/>
              </w:numPr>
              <w:rPr>
                <w:rFonts w:eastAsia="Times New Roman" w:cs="Calibri"/>
                <w:color w:val="000000"/>
                <w:sz w:val="22"/>
                <w:szCs w:val="22"/>
              </w:rPr>
            </w:pPr>
            <w:r w:rsidRPr="00FC7933">
              <w:rPr>
                <w:rFonts w:eastAsia="Times New Roman" w:cs="Calibri"/>
                <w:color w:val="000000"/>
                <w:sz w:val="22"/>
                <w:szCs w:val="22"/>
              </w:rPr>
              <w:t>blank copies of all indirect measures of student learning</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6838B59D" w14:textId="77777777" w:rsidR="00FC7933" w:rsidRPr="00F77B13" w:rsidRDefault="00FC7933" w:rsidP="00FC7933">
            <w:pPr>
              <w:jc w:val="center"/>
              <w:rPr>
                <w:rFonts w:eastAsia="Times New Roman" w:cs="Calibri"/>
                <w:color w:val="000000"/>
                <w:sz w:val="22"/>
                <w:szCs w:val="22"/>
              </w:rPr>
            </w:pPr>
          </w:p>
        </w:tc>
        <w:tc>
          <w:tcPr>
            <w:tcW w:w="452" w:type="pct"/>
            <w:tcBorders>
              <w:top w:val="single" w:sz="4" w:space="0" w:color="auto"/>
              <w:left w:val="nil"/>
              <w:bottom w:val="single" w:sz="4" w:space="0" w:color="auto"/>
              <w:right w:val="single" w:sz="4" w:space="0" w:color="auto"/>
            </w:tcBorders>
          </w:tcPr>
          <w:p w14:paraId="629C3175" w14:textId="77777777" w:rsidR="00FC7933" w:rsidRPr="00F77B13" w:rsidRDefault="00FC7933" w:rsidP="00FC7933">
            <w:pPr>
              <w:jc w:val="center"/>
              <w:rPr>
                <w:rFonts w:eastAsia="Times New Roman" w:cs="Calibri"/>
                <w:color w:val="000000"/>
                <w:sz w:val="22"/>
                <w:szCs w:val="22"/>
              </w:rPr>
            </w:pPr>
          </w:p>
        </w:tc>
        <w:tc>
          <w:tcPr>
            <w:tcW w:w="410" w:type="pct"/>
            <w:tcBorders>
              <w:top w:val="single" w:sz="4" w:space="0" w:color="auto"/>
              <w:left w:val="nil"/>
              <w:bottom w:val="single" w:sz="4" w:space="0" w:color="auto"/>
              <w:right w:val="single" w:sz="4" w:space="0" w:color="auto"/>
            </w:tcBorders>
          </w:tcPr>
          <w:p w14:paraId="1D224526" w14:textId="77777777" w:rsidR="00FC7933" w:rsidRPr="00F77B13" w:rsidRDefault="00FC7933" w:rsidP="00FC7933">
            <w:pPr>
              <w:jc w:val="center"/>
              <w:rPr>
                <w:rFonts w:eastAsia="Times New Roman" w:cs="Calibri"/>
                <w:color w:val="000000"/>
                <w:sz w:val="22"/>
                <w:szCs w:val="22"/>
              </w:rPr>
            </w:pPr>
          </w:p>
        </w:tc>
      </w:tr>
      <w:tr w:rsidR="00FC7933" w:rsidRPr="00F77B13" w14:paraId="04664382" w14:textId="77777777">
        <w:trPr>
          <w:trHeight w:val="432"/>
        </w:trPr>
        <w:tc>
          <w:tcPr>
            <w:tcW w:w="254" w:type="pct"/>
            <w:tcBorders>
              <w:top w:val="single" w:sz="4" w:space="0" w:color="auto"/>
              <w:left w:val="single" w:sz="4" w:space="0" w:color="auto"/>
              <w:bottom w:val="single" w:sz="4" w:space="0" w:color="auto"/>
              <w:right w:val="single" w:sz="4" w:space="0" w:color="auto"/>
            </w:tcBorders>
            <w:vAlign w:val="center"/>
          </w:tcPr>
          <w:p w14:paraId="649DE488" w14:textId="7426D598" w:rsidR="00FC7933" w:rsidRDefault="0064449B" w:rsidP="00FC7933">
            <w:pPr>
              <w:jc w:val="center"/>
              <w:rPr>
                <w:rFonts w:eastAsia="Times New Roman" w:cs="Calibri"/>
                <w:color w:val="000000"/>
                <w:sz w:val="22"/>
                <w:szCs w:val="22"/>
              </w:rPr>
            </w:pPr>
            <w:r>
              <w:rPr>
                <w:rFonts w:eastAsia="Times New Roman" w:cs="Calibri"/>
                <w:color w:val="000000"/>
                <w:sz w:val="22"/>
                <w:szCs w:val="22"/>
              </w:rPr>
              <w:t>4</w:t>
            </w:r>
          </w:p>
        </w:tc>
        <w:tc>
          <w:tcPr>
            <w:tcW w:w="3389" w:type="pct"/>
            <w:tcBorders>
              <w:top w:val="nil"/>
              <w:left w:val="single" w:sz="4" w:space="0" w:color="000000"/>
              <w:bottom w:val="single" w:sz="4" w:space="0" w:color="000000"/>
              <w:right w:val="single" w:sz="4" w:space="0" w:color="000000"/>
            </w:tcBorders>
            <w:shd w:val="clear" w:color="auto" w:fill="auto"/>
            <w:vAlign w:val="center"/>
          </w:tcPr>
          <w:p w14:paraId="18551D56" w14:textId="717888C7" w:rsidR="00FC7933" w:rsidRPr="00FC7933" w:rsidRDefault="00FC7933" w:rsidP="00FC7933">
            <w:pPr>
              <w:pStyle w:val="ListParagraph"/>
              <w:numPr>
                <w:ilvl w:val="0"/>
                <w:numId w:val="2"/>
              </w:numPr>
              <w:rPr>
                <w:rFonts w:eastAsia="Times New Roman" w:cs="Calibri"/>
                <w:color w:val="000000"/>
                <w:sz w:val="22"/>
                <w:szCs w:val="22"/>
              </w:rPr>
            </w:pPr>
            <w:r w:rsidRPr="00FC7933">
              <w:rPr>
                <w:rFonts w:eastAsia="Times New Roman" w:cs="Calibri"/>
                <w:color w:val="000000"/>
                <w:sz w:val="22"/>
                <w:szCs w:val="22"/>
              </w:rPr>
              <w:t>blank copies of all operational assessment measures</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14531D40" w14:textId="77777777" w:rsidR="00FC7933" w:rsidRPr="00F77B13" w:rsidRDefault="00FC7933" w:rsidP="00FC7933">
            <w:pPr>
              <w:jc w:val="center"/>
              <w:rPr>
                <w:rFonts w:eastAsia="Times New Roman" w:cs="Calibri"/>
                <w:color w:val="000000"/>
                <w:sz w:val="22"/>
                <w:szCs w:val="22"/>
              </w:rPr>
            </w:pPr>
          </w:p>
        </w:tc>
        <w:tc>
          <w:tcPr>
            <w:tcW w:w="452" w:type="pct"/>
            <w:tcBorders>
              <w:top w:val="single" w:sz="4" w:space="0" w:color="auto"/>
              <w:left w:val="nil"/>
              <w:bottom w:val="single" w:sz="4" w:space="0" w:color="auto"/>
              <w:right w:val="single" w:sz="4" w:space="0" w:color="auto"/>
            </w:tcBorders>
          </w:tcPr>
          <w:p w14:paraId="5395CBC8" w14:textId="77777777" w:rsidR="00FC7933" w:rsidRPr="00F77B13" w:rsidRDefault="00FC7933" w:rsidP="00FC7933">
            <w:pPr>
              <w:jc w:val="center"/>
              <w:rPr>
                <w:rFonts w:eastAsia="Times New Roman" w:cs="Calibri"/>
                <w:color w:val="000000"/>
                <w:sz w:val="22"/>
                <w:szCs w:val="22"/>
              </w:rPr>
            </w:pPr>
          </w:p>
        </w:tc>
        <w:tc>
          <w:tcPr>
            <w:tcW w:w="410" w:type="pct"/>
            <w:tcBorders>
              <w:top w:val="single" w:sz="4" w:space="0" w:color="auto"/>
              <w:left w:val="nil"/>
              <w:bottom w:val="single" w:sz="4" w:space="0" w:color="auto"/>
              <w:right w:val="single" w:sz="4" w:space="0" w:color="auto"/>
            </w:tcBorders>
          </w:tcPr>
          <w:p w14:paraId="34B7A5F4" w14:textId="77777777" w:rsidR="00FC7933" w:rsidRPr="00F77B13" w:rsidRDefault="00FC7933" w:rsidP="00FC7933">
            <w:pPr>
              <w:jc w:val="center"/>
              <w:rPr>
                <w:rFonts w:eastAsia="Times New Roman" w:cs="Calibri"/>
                <w:color w:val="000000"/>
                <w:sz w:val="22"/>
                <w:szCs w:val="22"/>
              </w:rPr>
            </w:pPr>
          </w:p>
        </w:tc>
      </w:tr>
      <w:tr w:rsidR="00FC7933" w:rsidRPr="00F77B13" w14:paraId="5C49E7F5" w14:textId="77777777">
        <w:trPr>
          <w:trHeight w:val="432"/>
        </w:trPr>
        <w:tc>
          <w:tcPr>
            <w:tcW w:w="254" w:type="pct"/>
            <w:tcBorders>
              <w:top w:val="single" w:sz="4" w:space="0" w:color="auto"/>
              <w:left w:val="single" w:sz="4" w:space="0" w:color="auto"/>
              <w:bottom w:val="single" w:sz="4" w:space="0" w:color="auto"/>
              <w:right w:val="single" w:sz="4" w:space="0" w:color="auto"/>
            </w:tcBorders>
            <w:vAlign w:val="center"/>
          </w:tcPr>
          <w:p w14:paraId="751F95B3" w14:textId="0DFD393A" w:rsidR="00FC7933" w:rsidRDefault="0064449B" w:rsidP="00FC7933">
            <w:pPr>
              <w:jc w:val="center"/>
              <w:rPr>
                <w:rFonts w:eastAsia="Times New Roman" w:cs="Calibri"/>
                <w:color w:val="000000"/>
                <w:sz w:val="22"/>
                <w:szCs w:val="22"/>
              </w:rPr>
            </w:pPr>
            <w:r>
              <w:rPr>
                <w:rFonts w:eastAsia="Times New Roman" w:cs="Calibri"/>
                <w:color w:val="000000"/>
                <w:sz w:val="22"/>
                <w:szCs w:val="22"/>
              </w:rPr>
              <w:t>5</w:t>
            </w:r>
          </w:p>
        </w:tc>
        <w:tc>
          <w:tcPr>
            <w:tcW w:w="3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BD5D6" w14:textId="12A2F309" w:rsidR="00FC7933" w:rsidRDefault="00FC7933" w:rsidP="00FC7933">
            <w:pPr>
              <w:pStyle w:val="ListParagraph"/>
              <w:numPr>
                <w:ilvl w:val="0"/>
                <w:numId w:val="2"/>
              </w:numPr>
              <w:rPr>
                <w:rFonts w:eastAsia="Times New Roman" w:cs="Calibri"/>
                <w:color w:val="000000"/>
                <w:sz w:val="22"/>
                <w:szCs w:val="22"/>
              </w:rPr>
            </w:pPr>
            <w:r>
              <w:rPr>
                <w:rFonts w:eastAsia="Times New Roman" w:cs="Calibri"/>
                <w:color w:val="000000"/>
                <w:sz w:val="22"/>
                <w:szCs w:val="22"/>
              </w:rPr>
              <w:t xml:space="preserve">each relevant component of </w:t>
            </w:r>
            <w:r w:rsidR="00B129BA">
              <w:rPr>
                <w:rFonts w:eastAsia="Times New Roman" w:cs="Calibri"/>
                <w:color w:val="000000"/>
                <w:sz w:val="22"/>
                <w:szCs w:val="22"/>
              </w:rPr>
              <w:t>all</w:t>
            </w:r>
            <w:r w:rsidRPr="003026DA">
              <w:rPr>
                <w:rFonts w:eastAsia="Times New Roman" w:cs="Calibri"/>
                <w:color w:val="000000"/>
                <w:sz w:val="22"/>
                <w:szCs w:val="22"/>
              </w:rPr>
              <w:t xml:space="preserve"> assessment measures and rubrics </w:t>
            </w:r>
            <w:r>
              <w:rPr>
                <w:rFonts w:eastAsia="Times New Roman" w:cs="Calibri"/>
                <w:color w:val="000000"/>
                <w:sz w:val="22"/>
                <w:szCs w:val="22"/>
              </w:rPr>
              <w:t xml:space="preserve">(e.g. each question, evaluation criteria, etc.) clearly </w:t>
            </w:r>
            <w:r w:rsidRPr="003026DA">
              <w:rPr>
                <w:rFonts w:eastAsia="Times New Roman" w:cs="Calibri"/>
                <w:color w:val="000000"/>
                <w:sz w:val="22"/>
                <w:szCs w:val="22"/>
              </w:rPr>
              <w:t>i</w:t>
            </w:r>
            <w:r>
              <w:rPr>
                <w:rFonts w:eastAsia="Times New Roman" w:cs="Calibri"/>
                <w:color w:val="000000"/>
                <w:sz w:val="22"/>
                <w:szCs w:val="22"/>
              </w:rPr>
              <w:t>dentifies</w:t>
            </w:r>
            <w:r w:rsidRPr="003026DA">
              <w:rPr>
                <w:rFonts w:eastAsia="Times New Roman" w:cs="Calibri"/>
                <w:color w:val="000000"/>
                <w:sz w:val="22"/>
                <w:szCs w:val="22"/>
              </w:rPr>
              <w:t xml:space="preserve"> which ISLO/IOO </w:t>
            </w:r>
            <w:r>
              <w:rPr>
                <w:rFonts w:eastAsia="Times New Roman" w:cs="Calibri"/>
                <w:color w:val="000000"/>
                <w:sz w:val="22"/>
                <w:szCs w:val="22"/>
              </w:rPr>
              <w:t>it is directly evaluating</w:t>
            </w:r>
            <w:r w:rsidRPr="003026DA">
              <w:rPr>
                <w:rFonts w:eastAsia="Times New Roman" w:cs="Calibri"/>
                <w:color w:val="000000"/>
                <w:sz w:val="22"/>
                <w:szCs w:val="22"/>
              </w:rPr>
              <w:t>. Not all line items need to be mapped, but all ISLOs</w:t>
            </w:r>
            <w:r>
              <w:rPr>
                <w:rFonts w:eastAsia="Times New Roman" w:cs="Calibri"/>
                <w:color w:val="000000"/>
                <w:sz w:val="22"/>
                <w:szCs w:val="22"/>
              </w:rPr>
              <w:t>/IOOs</w:t>
            </w:r>
            <w:r w:rsidRPr="003026DA">
              <w:rPr>
                <w:rFonts w:eastAsia="Times New Roman" w:cs="Calibri"/>
                <w:color w:val="000000"/>
                <w:sz w:val="22"/>
                <w:szCs w:val="22"/>
              </w:rPr>
              <w:t xml:space="preserve"> the tool is meant to evaluate must be identified</w:t>
            </w:r>
            <w:r w:rsidR="00B129BA">
              <w:rPr>
                <w:rFonts w:eastAsia="Times New Roman" w:cs="Calibri"/>
                <w:color w:val="000000"/>
                <w:sz w:val="22"/>
                <w:szCs w:val="22"/>
              </w:rPr>
              <w:t xml:space="preserve"> </w:t>
            </w:r>
          </w:p>
          <w:p w14:paraId="57BEE5FE" w14:textId="7602A5DA" w:rsidR="00FC7933" w:rsidRPr="00FC7933" w:rsidRDefault="002B6C29" w:rsidP="00FC7933">
            <w:pPr>
              <w:pStyle w:val="ListParagraph"/>
              <w:numPr>
                <w:ilvl w:val="1"/>
                <w:numId w:val="2"/>
              </w:numPr>
              <w:rPr>
                <w:rFonts w:eastAsia="Times New Roman" w:cs="Calibri"/>
                <w:color w:val="000000"/>
                <w:sz w:val="22"/>
                <w:szCs w:val="22"/>
              </w:rPr>
            </w:pPr>
            <w:r>
              <w:rPr>
                <w:rFonts w:eastAsia="Times New Roman" w:cs="Calibri"/>
                <w:color w:val="000000"/>
                <w:sz w:val="22"/>
                <w:szCs w:val="22"/>
              </w:rPr>
              <w:t>e.g</w:t>
            </w:r>
            <w:r w:rsidR="00FC7933" w:rsidRPr="00FC7933">
              <w:rPr>
                <w:rFonts w:eastAsia="Times New Roman" w:cs="Calibri"/>
                <w:color w:val="000000"/>
                <w:sz w:val="22"/>
                <w:szCs w:val="22"/>
              </w:rPr>
              <w:t>. next to each assessment/rubric component, the ISLO/IOO being evaluated</w:t>
            </w:r>
            <w:r>
              <w:rPr>
                <w:rFonts w:eastAsia="Times New Roman" w:cs="Calibri"/>
                <w:color w:val="000000"/>
                <w:sz w:val="22"/>
                <w:szCs w:val="22"/>
              </w:rPr>
              <w:t xml:space="preserve"> is noted</w:t>
            </w:r>
          </w:p>
        </w:tc>
        <w:tc>
          <w:tcPr>
            <w:tcW w:w="495" w:type="pct"/>
            <w:tcBorders>
              <w:top w:val="single" w:sz="4" w:space="0" w:color="auto"/>
              <w:left w:val="nil"/>
              <w:bottom w:val="single" w:sz="4" w:space="0" w:color="auto"/>
              <w:right w:val="single" w:sz="4" w:space="0" w:color="auto"/>
            </w:tcBorders>
            <w:shd w:val="clear" w:color="auto" w:fill="auto"/>
            <w:noWrap/>
            <w:vAlign w:val="center"/>
          </w:tcPr>
          <w:p w14:paraId="518A25C0" w14:textId="77777777" w:rsidR="00FC7933" w:rsidRPr="00F77B13" w:rsidRDefault="00FC7933" w:rsidP="00FC7933">
            <w:pPr>
              <w:jc w:val="center"/>
              <w:rPr>
                <w:rFonts w:eastAsia="Times New Roman" w:cs="Calibri"/>
                <w:color w:val="000000"/>
                <w:sz w:val="22"/>
                <w:szCs w:val="22"/>
              </w:rPr>
            </w:pPr>
          </w:p>
        </w:tc>
        <w:tc>
          <w:tcPr>
            <w:tcW w:w="452" w:type="pct"/>
            <w:tcBorders>
              <w:top w:val="single" w:sz="4" w:space="0" w:color="auto"/>
              <w:left w:val="nil"/>
              <w:bottom w:val="single" w:sz="4" w:space="0" w:color="auto"/>
              <w:right w:val="single" w:sz="4" w:space="0" w:color="auto"/>
            </w:tcBorders>
          </w:tcPr>
          <w:p w14:paraId="3BD726D8" w14:textId="77777777" w:rsidR="00FC7933" w:rsidRPr="00F77B13" w:rsidRDefault="00FC7933" w:rsidP="00FC7933">
            <w:pPr>
              <w:jc w:val="center"/>
              <w:rPr>
                <w:rFonts w:eastAsia="Times New Roman" w:cs="Calibri"/>
                <w:color w:val="000000"/>
                <w:sz w:val="22"/>
                <w:szCs w:val="22"/>
              </w:rPr>
            </w:pPr>
          </w:p>
        </w:tc>
        <w:tc>
          <w:tcPr>
            <w:tcW w:w="410" w:type="pct"/>
            <w:tcBorders>
              <w:top w:val="single" w:sz="4" w:space="0" w:color="auto"/>
              <w:left w:val="nil"/>
              <w:bottom w:val="single" w:sz="4" w:space="0" w:color="auto"/>
              <w:right w:val="single" w:sz="4" w:space="0" w:color="auto"/>
            </w:tcBorders>
          </w:tcPr>
          <w:p w14:paraId="47F9FC1E" w14:textId="77777777" w:rsidR="00FC7933" w:rsidRPr="00F77B13" w:rsidRDefault="00FC7933" w:rsidP="00FC7933">
            <w:pPr>
              <w:jc w:val="center"/>
              <w:rPr>
                <w:rFonts w:eastAsia="Times New Roman" w:cs="Calibri"/>
                <w:color w:val="000000"/>
                <w:sz w:val="22"/>
                <w:szCs w:val="22"/>
              </w:rPr>
            </w:pPr>
          </w:p>
        </w:tc>
      </w:tr>
    </w:tbl>
    <w:p w14:paraId="2FFB1EBF" w14:textId="448ABD7F" w:rsidR="006759B0" w:rsidRDefault="006759B0" w:rsidP="00AB23CA"/>
    <w:p w14:paraId="5D70C977" w14:textId="77777777" w:rsidR="00FC7933" w:rsidRDefault="00FC7933" w:rsidP="00AB23CA"/>
    <w:tbl>
      <w:tblPr>
        <w:tblStyle w:val="TableGrid"/>
        <w:tblW w:w="10800" w:type="dxa"/>
        <w:tblLook w:val="04A0" w:firstRow="1" w:lastRow="0" w:firstColumn="1" w:lastColumn="0" w:noHBand="0" w:noVBand="1"/>
      </w:tblPr>
      <w:tblGrid>
        <w:gridCol w:w="10800"/>
      </w:tblGrid>
      <w:tr w:rsidR="00474B0F" w:rsidRPr="00DF6150" w14:paraId="0A3B14AB" w14:textId="77777777" w:rsidTr="00217039">
        <w:trPr>
          <w:trHeight w:val="290"/>
        </w:trPr>
        <w:tc>
          <w:tcPr>
            <w:tcW w:w="10800" w:type="dxa"/>
            <w:shd w:val="clear" w:color="auto" w:fill="2E74B5" w:themeFill="accent5" w:themeFillShade="BF"/>
          </w:tcPr>
          <w:p w14:paraId="7A4D802C" w14:textId="79A7509E" w:rsidR="00474B0F" w:rsidRDefault="000A3A4C">
            <w:pPr>
              <w:rPr>
                <w:b/>
                <w:bCs/>
                <w:sz w:val="22"/>
                <w:szCs w:val="22"/>
              </w:rPr>
            </w:pPr>
            <w:r>
              <w:rPr>
                <w:b/>
                <w:bCs/>
                <w:color w:val="FFFFFF" w:themeColor="background1"/>
                <w:sz w:val="22"/>
                <w:szCs w:val="22"/>
              </w:rPr>
              <w:t xml:space="preserve">Team </w:t>
            </w:r>
            <w:r w:rsidR="00E83EFD" w:rsidRPr="00217039">
              <w:rPr>
                <w:b/>
                <w:bCs/>
                <w:color w:val="FFFFFF" w:themeColor="background1"/>
                <w:sz w:val="22"/>
                <w:szCs w:val="22"/>
              </w:rPr>
              <w:t>Summary</w:t>
            </w:r>
            <w:r>
              <w:rPr>
                <w:b/>
                <w:bCs/>
                <w:color w:val="FFFFFF" w:themeColor="background1"/>
                <w:sz w:val="22"/>
                <w:szCs w:val="22"/>
              </w:rPr>
              <w:t>:</w:t>
            </w:r>
            <w:r w:rsidR="00E83EFD" w:rsidRPr="00217039">
              <w:rPr>
                <w:b/>
                <w:bCs/>
                <w:color w:val="FFFFFF" w:themeColor="background1"/>
                <w:sz w:val="22"/>
                <w:szCs w:val="22"/>
              </w:rPr>
              <w:t xml:space="preserve"> Appendices</w:t>
            </w:r>
          </w:p>
        </w:tc>
      </w:tr>
      <w:tr w:rsidR="00474B0F" w:rsidRPr="00DF6150" w14:paraId="3BF889B3" w14:textId="77777777">
        <w:trPr>
          <w:trHeight w:val="290"/>
        </w:trPr>
        <w:tc>
          <w:tcPr>
            <w:tcW w:w="10800" w:type="dxa"/>
            <w:shd w:val="clear" w:color="auto" w:fill="BDD6EE" w:themeFill="accent5" w:themeFillTint="66"/>
          </w:tcPr>
          <w:p w14:paraId="1794A131" w14:textId="77777777" w:rsidR="00474B0F" w:rsidRPr="00DF6150" w:rsidRDefault="00474B0F">
            <w:pPr>
              <w:rPr>
                <w:b/>
                <w:bCs/>
                <w:sz w:val="22"/>
                <w:szCs w:val="22"/>
              </w:rPr>
            </w:pPr>
            <w:r>
              <w:rPr>
                <w:b/>
                <w:bCs/>
                <w:sz w:val="22"/>
                <w:szCs w:val="22"/>
              </w:rPr>
              <w:t>NO: Explain deficiency to be addressed</w:t>
            </w:r>
          </w:p>
        </w:tc>
      </w:tr>
      <w:tr w:rsidR="00474B0F" w14:paraId="11AE50D8" w14:textId="77777777">
        <w:tc>
          <w:tcPr>
            <w:tcW w:w="10800" w:type="dxa"/>
          </w:tcPr>
          <w:p w14:paraId="48C77B02" w14:textId="77777777" w:rsidR="00474B0F" w:rsidRDefault="00474B0F">
            <w:pPr>
              <w:tabs>
                <w:tab w:val="left" w:pos="7905"/>
              </w:tabs>
            </w:pPr>
          </w:p>
          <w:p w14:paraId="27C6D38B" w14:textId="77777777" w:rsidR="00474B0F" w:rsidRPr="00870110" w:rsidRDefault="00474B0F">
            <w:pPr>
              <w:tabs>
                <w:tab w:val="left" w:pos="7905"/>
              </w:tabs>
            </w:pPr>
          </w:p>
        </w:tc>
      </w:tr>
      <w:tr w:rsidR="00474B0F" w:rsidRPr="00DF6150" w14:paraId="6D5F39F4" w14:textId="77777777">
        <w:trPr>
          <w:trHeight w:val="274"/>
        </w:trPr>
        <w:tc>
          <w:tcPr>
            <w:tcW w:w="10800" w:type="dxa"/>
            <w:shd w:val="clear" w:color="auto" w:fill="BDD6EE" w:themeFill="accent5" w:themeFillTint="66"/>
          </w:tcPr>
          <w:p w14:paraId="67601DAC" w14:textId="6EDD24EA" w:rsidR="00474B0F" w:rsidRPr="00DF6150" w:rsidRDefault="007038FA">
            <w:pPr>
              <w:rPr>
                <w:b/>
                <w:bCs/>
                <w:sz w:val="22"/>
                <w:szCs w:val="22"/>
              </w:rPr>
            </w:pPr>
            <w:r>
              <w:rPr>
                <w:b/>
                <w:bCs/>
                <w:sz w:val="22"/>
                <w:szCs w:val="22"/>
              </w:rPr>
              <w:t>LIMITED</w:t>
            </w:r>
            <w:r w:rsidR="00474B0F">
              <w:rPr>
                <w:b/>
                <w:bCs/>
                <w:sz w:val="22"/>
                <w:szCs w:val="22"/>
              </w:rPr>
              <w:t xml:space="preserve">: Provide </w:t>
            </w:r>
            <w:r w:rsidR="00850CA9">
              <w:rPr>
                <w:b/>
                <w:bCs/>
                <w:sz w:val="22"/>
                <w:szCs w:val="22"/>
              </w:rPr>
              <w:t>R</w:t>
            </w:r>
            <w:r w:rsidR="00474B0F">
              <w:rPr>
                <w:b/>
                <w:bCs/>
                <w:sz w:val="22"/>
                <w:szCs w:val="22"/>
              </w:rPr>
              <w:t>ecommendations for improvement</w:t>
            </w:r>
          </w:p>
        </w:tc>
      </w:tr>
      <w:tr w:rsidR="00474B0F" w14:paraId="20E86F50" w14:textId="77777777">
        <w:tc>
          <w:tcPr>
            <w:tcW w:w="10800" w:type="dxa"/>
          </w:tcPr>
          <w:p w14:paraId="793F4A1C" w14:textId="77777777" w:rsidR="00474B0F" w:rsidRDefault="00474B0F">
            <w:pPr>
              <w:tabs>
                <w:tab w:val="left" w:pos="7905"/>
              </w:tabs>
            </w:pPr>
          </w:p>
          <w:p w14:paraId="0C0B19C6" w14:textId="77777777" w:rsidR="00474B0F" w:rsidRPr="00870110" w:rsidRDefault="00474B0F">
            <w:pPr>
              <w:tabs>
                <w:tab w:val="left" w:pos="7905"/>
              </w:tabs>
            </w:pPr>
          </w:p>
        </w:tc>
      </w:tr>
    </w:tbl>
    <w:p w14:paraId="063CA5F0" w14:textId="77777777" w:rsidR="00E443B6" w:rsidRDefault="00E443B6"/>
    <w:tbl>
      <w:tblPr>
        <w:tblStyle w:val="TableGrid"/>
        <w:tblW w:w="0" w:type="auto"/>
        <w:tblLook w:val="04A0" w:firstRow="1" w:lastRow="0" w:firstColumn="1" w:lastColumn="0" w:noHBand="0" w:noVBand="1"/>
      </w:tblPr>
      <w:tblGrid>
        <w:gridCol w:w="10790"/>
      </w:tblGrid>
      <w:tr w:rsidR="00E443B6" w14:paraId="3B571AAF" w14:textId="77777777" w:rsidTr="00560EBB">
        <w:tc>
          <w:tcPr>
            <w:tcW w:w="10790" w:type="dxa"/>
            <w:shd w:val="clear" w:color="auto" w:fill="D9D9D9" w:themeFill="background1" w:themeFillShade="D9"/>
          </w:tcPr>
          <w:p w14:paraId="7031A36A" w14:textId="77777777" w:rsidR="00E443B6" w:rsidRDefault="00E443B6" w:rsidP="00560EBB">
            <w:r>
              <w:t>LIAISON NOTES</w:t>
            </w:r>
          </w:p>
        </w:tc>
      </w:tr>
      <w:tr w:rsidR="00E443B6" w14:paraId="11907B5B" w14:textId="77777777" w:rsidTr="00560EBB">
        <w:tc>
          <w:tcPr>
            <w:tcW w:w="10790" w:type="dxa"/>
          </w:tcPr>
          <w:p w14:paraId="17A78B1C" w14:textId="77777777" w:rsidR="00E443B6" w:rsidRDefault="00E443B6" w:rsidP="00560EBB"/>
        </w:tc>
      </w:tr>
    </w:tbl>
    <w:p w14:paraId="73417DBC" w14:textId="299CFA57" w:rsidR="008C2EE6" w:rsidRDefault="008C2EE6">
      <w:r>
        <w:br w:type="page"/>
      </w:r>
    </w:p>
    <w:p w14:paraId="469DAE63" w14:textId="77777777" w:rsidR="0031082C" w:rsidRDefault="0031082C" w:rsidP="00AB23CA">
      <w:pPr>
        <w:sectPr w:rsidR="0031082C" w:rsidSect="000D3B76">
          <w:headerReference w:type="default" r:id="rId20"/>
          <w:pgSz w:w="12240" w:h="15840" w:code="1"/>
          <w:pgMar w:top="720" w:right="720" w:bottom="720" w:left="720" w:header="432" w:footer="432" w:gutter="0"/>
          <w:cols w:space="720"/>
          <w:docGrid w:linePitch="360"/>
        </w:sectPr>
      </w:pPr>
    </w:p>
    <w:p w14:paraId="302EA2CD" w14:textId="5400D0F9" w:rsidR="008C2EE6" w:rsidRDefault="008C2EE6" w:rsidP="00AB23CA"/>
    <w:p w14:paraId="3E5DB2CE" w14:textId="77777777" w:rsidR="00772234" w:rsidRDefault="00772234" w:rsidP="00AB23CA"/>
    <w:tbl>
      <w:tblPr>
        <w:tblStyle w:val="TableGrid"/>
        <w:tblW w:w="10800" w:type="dxa"/>
        <w:tblLook w:val="04A0" w:firstRow="1" w:lastRow="0" w:firstColumn="1" w:lastColumn="0" w:noHBand="0" w:noVBand="1"/>
      </w:tblPr>
      <w:tblGrid>
        <w:gridCol w:w="10800"/>
      </w:tblGrid>
      <w:tr w:rsidR="008C2EE6" w:rsidRPr="00DF6150" w14:paraId="07F31100" w14:textId="77777777" w:rsidTr="00217039">
        <w:trPr>
          <w:trHeight w:val="290"/>
        </w:trPr>
        <w:tc>
          <w:tcPr>
            <w:tcW w:w="10800" w:type="dxa"/>
            <w:shd w:val="clear" w:color="auto" w:fill="9CC2E5" w:themeFill="accent5" w:themeFillTint="99"/>
          </w:tcPr>
          <w:p w14:paraId="230813FA" w14:textId="3FC152F2" w:rsidR="008C2EE6" w:rsidRPr="00DF6150" w:rsidRDefault="00D7289C">
            <w:pPr>
              <w:rPr>
                <w:b/>
                <w:bCs/>
                <w:sz w:val="22"/>
                <w:szCs w:val="22"/>
              </w:rPr>
            </w:pPr>
            <w:r>
              <w:rPr>
                <w:b/>
                <w:bCs/>
                <w:sz w:val="22"/>
                <w:szCs w:val="22"/>
              </w:rPr>
              <w:t xml:space="preserve">OVERALL </w:t>
            </w:r>
            <w:r w:rsidR="008C2EE6">
              <w:rPr>
                <w:b/>
                <w:bCs/>
                <w:sz w:val="22"/>
                <w:szCs w:val="22"/>
              </w:rPr>
              <w:t>SUMMARY COMMENTS/OBSERVATIONS</w:t>
            </w:r>
          </w:p>
        </w:tc>
      </w:tr>
      <w:tr w:rsidR="008C2EE6" w14:paraId="320C95FC" w14:textId="77777777" w:rsidTr="00FC7933">
        <w:trPr>
          <w:trHeight w:val="2880"/>
        </w:trPr>
        <w:tc>
          <w:tcPr>
            <w:tcW w:w="10800" w:type="dxa"/>
          </w:tcPr>
          <w:p w14:paraId="12DFE2CD" w14:textId="77777777" w:rsidR="008C2EE6" w:rsidRPr="00870110" w:rsidRDefault="008C2EE6">
            <w:pPr>
              <w:tabs>
                <w:tab w:val="left" w:pos="7905"/>
              </w:tabs>
            </w:pPr>
          </w:p>
        </w:tc>
      </w:tr>
    </w:tbl>
    <w:p w14:paraId="27E2B146" w14:textId="77777777" w:rsidR="008C2EE6" w:rsidRDefault="008C2EE6" w:rsidP="008C2EE6"/>
    <w:p w14:paraId="3EB7A445" w14:textId="77777777" w:rsidR="008C2EE6" w:rsidRPr="00882140" w:rsidRDefault="008C2EE6" w:rsidP="008C2EE6">
      <w:pPr>
        <w:rPr>
          <w:rFonts w:asciiTheme="minorHAnsi" w:hAnsiTheme="minorHAnsi" w:cstheme="minorHAnsi"/>
          <w:sz w:val="22"/>
          <w:szCs w:val="22"/>
        </w:rPr>
      </w:pPr>
    </w:p>
    <w:p w14:paraId="2625BCBD" w14:textId="57571420" w:rsidR="008C2EE6" w:rsidRPr="00217039" w:rsidRDefault="000A3A4C" w:rsidP="00217039">
      <w:pPr>
        <w:pBdr>
          <w:top w:val="single" w:sz="4" w:space="1" w:color="auto"/>
          <w:left w:val="single" w:sz="4" w:space="4" w:color="auto"/>
          <w:bottom w:val="single" w:sz="4" w:space="1" w:color="auto"/>
          <w:right w:val="single" w:sz="4" w:space="4" w:color="auto"/>
        </w:pBdr>
        <w:shd w:val="clear" w:color="auto" w:fill="2E74B5" w:themeFill="accent5" w:themeFillShade="BF"/>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TEAM </w:t>
      </w:r>
      <w:r w:rsidR="008C2EE6" w:rsidRPr="00217039">
        <w:rPr>
          <w:rFonts w:asciiTheme="minorHAnsi" w:hAnsiTheme="minorHAnsi" w:cstheme="minorHAnsi"/>
          <w:b/>
          <w:bCs/>
          <w:color w:val="FFFFFF" w:themeColor="background1"/>
          <w:sz w:val="22"/>
          <w:szCs w:val="22"/>
        </w:rPr>
        <w:t>FINAL RECOMMENDATION</w:t>
      </w:r>
    </w:p>
    <w:p w14:paraId="10C6780E" w14:textId="77777777" w:rsidR="008C2EE6" w:rsidRDefault="008C2EE6" w:rsidP="008C2EE6">
      <w:pPr>
        <w:rPr>
          <w:rFonts w:asciiTheme="minorHAnsi" w:hAnsiTheme="minorHAnsi" w:cstheme="minorHAnsi"/>
          <w:sz w:val="22"/>
          <w:szCs w:val="22"/>
        </w:rPr>
      </w:pPr>
    </w:p>
    <w:p w14:paraId="28F858F3" w14:textId="4C0E248F" w:rsidR="008C2EE6" w:rsidRPr="00882140" w:rsidRDefault="008C2EE6" w:rsidP="008C2EE6">
      <w:pPr>
        <w:rPr>
          <w:rFonts w:asciiTheme="minorHAnsi" w:hAnsiTheme="minorHAnsi" w:cstheme="minorHAnsi"/>
          <w:sz w:val="22"/>
          <w:szCs w:val="22"/>
        </w:rPr>
      </w:pPr>
      <w:r w:rsidRPr="00882140">
        <w:rPr>
          <w:rFonts w:asciiTheme="minorHAnsi" w:hAnsiTheme="minorHAnsi" w:cstheme="minorHAnsi"/>
          <w:sz w:val="22"/>
          <w:szCs w:val="22"/>
        </w:rPr>
        <w:t>Based on the information</w:t>
      </w:r>
      <w:r>
        <w:rPr>
          <w:rFonts w:asciiTheme="minorHAnsi" w:hAnsiTheme="minorHAnsi" w:cstheme="minorHAnsi"/>
          <w:sz w:val="22"/>
          <w:szCs w:val="22"/>
        </w:rPr>
        <w:t xml:space="preserve"> provided in the above analysis</w:t>
      </w:r>
      <w:r w:rsidRPr="00882140">
        <w:rPr>
          <w:rFonts w:asciiTheme="minorHAnsi" w:hAnsiTheme="minorHAnsi" w:cstheme="minorHAnsi"/>
          <w:sz w:val="22"/>
          <w:szCs w:val="22"/>
        </w:rPr>
        <w:t>, the site team makes the following recommendation specific to the forward-looking Outcomes Assessment Plan</w:t>
      </w:r>
      <w:r w:rsidR="00813CB4">
        <w:rPr>
          <w:rFonts w:asciiTheme="minorHAnsi" w:hAnsiTheme="minorHAnsi" w:cstheme="minorHAnsi"/>
          <w:sz w:val="22"/>
          <w:szCs w:val="22"/>
        </w:rPr>
        <w:t xml:space="preserve"> (check one)</w:t>
      </w:r>
      <w:r w:rsidRPr="00882140">
        <w:rPr>
          <w:rFonts w:asciiTheme="minorHAnsi" w:hAnsiTheme="minorHAnsi" w:cstheme="minorHAnsi"/>
          <w:sz w:val="22"/>
          <w:szCs w:val="22"/>
        </w:rPr>
        <w:t>:</w:t>
      </w:r>
    </w:p>
    <w:p w14:paraId="5A792E07" w14:textId="77777777" w:rsidR="008C2EE6" w:rsidRPr="00882140" w:rsidRDefault="008C2EE6" w:rsidP="008C2EE6">
      <w:pPr>
        <w:rPr>
          <w:rFonts w:asciiTheme="minorHAnsi" w:hAnsiTheme="minorHAnsi" w:cstheme="minorHAnsi"/>
          <w:sz w:val="22"/>
          <w:szCs w:val="22"/>
        </w:rPr>
      </w:pPr>
    </w:p>
    <w:tbl>
      <w:tblPr>
        <w:tblStyle w:val="TableGrid1"/>
        <w:tblW w:w="10795" w:type="dxa"/>
        <w:tblLook w:val="04A0" w:firstRow="1" w:lastRow="0" w:firstColumn="1" w:lastColumn="0" w:noHBand="0" w:noVBand="1"/>
      </w:tblPr>
      <w:tblGrid>
        <w:gridCol w:w="625"/>
        <w:gridCol w:w="10170"/>
      </w:tblGrid>
      <w:tr w:rsidR="008C2EE6" w:rsidRPr="00882140" w14:paraId="49232BB0" w14:textId="77777777" w:rsidTr="00FB70DB">
        <w:trPr>
          <w:trHeight w:val="864"/>
        </w:trPr>
        <w:bookmarkStart w:id="12" w:name="_Hlk114727722" w:displacedByCustomXml="next"/>
        <w:sdt>
          <w:sdtPr>
            <w:rPr>
              <w:rFonts w:cstheme="minorHAnsi"/>
            </w:rPr>
            <w:id w:val="82124683"/>
            <w14:checkbox>
              <w14:checked w14:val="0"/>
              <w14:checkedState w14:val="2612" w14:font="MS Gothic"/>
              <w14:uncheckedState w14:val="2610" w14:font="MS Gothic"/>
            </w14:checkbox>
          </w:sdtPr>
          <w:sdtEndPr/>
          <w:sdtContent>
            <w:tc>
              <w:tcPr>
                <w:tcW w:w="625" w:type="dxa"/>
                <w:vAlign w:val="center"/>
              </w:tcPr>
              <w:p w14:paraId="75E7B4E1" w14:textId="77777777" w:rsidR="008C2EE6" w:rsidRPr="00375E56" w:rsidRDefault="008C2EE6">
                <w:pPr>
                  <w:spacing w:after="160" w:line="259" w:lineRule="auto"/>
                  <w:jc w:val="center"/>
                  <w:rPr>
                    <w:rFonts w:cstheme="minorHAnsi"/>
                  </w:rPr>
                </w:pPr>
                <w:r w:rsidRPr="00375E56">
                  <w:rPr>
                    <w:rFonts w:ascii="Segoe UI Symbol" w:hAnsi="Segoe UI Symbol" w:cs="Segoe UI Symbol"/>
                  </w:rPr>
                  <w:t>☐</w:t>
                </w:r>
              </w:p>
            </w:tc>
          </w:sdtContent>
        </w:sdt>
        <w:tc>
          <w:tcPr>
            <w:tcW w:w="10170" w:type="dxa"/>
            <w:vAlign w:val="center"/>
          </w:tcPr>
          <w:p w14:paraId="551322FC" w14:textId="6FD6A9AF" w:rsidR="008C2EE6" w:rsidRPr="00882140" w:rsidRDefault="008C2EE6">
            <w:pPr>
              <w:rPr>
                <w:rFonts w:cstheme="minorHAnsi"/>
              </w:rPr>
            </w:pPr>
            <w:r>
              <w:rPr>
                <w:rFonts w:cstheme="minorHAnsi"/>
              </w:rPr>
              <w:t>All programs and the business unit d</w:t>
            </w:r>
            <w:r w:rsidRPr="00882140">
              <w:rPr>
                <w:rFonts w:cstheme="minorHAnsi"/>
              </w:rPr>
              <w:t>emonstrate compliance with IACBE expectations</w:t>
            </w:r>
            <w:r w:rsidR="00CE5BA0">
              <w:rPr>
                <w:rFonts w:cstheme="minorHAnsi"/>
              </w:rPr>
              <w:t>.</w:t>
            </w:r>
          </w:p>
          <w:p w14:paraId="5A31F224" w14:textId="5D4245D1" w:rsidR="008C2EE6" w:rsidRPr="00882140" w:rsidRDefault="000E336D" w:rsidP="00DA0D0B">
            <w:pPr>
              <w:pStyle w:val="ListParagraph"/>
              <w:ind w:left="340"/>
              <w:rPr>
                <w:rFonts w:cstheme="minorHAnsi"/>
              </w:rPr>
            </w:pPr>
            <w:sdt>
              <w:sdtPr>
                <w:rPr>
                  <w:rFonts w:cstheme="minorHAnsi"/>
                </w:rPr>
                <w:id w:val="-710798685"/>
                <w14:checkbox>
                  <w14:checked w14:val="0"/>
                  <w14:checkedState w14:val="2612" w14:font="MS Gothic"/>
                  <w14:uncheckedState w14:val="2610" w14:font="MS Gothic"/>
                </w14:checkbox>
              </w:sdtPr>
              <w:sdtEndPr/>
              <w:sdtContent>
                <w:r w:rsidR="00FD0109">
                  <w:rPr>
                    <w:rFonts w:ascii="MS Gothic" w:eastAsia="MS Gothic" w:hAnsi="MS Gothic" w:cstheme="minorHAnsi" w:hint="eastAsia"/>
                  </w:rPr>
                  <w:t>☐</w:t>
                </w:r>
              </w:sdtContent>
            </w:sdt>
            <w:r w:rsidR="00DA0D0B" w:rsidRPr="00CD4BBA">
              <w:rPr>
                <w:rFonts w:cstheme="minorHAnsi"/>
              </w:rPr>
              <w:t xml:space="preserve"> </w:t>
            </w:r>
            <w:r w:rsidR="00813CB4">
              <w:rPr>
                <w:rFonts w:cstheme="minorHAnsi"/>
              </w:rPr>
              <w:t xml:space="preserve">(check if applicable) </w:t>
            </w:r>
            <w:r w:rsidR="00454E9E">
              <w:rPr>
                <w:rFonts w:cstheme="minorHAnsi"/>
              </w:rPr>
              <w:t xml:space="preserve">There </w:t>
            </w:r>
            <w:r w:rsidR="00DA0D0B">
              <w:rPr>
                <w:rFonts w:cstheme="minorHAnsi"/>
              </w:rPr>
              <w:t>are</w:t>
            </w:r>
            <w:r w:rsidR="00454E9E">
              <w:rPr>
                <w:rFonts w:cstheme="minorHAnsi"/>
              </w:rPr>
              <w:t xml:space="preserve"> team </w:t>
            </w:r>
            <w:r w:rsidR="00FD0109">
              <w:rPr>
                <w:rFonts w:cstheme="minorHAnsi"/>
              </w:rPr>
              <w:t>R</w:t>
            </w:r>
            <w:r w:rsidR="008C2EE6" w:rsidRPr="00CD4BBA">
              <w:rPr>
                <w:rFonts w:cstheme="minorHAnsi"/>
              </w:rPr>
              <w:t>ecommendations</w:t>
            </w:r>
            <w:r w:rsidR="008C2EE6" w:rsidRPr="00882140">
              <w:rPr>
                <w:rFonts w:cstheme="minorHAnsi"/>
              </w:rPr>
              <w:t xml:space="preserve"> for improvement </w:t>
            </w:r>
            <w:r w:rsidR="000338D1">
              <w:rPr>
                <w:rFonts w:cstheme="minorHAnsi"/>
              </w:rPr>
              <w:t>(</w:t>
            </w:r>
            <w:r w:rsidR="00772234">
              <w:rPr>
                <w:rFonts w:cstheme="minorHAnsi"/>
              </w:rPr>
              <w:t xml:space="preserve">as </w:t>
            </w:r>
            <w:r w:rsidR="00FD0109">
              <w:rPr>
                <w:rFonts w:cstheme="minorHAnsi"/>
              </w:rPr>
              <w:t>detailed</w:t>
            </w:r>
            <w:r w:rsidR="00DA0D0B">
              <w:rPr>
                <w:rFonts w:cstheme="minorHAnsi"/>
              </w:rPr>
              <w:t xml:space="preserve"> in sections </w:t>
            </w:r>
            <w:r w:rsidR="000338D1">
              <w:rPr>
                <w:rFonts w:cstheme="minorHAnsi"/>
              </w:rPr>
              <w:t>above)</w:t>
            </w:r>
          </w:p>
        </w:tc>
      </w:tr>
      <w:tr w:rsidR="008C2EE6" w:rsidRPr="00882140" w14:paraId="5677161A" w14:textId="77777777" w:rsidTr="00FB70DB">
        <w:trPr>
          <w:trHeight w:val="864"/>
        </w:trPr>
        <w:bookmarkEnd w:id="12" w:displacedByCustomXml="next"/>
        <w:sdt>
          <w:sdtPr>
            <w:rPr>
              <w:rFonts w:cstheme="minorHAnsi"/>
            </w:rPr>
            <w:id w:val="115575347"/>
            <w14:checkbox>
              <w14:checked w14:val="0"/>
              <w14:checkedState w14:val="2612" w14:font="MS Gothic"/>
              <w14:uncheckedState w14:val="2610" w14:font="MS Gothic"/>
            </w14:checkbox>
          </w:sdtPr>
          <w:sdtEndPr/>
          <w:sdtContent>
            <w:tc>
              <w:tcPr>
                <w:tcW w:w="625" w:type="dxa"/>
                <w:vAlign w:val="center"/>
              </w:tcPr>
              <w:p w14:paraId="654FEC42" w14:textId="4F0D95F8" w:rsidR="008C2EE6" w:rsidRPr="00375E56" w:rsidRDefault="00772234">
                <w:pPr>
                  <w:spacing w:after="160" w:line="259" w:lineRule="auto"/>
                  <w:jc w:val="center"/>
                  <w:rPr>
                    <w:rFonts w:cstheme="minorHAnsi"/>
                  </w:rPr>
                </w:pPr>
                <w:r>
                  <w:rPr>
                    <w:rFonts w:ascii="MS Gothic" w:eastAsia="MS Gothic" w:hAnsi="MS Gothic" w:cstheme="minorHAnsi" w:hint="eastAsia"/>
                  </w:rPr>
                  <w:t>☐</w:t>
                </w:r>
              </w:p>
            </w:tc>
          </w:sdtContent>
        </w:sdt>
        <w:tc>
          <w:tcPr>
            <w:tcW w:w="10170" w:type="dxa"/>
          </w:tcPr>
          <w:p w14:paraId="7A163DC0" w14:textId="1F4278BF" w:rsidR="00FD0109" w:rsidRDefault="0038375F" w:rsidP="00FD0109">
            <w:pPr>
              <w:rPr>
                <w:rFonts w:cstheme="minorHAnsi"/>
              </w:rPr>
            </w:pPr>
            <w:r>
              <w:rPr>
                <w:rFonts w:cstheme="minorHAnsi"/>
              </w:rPr>
              <w:t xml:space="preserve">Not all </w:t>
            </w:r>
            <w:r w:rsidRPr="0038375F">
              <w:rPr>
                <w:rFonts w:cstheme="minorHAnsi"/>
              </w:rPr>
              <w:t>programs and</w:t>
            </w:r>
            <w:r>
              <w:rPr>
                <w:rFonts w:cstheme="minorHAnsi"/>
              </w:rPr>
              <w:t>/or</w:t>
            </w:r>
            <w:r w:rsidRPr="0038375F">
              <w:rPr>
                <w:rFonts w:cstheme="minorHAnsi"/>
              </w:rPr>
              <w:t xml:space="preserve"> the business unit demonstrate compliance with IACBE expectations</w:t>
            </w:r>
            <w:r>
              <w:rPr>
                <w:rFonts w:cstheme="minorHAnsi"/>
              </w:rPr>
              <w:t xml:space="preserve"> </w:t>
            </w:r>
            <w:r w:rsidR="00813CB4">
              <w:rPr>
                <w:rFonts w:cstheme="minorHAnsi"/>
              </w:rPr>
              <w:t>and</w:t>
            </w:r>
            <w:r>
              <w:rPr>
                <w:rFonts w:cstheme="minorHAnsi"/>
              </w:rPr>
              <w:t xml:space="preserve"> support an Action Finding for Principle 2.</w:t>
            </w:r>
          </w:p>
          <w:p w14:paraId="0B9E6436" w14:textId="67C4F327" w:rsidR="008C2EE6" w:rsidRPr="00DA0D0B" w:rsidRDefault="000E336D" w:rsidP="00DA0D0B">
            <w:pPr>
              <w:ind w:left="340"/>
              <w:rPr>
                <w:rFonts w:cstheme="minorHAnsi"/>
              </w:rPr>
            </w:pPr>
            <w:sdt>
              <w:sdtPr>
                <w:rPr>
                  <w:rFonts w:cstheme="minorHAnsi"/>
                </w:rPr>
                <w:id w:val="-509219067"/>
                <w14:checkbox>
                  <w14:checked w14:val="0"/>
                  <w14:checkedState w14:val="2612" w14:font="MS Gothic"/>
                  <w14:uncheckedState w14:val="2610" w14:font="MS Gothic"/>
                </w14:checkbox>
              </w:sdtPr>
              <w:sdtEndPr/>
              <w:sdtContent>
                <w:r w:rsidR="00DA0D0B" w:rsidRPr="00CD4BBA">
                  <w:rPr>
                    <w:rFonts w:ascii="MS Gothic" w:eastAsia="MS Gothic" w:hAnsi="MS Gothic" w:cstheme="minorHAnsi" w:hint="eastAsia"/>
                  </w:rPr>
                  <w:t>☐</w:t>
                </w:r>
              </w:sdtContent>
            </w:sdt>
            <w:r w:rsidR="00DA0D0B" w:rsidRPr="00CD4BBA">
              <w:rPr>
                <w:rFonts w:cstheme="minorHAnsi"/>
              </w:rPr>
              <w:t xml:space="preserve"> </w:t>
            </w:r>
            <w:r w:rsidR="00813CB4">
              <w:rPr>
                <w:rFonts w:cstheme="minorHAnsi"/>
              </w:rPr>
              <w:t xml:space="preserve">(check if applicable) </w:t>
            </w:r>
            <w:r w:rsidR="00454E9E" w:rsidRPr="00DA0D0B">
              <w:rPr>
                <w:rFonts w:cstheme="minorHAnsi"/>
              </w:rPr>
              <w:t xml:space="preserve">There </w:t>
            </w:r>
            <w:r w:rsidR="00DA0D0B" w:rsidRPr="00DA0D0B">
              <w:rPr>
                <w:rFonts w:cstheme="minorHAnsi"/>
              </w:rPr>
              <w:t>are also</w:t>
            </w:r>
            <w:r w:rsidR="00454E9E" w:rsidRPr="00DA0D0B">
              <w:rPr>
                <w:rFonts w:cstheme="minorHAnsi"/>
              </w:rPr>
              <w:t xml:space="preserve"> team</w:t>
            </w:r>
            <w:r w:rsidR="00CE5BA0" w:rsidRPr="00DA0D0B">
              <w:rPr>
                <w:rFonts w:cstheme="minorHAnsi"/>
              </w:rPr>
              <w:t xml:space="preserve"> </w:t>
            </w:r>
            <w:r w:rsidR="00454E9E" w:rsidRPr="00DA0D0B">
              <w:rPr>
                <w:rFonts w:cstheme="minorHAnsi"/>
              </w:rPr>
              <w:t>R</w:t>
            </w:r>
            <w:r w:rsidR="00CE5BA0" w:rsidRPr="00DA0D0B">
              <w:rPr>
                <w:rFonts w:cstheme="minorHAnsi"/>
              </w:rPr>
              <w:t xml:space="preserve">ecommendations for improvement </w:t>
            </w:r>
            <w:r w:rsidR="000338D1" w:rsidRPr="00DA0D0B">
              <w:rPr>
                <w:rFonts w:cstheme="minorHAnsi"/>
              </w:rPr>
              <w:t>(</w:t>
            </w:r>
            <w:r w:rsidR="00772234" w:rsidRPr="00DA0D0B">
              <w:rPr>
                <w:rFonts w:cstheme="minorHAnsi"/>
              </w:rPr>
              <w:t xml:space="preserve">as </w:t>
            </w:r>
            <w:r w:rsidR="00FD0109">
              <w:rPr>
                <w:rFonts w:cstheme="minorHAnsi"/>
              </w:rPr>
              <w:t>detailed</w:t>
            </w:r>
            <w:r w:rsidR="00DA0D0B" w:rsidRPr="00DA0D0B">
              <w:rPr>
                <w:rFonts w:cstheme="minorHAnsi"/>
              </w:rPr>
              <w:t xml:space="preserve"> in sections</w:t>
            </w:r>
            <w:r w:rsidR="00032116" w:rsidRPr="00DA0D0B">
              <w:rPr>
                <w:rFonts w:cstheme="minorHAnsi"/>
              </w:rPr>
              <w:t xml:space="preserve"> </w:t>
            </w:r>
            <w:r w:rsidR="000338D1" w:rsidRPr="00DA0D0B">
              <w:rPr>
                <w:rFonts w:cstheme="minorHAnsi"/>
              </w:rPr>
              <w:t>above)</w:t>
            </w:r>
          </w:p>
        </w:tc>
      </w:tr>
    </w:tbl>
    <w:p w14:paraId="0EB3CE90" w14:textId="7708B217" w:rsidR="008C2EE6" w:rsidRDefault="008C2EE6" w:rsidP="00AB23CA"/>
    <w:p w14:paraId="33F796A4" w14:textId="77777777" w:rsidR="0038375F" w:rsidRDefault="0038375F" w:rsidP="00AB23CA"/>
    <w:p w14:paraId="4BAC946A" w14:textId="36C68B23" w:rsidR="00217039" w:rsidRDefault="00217039" w:rsidP="00AB23CA"/>
    <w:tbl>
      <w:tblPr>
        <w:tblStyle w:val="TableGrid"/>
        <w:tblW w:w="0" w:type="auto"/>
        <w:tblLook w:val="04A0" w:firstRow="1" w:lastRow="0" w:firstColumn="1" w:lastColumn="0" w:noHBand="0" w:noVBand="1"/>
      </w:tblPr>
      <w:tblGrid>
        <w:gridCol w:w="1975"/>
        <w:gridCol w:w="8815"/>
      </w:tblGrid>
      <w:tr w:rsidR="00217039" w14:paraId="06B73F1F" w14:textId="77777777">
        <w:tc>
          <w:tcPr>
            <w:tcW w:w="10790" w:type="dxa"/>
            <w:gridSpan w:val="2"/>
            <w:shd w:val="clear" w:color="auto" w:fill="BDD6EE" w:themeFill="accent5" w:themeFillTint="66"/>
          </w:tcPr>
          <w:p w14:paraId="16C10A5D" w14:textId="61D7E0EA" w:rsidR="00217039" w:rsidRPr="00217039" w:rsidRDefault="00217039" w:rsidP="00AB23CA">
            <w:pPr>
              <w:rPr>
                <w:b/>
                <w:bCs/>
              </w:rPr>
            </w:pPr>
            <w:r w:rsidRPr="00217039">
              <w:rPr>
                <w:b/>
                <w:bCs/>
              </w:rPr>
              <w:t>SITE TEAM</w:t>
            </w:r>
            <w:r w:rsidR="00032116">
              <w:rPr>
                <w:b/>
                <w:bCs/>
              </w:rPr>
              <w:t xml:space="preserve"> MEMBERS</w:t>
            </w:r>
          </w:p>
        </w:tc>
      </w:tr>
      <w:tr w:rsidR="00217039" w14:paraId="51A53D48" w14:textId="77777777" w:rsidTr="00217039">
        <w:tc>
          <w:tcPr>
            <w:tcW w:w="1975" w:type="dxa"/>
          </w:tcPr>
          <w:p w14:paraId="3EFD379E" w14:textId="12AEA35F" w:rsidR="00217039" w:rsidRDefault="00217039" w:rsidP="00AB23CA">
            <w:r>
              <w:t>Team chair:</w:t>
            </w:r>
          </w:p>
        </w:tc>
        <w:tc>
          <w:tcPr>
            <w:tcW w:w="8815" w:type="dxa"/>
          </w:tcPr>
          <w:p w14:paraId="134B7A73" w14:textId="77777777" w:rsidR="00217039" w:rsidRDefault="00217039" w:rsidP="00AB23CA"/>
        </w:tc>
      </w:tr>
      <w:tr w:rsidR="00217039" w14:paraId="2F28AF20" w14:textId="77777777" w:rsidTr="00217039">
        <w:tc>
          <w:tcPr>
            <w:tcW w:w="1975" w:type="dxa"/>
          </w:tcPr>
          <w:p w14:paraId="4B2CD324" w14:textId="13AF5580" w:rsidR="00217039" w:rsidRDefault="00217039" w:rsidP="00AB23CA">
            <w:r>
              <w:t>Team Member:</w:t>
            </w:r>
          </w:p>
        </w:tc>
        <w:tc>
          <w:tcPr>
            <w:tcW w:w="8815" w:type="dxa"/>
          </w:tcPr>
          <w:p w14:paraId="11ACD9B5" w14:textId="77777777" w:rsidR="00217039" w:rsidRDefault="00217039" w:rsidP="00AB23CA"/>
        </w:tc>
      </w:tr>
    </w:tbl>
    <w:p w14:paraId="79D49561" w14:textId="260ECCD9" w:rsidR="00217039" w:rsidRDefault="00217039" w:rsidP="00AB23CA"/>
    <w:p w14:paraId="25B7C74B" w14:textId="77777777" w:rsidR="00FB7581" w:rsidRDefault="00FB7581" w:rsidP="00AB23CA"/>
    <w:p w14:paraId="47548946" w14:textId="112322A4" w:rsidR="00FB7581" w:rsidRDefault="00FB7581">
      <w:r>
        <w:br w:type="page"/>
      </w:r>
    </w:p>
    <w:p w14:paraId="0BF4A9C0" w14:textId="77777777" w:rsidR="00FB7581" w:rsidRDefault="00FB7581" w:rsidP="00AB23CA"/>
    <w:p w14:paraId="3B28522F" w14:textId="77777777" w:rsidR="00FB7581" w:rsidRDefault="00FB7581" w:rsidP="00AB23CA"/>
    <w:tbl>
      <w:tblPr>
        <w:tblStyle w:val="TableGrid2"/>
        <w:tblW w:w="0" w:type="auto"/>
        <w:tblLook w:val="04A0" w:firstRow="1" w:lastRow="0" w:firstColumn="1" w:lastColumn="0" w:noHBand="0" w:noVBand="1"/>
      </w:tblPr>
      <w:tblGrid>
        <w:gridCol w:w="10790"/>
      </w:tblGrid>
      <w:tr w:rsidR="00FB7581" w:rsidRPr="0038635B" w14:paraId="333F3488" w14:textId="77777777" w:rsidTr="00713575">
        <w:trPr>
          <w:trHeight w:val="144"/>
        </w:trPr>
        <w:tc>
          <w:tcPr>
            <w:tcW w:w="14390" w:type="dxa"/>
            <w:shd w:val="clear" w:color="auto" w:fill="D9D9D9" w:themeFill="background1" w:themeFillShade="D9"/>
            <w:vAlign w:val="center"/>
          </w:tcPr>
          <w:p w14:paraId="68F5A81C" w14:textId="77777777" w:rsidR="00FB7581" w:rsidRPr="0038635B" w:rsidRDefault="00FB7581" w:rsidP="00713575">
            <w:pPr>
              <w:rPr>
                <w:rFonts w:eastAsiaTheme="minorEastAsia" w:cs="Calibri"/>
                <w:szCs w:val="24"/>
              </w:rPr>
            </w:pPr>
            <w:r w:rsidRPr="0038635B">
              <w:rPr>
                <w:rFonts w:cstheme="minorHAnsi"/>
                <w:b/>
                <w:bCs/>
              </w:rPr>
              <w:t>IACBE STAFF LIAISON notes</w:t>
            </w:r>
            <w:r w:rsidRPr="0038635B">
              <w:rPr>
                <w:rFonts w:cstheme="minorHAnsi"/>
              </w:rPr>
              <w:t>:</w:t>
            </w:r>
          </w:p>
        </w:tc>
      </w:tr>
      <w:tr w:rsidR="00FB7581" w:rsidRPr="0038635B" w14:paraId="5E6DF84A" w14:textId="77777777" w:rsidTr="00713575">
        <w:trPr>
          <w:trHeight w:val="1440"/>
        </w:trPr>
        <w:tc>
          <w:tcPr>
            <w:tcW w:w="14390" w:type="dxa"/>
          </w:tcPr>
          <w:p w14:paraId="1ACF10A3" w14:textId="77777777" w:rsidR="00FB7581" w:rsidRPr="0038635B" w:rsidRDefault="00FB7581" w:rsidP="00713575">
            <w:pPr>
              <w:rPr>
                <w:rFonts w:eastAsiaTheme="minorEastAsia" w:cs="Calibri"/>
                <w:szCs w:val="24"/>
              </w:rPr>
            </w:pPr>
          </w:p>
          <w:p w14:paraId="14BDFEC8" w14:textId="77777777" w:rsidR="00FB7581" w:rsidRPr="0038635B" w:rsidRDefault="00FB7581" w:rsidP="00713575">
            <w:pPr>
              <w:rPr>
                <w:rFonts w:eastAsiaTheme="minorEastAsia" w:cs="Calibri"/>
                <w:szCs w:val="24"/>
              </w:rPr>
            </w:pPr>
          </w:p>
          <w:p w14:paraId="57E3EFA9" w14:textId="77777777" w:rsidR="00FB7581" w:rsidRPr="0038635B" w:rsidRDefault="00FB7581" w:rsidP="00713575">
            <w:pPr>
              <w:rPr>
                <w:rFonts w:eastAsiaTheme="minorEastAsia" w:cs="Calibri"/>
                <w:szCs w:val="24"/>
              </w:rPr>
            </w:pPr>
          </w:p>
        </w:tc>
      </w:tr>
    </w:tbl>
    <w:p w14:paraId="497A03EE" w14:textId="77777777" w:rsidR="00FB7581" w:rsidRDefault="00FB7581" w:rsidP="00AB23CA"/>
    <w:sectPr w:rsidR="00FB7581" w:rsidSect="000D3B76">
      <w:headerReference w:type="default" r:id="rId2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CE5B" w14:textId="77777777" w:rsidR="00224B92" w:rsidRDefault="00224B92" w:rsidP="00E03AFF">
      <w:r>
        <w:separator/>
      </w:r>
    </w:p>
  </w:endnote>
  <w:endnote w:type="continuationSeparator" w:id="0">
    <w:p w14:paraId="520024C2" w14:textId="77777777" w:rsidR="00224B92" w:rsidRDefault="00224B92" w:rsidP="00E03AFF">
      <w:r>
        <w:continuationSeparator/>
      </w:r>
    </w:p>
  </w:endnote>
  <w:endnote w:type="continuationNotice" w:id="1">
    <w:p w14:paraId="0BCC8C70" w14:textId="77777777" w:rsidR="00224B92" w:rsidRDefault="00224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795D" w14:textId="1F313ABD" w:rsidR="007A5E95" w:rsidRPr="007E165D" w:rsidRDefault="006F7BF5" w:rsidP="007E165D">
    <w:pPr>
      <w:pStyle w:val="Footer"/>
      <w:tabs>
        <w:tab w:val="clear" w:pos="4680"/>
        <w:tab w:val="clear" w:pos="9360"/>
        <w:tab w:val="center" w:pos="5400"/>
        <w:tab w:val="right" w:pos="10620"/>
      </w:tabs>
      <w:rPr>
        <w:sz w:val="18"/>
        <w:szCs w:val="18"/>
      </w:rPr>
    </w:pPr>
    <w:r>
      <w:rPr>
        <w:sz w:val="18"/>
        <w:szCs w:val="18"/>
      </w:rPr>
      <w:t>IACBE</w:t>
    </w:r>
    <w:r w:rsidR="003010C5">
      <w:rPr>
        <w:sz w:val="18"/>
        <w:szCs w:val="18"/>
      </w:rPr>
      <w:t xml:space="preserve"> </w:t>
    </w:r>
    <w:r>
      <w:rPr>
        <w:sz w:val="18"/>
        <w:szCs w:val="18"/>
      </w:rPr>
      <w:t>Evaluation</w:t>
    </w:r>
    <w:r w:rsidR="007A5E95" w:rsidRPr="007E165D">
      <w:rPr>
        <w:sz w:val="18"/>
        <w:szCs w:val="18"/>
      </w:rPr>
      <w:t xml:space="preserve"> Form</w:t>
    </w:r>
    <w:r w:rsidR="003010C5">
      <w:rPr>
        <w:sz w:val="18"/>
        <w:szCs w:val="18"/>
      </w:rPr>
      <w:t xml:space="preserve"> – OAP</w:t>
    </w:r>
    <w:r w:rsidR="007A5E95" w:rsidRPr="007E165D">
      <w:rPr>
        <w:sz w:val="18"/>
        <w:szCs w:val="18"/>
      </w:rPr>
      <w:tab/>
    </w:r>
    <w:proofErr w:type="spellStart"/>
    <w:r w:rsidR="007A5E95" w:rsidRPr="007E165D">
      <w:rPr>
        <w:sz w:val="18"/>
        <w:szCs w:val="18"/>
      </w:rPr>
      <w:t>pg</w:t>
    </w:r>
    <w:proofErr w:type="spellEnd"/>
    <w:r w:rsidR="007A5E95" w:rsidRPr="007E165D">
      <w:rPr>
        <w:sz w:val="18"/>
        <w:szCs w:val="18"/>
      </w:rPr>
      <w:t xml:space="preserve"> </w:t>
    </w:r>
    <w:r w:rsidR="007A5E95" w:rsidRPr="007E165D">
      <w:rPr>
        <w:sz w:val="18"/>
        <w:szCs w:val="18"/>
      </w:rPr>
      <w:fldChar w:fldCharType="begin"/>
    </w:r>
    <w:r w:rsidR="007A5E95" w:rsidRPr="007E165D">
      <w:rPr>
        <w:sz w:val="18"/>
        <w:szCs w:val="18"/>
      </w:rPr>
      <w:instrText xml:space="preserve"> PAGE   \* MERGEFORMAT </w:instrText>
    </w:r>
    <w:r w:rsidR="007A5E95" w:rsidRPr="007E165D">
      <w:rPr>
        <w:sz w:val="18"/>
        <w:szCs w:val="18"/>
      </w:rPr>
      <w:fldChar w:fldCharType="separate"/>
    </w:r>
    <w:r w:rsidR="007A5E95" w:rsidRPr="007E165D">
      <w:rPr>
        <w:noProof/>
        <w:sz w:val="18"/>
        <w:szCs w:val="18"/>
      </w:rPr>
      <w:t>1</w:t>
    </w:r>
    <w:r w:rsidR="007A5E95" w:rsidRPr="007E165D">
      <w:rPr>
        <w:noProof/>
        <w:sz w:val="18"/>
        <w:szCs w:val="18"/>
      </w:rPr>
      <w:fldChar w:fldCharType="end"/>
    </w:r>
    <w:r w:rsidR="007A5E95" w:rsidRPr="007E165D">
      <w:rPr>
        <w:noProof/>
        <w:sz w:val="18"/>
        <w:szCs w:val="18"/>
      </w:rPr>
      <w:tab/>
      <w:t>rev 2023-0</w:t>
    </w:r>
    <w:r w:rsidR="00366B79">
      <w:rPr>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A16F" w14:textId="77777777" w:rsidR="00224B92" w:rsidRDefault="00224B92" w:rsidP="00E03AFF">
      <w:r>
        <w:separator/>
      </w:r>
    </w:p>
  </w:footnote>
  <w:footnote w:type="continuationSeparator" w:id="0">
    <w:p w14:paraId="6DDF6CE3" w14:textId="77777777" w:rsidR="00224B92" w:rsidRDefault="00224B92" w:rsidP="00E03AFF">
      <w:r>
        <w:continuationSeparator/>
      </w:r>
    </w:p>
  </w:footnote>
  <w:footnote w:type="continuationNotice" w:id="1">
    <w:p w14:paraId="404B59D5" w14:textId="77777777" w:rsidR="00224B92" w:rsidRDefault="00224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A994" w14:textId="5DE990BB" w:rsidR="000F0374" w:rsidRDefault="000E336D">
    <w:pPr>
      <w:pStyle w:val="Header"/>
    </w:pPr>
    <w:r>
      <w:rPr>
        <w:noProof/>
      </w:rPr>
      <w:pict w14:anchorId="35AA3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966484" o:spid="_x0000_s1068"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CACA" w14:textId="5B52AEE7" w:rsidR="00E7466A" w:rsidRDefault="00E7466A">
    <w:pPr>
      <w:pStyle w:val="Header"/>
    </w:pPr>
    <w:r>
      <w:t xml:space="preserve">OAP Evaluation </w:t>
    </w:r>
    <w:r w:rsidR="00E82E4A">
      <w:t>Form Instructions</w:t>
    </w:r>
  </w:p>
  <w:p w14:paraId="040B30FA" w14:textId="77777777" w:rsidR="00E7466A" w:rsidRDefault="00E74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EEA2" w14:textId="3F52FA29" w:rsidR="000F0374" w:rsidRDefault="000E336D">
    <w:pPr>
      <w:pStyle w:val="Header"/>
    </w:pPr>
    <w:r>
      <w:rPr>
        <w:noProof/>
      </w:rPr>
      <w:pict w14:anchorId="2453D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966483" o:spid="_x0000_s1067"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DCE1" w14:textId="442718FC" w:rsidR="00E7466A" w:rsidRDefault="008746D1">
    <w:pPr>
      <w:pStyle w:val="Header"/>
    </w:pPr>
    <w:r>
      <w:t>OAP Evaluation Form Section 1: Mission and Broad-Based Goals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7264" w14:textId="7D9A1839" w:rsidR="008746D1" w:rsidRDefault="008746D1">
    <w:pPr>
      <w:pStyle w:val="Header"/>
    </w:pPr>
    <w:r>
      <w:t>OAP Evaluation Form Section 2: Operational Assessment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EAA5" w14:textId="21F1ED44" w:rsidR="0062632E" w:rsidRDefault="008746D1">
    <w:pPr>
      <w:pStyle w:val="Header"/>
    </w:pPr>
    <w:r>
      <w:t>OAP Evaluation Form Section 3: Student Learning Assessment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2145" w14:textId="70CB1F32" w:rsidR="0031082C" w:rsidRDefault="0031082C">
    <w:pPr>
      <w:pStyle w:val="Header"/>
    </w:pPr>
    <w:r>
      <w:t>OAP Evaluation Form Section 4: Linkage to Planning</w:t>
    </w:r>
    <w:r w:rsidR="00381264">
      <w:t xml:space="preserve"> and Budgeting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4E17" w14:textId="0650CE51" w:rsidR="0031082C" w:rsidRDefault="0031082C">
    <w:pPr>
      <w:pStyle w:val="Header"/>
    </w:pPr>
    <w:r>
      <w:t xml:space="preserve">OAP Evaluation Form Section </w:t>
    </w:r>
    <w:r w:rsidR="000D3B76">
      <w:t>5: Appendices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68AF" w14:textId="77777777" w:rsidR="0031082C" w:rsidRDefault="0031082C">
    <w:pPr>
      <w:pStyle w:val="Header"/>
    </w:pPr>
    <w:r>
      <w:t>OAP Evaluation Form Section 6: Overall Summary and Conclusions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09A6"/>
    <w:multiLevelType w:val="hybridMultilevel"/>
    <w:tmpl w:val="FE3A9EC4"/>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261A7"/>
    <w:multiLevelType w:val="hybridMultilevel"/>
    <w:tmpl w:val="A82A0306"/>
    <w:lvl w:ilvl="0" w:tplc="C1160A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4580A"/>
    <w:multiLevelType w:val="hybridMultilevel"/>
    <w:tmpl w:val="950A0794"/>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94711"/>
    <w:multiLevelType w:val="hybridMultilevel"/>
    <w:tmpl w:val="BFCC7D52"/>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B5990"/>
    <w:multiLevelType w:val="hybridMultilevel"/>
    <w:tmpl w:val="70E20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063B5"/>
    <w:multiLevelType w:val="hybridMultilevel"/>
    <w:tmpl w:val="E5A450E6"/>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44B0B"/>
    <w:multiLevelType w:val="hybridMultilevel"/>
    <w:tmpl w:val="66DCA504"/>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41B"/>
    <w:multiLevelType w:val="hybridMultilevel"/>
    <w:tmpl w:val="C7127CD4"/>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B6939"/>
    <w:multiLevelType w:val="hybridMultilevel"/>
    <w:tmpl w:val="FBAA401E"/>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12588"/>
    <w:multiLevelType w:val="hybridMultilevel"/>
    <w:tmpl w:val="F7B8DF7E"/>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4391A"/>
    <w:multiLevelType w:val="hybridMultilevel"/>
    <w:tmpl w:val="D6C2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612E5"/>
    <w:multiLevelType w:val="hybridMultilevel"/>
    <w:tmpl w:val="17AA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5449B"/>
    <w:multiLevelType w:val="hybridMultilevel"/>
    <w:tmpl w:val="831EA186"/>
    <w:lvl w:ilvl="0" w:tplc="69E28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A79E0"/>
    <w:multiLevelType w:val="hybridMultilevel"/>
    <w:tmpl w:val="BC28DF58"/>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35448"/>
    <w:multiLevelType w:val="hybridMultilevel"/>
    <w:tmpl w:val="C3F655A2"/>
    <w:lvl w:ilvl="0" w:tplc="728CC06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B7D0D"/>
    <w:multiLevelType w:val="hybridMultilevel"/>
    <w:tmpl w:val="C1A093FE"/>
    <w:lvl w:ilvl="0" w:tplc="C8CE3C2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59401C"/>
    <w:multiLevelType w:val="hybridMultilevel"/>
    <w:tmpl w:val="EC88D43C"/>
    <w:lvl w:ilvl="0" w:tplc="728CC06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312A8"/>
    <w:multiLevelType w:val="hybridMultilevel"/>
    <w:tmpl w:val="D8B0849E"/>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567DC"/>
    <w:multiLevelType w:val="hybridMultilevel"/>
    <w:tmpl w:val="6BD0860E"/>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A2120"/>
    <w:multiLevelType w:val="hybridMultilevel"/>
    <w:tmpl w:val="EBAA76CA"/>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105A9"/>
    <w:multiLevelType w:val="hybridMultilevel"/>
    <w:tmpl w:val="C868D6F0"/>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4505A"/>
    <w:multiLevelType w:val="hybridMultilevel"/>
    <w:tmpl w:val="579C8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44066"/>
    <w:multiLevelType w:val="hybridMultilevel"/>
    <w:tmpl w:val="74A2FAFA"/>
    <w:lvl w:ilvl="0" w:tplc="C8CE3C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475416">
    <w:abstractNumId w:val="10"/>
  </w:num>
  <w:num w:numId="2" w16cid:durableId="18313034">
    <w:abstractNumId w:val="21"/>
  </w:num>
  <w:num w:numId="3" w16cid:durableId="1470055827">
    <w:abstractNumId w:val="15"/>
  </w:num>
  <w:num w:numId="4" w16cid:durableId="2038463977">
    <w:abstractNumId w:val="14"/>
  </w:num>
  <w:num w:numId="5" w16cid:durableId="1860658303">
    <w:abstractNumId w:val="12"/>
  </w:num>
  <w:num w:numId="6" w16cid:durableId="46877597">
    <w:abstractNumId w:val="1"/>
  </w:num>
  <w:num w:numId="7" w16cid:durableId="1821995623">
    <w:abstractNumId w:val="4"/>
  </w:num>
  <w:num w:numId="8" w16cid:durableId="606084179">
    <w:abstractNumId w:val="13"/>
  </w:num>
  <w:num w:numId="9" w16cid:durableId="848761409">
    <w:abstractNumId w:val="17"/>
  </w:num>
  <w:num w:numId="10" w16cid:durableId="1672946595">
    <w:abstractNumId w:val="18"/>
  </w:num>
  <w:num w:numId="11" w16cid:durableId="60950147">
    <w:abstractNumId w:val="19"/>
  </w:num>
  <w:num w:numId="12" w16cid:durableId="1273588370">
    <w:abstractNumId w:val="6"/>
  </w:num>
  <w:num w:numId="13" w16cid:durableId="747579488">
    <w:abstractNumId w:val="9"/>
  </w:num>
  <w:num w:numId="14" w16cid:durableId="863053362">
    <w:abstractNumId w:val="20"/>
  </w:num>
  <w:num w:numId="15" w16cid:durableId="737216342">
    <w:abstractNumId w:val="0"/>
  </w:num>
  <w:num w:numId="16" w16cid:durableId="35742360">
    <w:abstractNumId w:val="8"/>
  </w:num>
  <w:num w:numId="17" w16cid:durableId="897520228">
    <w:abstractNumId w:val="7"/>
  </w:num>
  <w:num w:numId="18" w16cid:durableId="366879055">
    <w:abstractNumId w:val="5"/>
  </w:num>
  <w:num w:numId="19" w16cid:durableId="33895497">
    <w:abstractNumId w:val="3"/>
  </w:num>
  <w:num w:numId="20" w16cid:durableId="251427928">
    <w:abstractNumId w:val="22"/>
  </w:num>
  <w:num w:numId="21" w16cid:durableId="662658552">
    <w:abstractNumId w:val="11"/>
  </w:num>
  <w:num w:numId="22" w16cid:durableId="1797992034">
    <w:abstractNumId w:val="2"/>
  </w:num>
  <w:num w:numId="23" w16cid:durableId="4912890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13"/>
    <w:rsid w:val="0002334A"/>
    <w:rsid w:val="0002752D"/>
    <w:rsid w:val="00032116"/>
    <w:rsid w:val="000338D1"/>
    <w:rsid w:val="00042DD1"/>
    <w:rsid w:val="00061B6A"/>
    <w:rsid w:val="00081373"/>
    <w:rsid w:val="00084720"/>
    <w:rsid w:val="0009782E"/>
    <w:rsid w:val="000A3A4C"/>
    <w:rsid w:val="000B7EA2"/>
    <w:rsid w:val="000C117C"/>
    <w:rsid w:val="000D3B76"/>
    <w:rsid w:val="000F0374"/>
    <w:rsid w:val="00135B16"/>
    <w:rsid w:val="00144DC3"/>
    <w:rsid w:val="00153FEC"/>
    <w:rsid w:val="00155F2A"/>
    <w:rsid w:val="00176C6D"/>
    <w:rsid w:val="00193FA1"/>
    <w:rsid w:val="0019472B"/>
    <w:rsid w:val="001A0EE8"/>
    <w:rsid w:val="001C45F2"/>
    <w:rsid w:val="001D0236"/>
    <w:rsid w:val="001F577D"/>
    <w:rsid w:val="00201867"/>
    <w:rsid w:val="0021004F"/>
    <w:rsid w:val="00210B01"/>
    <w:rsid w:val="00217039"/>
    <w:rsid w:val="00224B92"/>
    <w:rsid w:val="00224BC7"/>
    <w:rsid w:val="002257B5"/>
    <w:rsid w:val="00227A13"/>
    <w:rsid w:val="002309E2"/>
    <w:rsid w:val="00243BDD"/>
    <w:rsid w:val="00243D89"/>
    <w:rsid w:val="002764E6"/>
    <w:rsid w:val="002A4519"/>
    <w:rsid w:val="002B0F76"/>
    <w:rsid w:val="002B6C29"/>
    <w:rsid w:val="002B7C39"/>
    <w:rsid w:val="002D48EE"/>
    <w:rsid w:val="003010C5"/>
    <w:rsid w:val="0030244C"/>
    <w:rsid w:val="003026DA"/>
    <w:rsid w:val="00304A17"/>
    <w:rsid w:val="0031082C"/>
    <w:rsid w:val="0032242B"/>
    <w:rsid w:val="003351A6"/>
    <w:rsid w:val="00346580"/>
    <w:rsid w:val="00360570"/>
    <w:rsid w:val="003657F1"/>
    <w:rsid w:val="00366B79"/>
    <w:rsid w:val="00381264"/>
    <w:rsid w:val="0038375F"/>
    <w:rsid w:val="003C1DE6"/>
    <w:rsid w:val="003C4E02"/>
    <w:rsid w:val="003D15ED"/>
    <w:rsid w:val="003E05C5"/>
    <w:rsid w:val="003F086D"/>
    <w:rsid w:val="003F4B88"/>
    <w:rsid w:val="00436D28"/>
    <w:rsid w:val="00446874"/>
    <w:rsid w:val="00454E9E"/>
    <w:rsid w:val="00474B0F"/>
    <w:rsid w:val="0048791A"/>
    <w:rsid w:val="004B36AF"/>
    <w:rsid w:val="004B496B"/>
    <w:rsid w:val="004E6BD7"/>
    <w:rsid w:val="004F343F"/>
    <w:rsid w:val="00501FDD"/>
    <w:rsid w:val="005061F2"/>
    <w:rsid w:val="00515F2F"/>
    <w:rsid w:val="005217D9"/>
    <w:rsid w:val="00525868"/>
    <w:rsid w:val="005441EC"/>
    <w:rsid w:val="00550123"/>
    <w:rsid w:val="0055560D"/>
    <w:rsid w:val="00587E7E"/>
    <w:rsid w:val="005900F7"/>
    <w:rsid w:val="005960E5"/>
    <w:rsid w:val="005A4F17"/>
    <w:rsid w:val="005B1D64"/>
    <w:rsid w:val="005B3591"/>
    <w:rsid w:val="005B39CC"/>
    <w:rsid w:val="005B7888"/>
    <w:rsid w:val="005C073F"/>
    <w:rsid w:val="005C57CA"/>
    <w:rsid w:val="005D1E62"/>
    <w:rsid w:val="005D7121"/>
    <w:rsid w:val="005E266B"/>
    <w:rsid w:val="005E6A84"/>
    <w:rsid w:val="00614E62"/>
    <w:rsid w:val="00624E7E"/>
    <w:rsid w:val="00626215"/>
    <w:rsid w:val="0062632E"/>
    <w:rsid w:val="00636517"/>
    <w:rsid w:val="0064449B"/>
    <w:rsid w:val="006602E1"/>
    <w:rsid w:val="00663F92"/>
    <w:rsid w:val="006671C9"/>
    <w:rsid w:val="006759B0"/>
    <w:rsid w:val="00675D0B"/>
    <w:rsid w:val="00690F18"/>
    <w:rsid w:val="006A10D3"/>
    <w:rsid w:val="006A2B2A"/>
    <w:rsid w:val="006A4D54"/>
    <w:rsid w:val="006B6B70"/>
    <w:rsid w:val="006D3E0C"/>
    <w:rsid w:val="006D6B60"/>
    <w:rsid w:val="006F40FD"/>
    <w:rsid w:val="006F7BF5"/>
    <w:rsid w:val="007038FA"/>
    <w:rsid w:val="007046B6"/>
    <w:rsid w:val="007072A2"/>
    <w:rsid w:val="00710785"/>
    <w:rsid w:val="0071618B"/>
    <w:rsid w:val="0072232D"/>
    <w:rsid w:val="00751971"/>
    <w:rsid w:val="00772234"/>
    <w:rsid w:val="00781BFE"/>
    <w:rsid w:val="00784A71"/>
    <w:rsid w:val="007909B2"/>
    <w:rsid w:val="00792C01"/>
    <w:rsid w:val="007A5E95"/>
    <w:rsid w:val="007C3042"/>
    <w:rsid w:val="007D685D"/>
    <w:rsid w:val="007D7037"/>
    <w:rsid w:val="007E165D"/>
    <w:rsid w:val="007E26F2"/>
    <w:rsid w:val="007F2A47"/>
    <w:rsid w:val="007F7028"/>
    <w:rsid w:val="00807DC7"/>
    <w:rsid w:val="00813CB4"/>
    <w:rsid w:val="008233C3"/>
    <w:rsid w:val="008338B5"/>
    <w:rsid w:val="00845575"/>
    <w:rsid w:val="00847CF4"/>
    <w:rsid w:val="00850923"/>
    <w:rsid w:val="00850CA9"/>
    <w:rsid w:val="00854B7A"/>
    <w:rsid w:val="00855B26"/>
    <w:rsid w:val="0085772B"/>
    <w:rsid w:val="00870110"/>
    <w:rsid w:val="008746D1"/>
    <w:rsid w:val="00880CB4"/>
    <w:rsid w:val="00891DAA"/>
    <w:rsid w:val="008A5F99"/>
    <w:rsid w:val="008B38D2"/>
    <w:rsid w:val="008C102D"/>
    <w:rsid w:val="008C2C37"/>
    <w:rsid w:val="008C2EE6"/>
    <w:rsid w:val="008C41A8"/>
    <w:rsid w:val="008F2C77"/>
    <w:rsid w:val="009078ED"/>
    <w:rsid w:val="009226DC"/>
    <w:rsid w:val="0092713B"/>
    <w:rsid w:val="0093696D"/>
    <w:rsid w:val="00940736"/>
    <w:rsid w:val="0095117E"/>
    <w:rsid w:val="009558E0"/>
    <w:rsid w:val="00967E2E"/>
    <w:rsid w:val="009705BF"/>
    <w:rsid w:val="0097258B"/>
    <w:rsid w:val="0098475E"/>
    <w:rsid w:val="0098602E"/>
    <w:rsid w:val="00992CA6"/>
    <w:rsid w:val="009A7410"/>
    <w:rsid w:val="009B653B"/>
    <w:rsid w:val="009E06E7"/>
    <w:rsid w:val="009F2FB4"/>
    <w:rsid w:val="00A076A5"/>
    <w:rsid w:val="00A17AD8"/>
    <w:rsid w:val="00A220BE"/>
    <w:rsid w:val="00A37473"/>
    <w:rsid w:val="00A47B0A"/>
    <w:rsid w:val="00A64FBA"/>
    <w:rsid w:val="00A743F2"/>
    <w:rsid w:val="00A809CC"/>
    <w:rsid w:val="00AA546A"/>
    <w:rsid w:val="00AB1AE1"/>
    <w:rsid w:val="00AB23CA"/>
    <w:rsid w:val="00AC0070"/>
    <w:rsid w:val="00AC5B16"/>
    <w:rsid w:val="00AC7C18"/>
    <w:rsid w:val="00AD1C48"/>
    <w:rsid w:val="00AE6DEB"/>
    <w:rsid w:val="00AF218F"/>
    <w:rsid w:val="00B066A5"/>
    <w:rsid w:val="00B129BA"/>
    <w:rsid w:val="00B319CC"/>
    <w:rsid w:val="00B42986"/>
    <w:rsid w:val="00B435B2"/>
    <w:rsid w:val="00B577EE"/>
    <w:rsid w:val="00B85F69"/>
    <w:rsid w:val="00B97D2D"/>
    <w:rsid w:val="00BA63C4"/>
    <w:rsid w:val="00BB7DDD"/>
    <w:rsid w:val="00BC3E41"/>
    <w:rsid w:val="00BC4760"/>
    <w:rsid w:val="00BD5F2D"/>
    <w:rsid w:val="00BE0728"/>
    <w:rsid w:val="00BE20AD"/>
    <w:rsid w:val="00BE274B"/>
    <w:rsid w:val="00BF0D87"/>
    <w:rsid w:val="00C039A5"/>
    <w:rsid w:val="00C06F78"/>
    <w:rsid w:val="00C07889"/>
    <w:rsid w:val="00C11162"/>
    <w:rsid w:val="00C13936"/>
    <w:rsid w:val="00C22D41"/>
    <w:rsid w:val="00C34D7E"/>
    <w:rsid w:val="00C36300"/>
    <w:rsid w:val="00C51EC2"/>
    <w:rsid w:val="00C647C8"/>
    <w:rsid w:val="00C85355"/>
    <w:rsid w:val="00C97746"/>
    <w:rsid w:val="00CB7FEC"/>
    <w:rsid w:val="00CD4BBA"/>
    <w:rsid w:val="00CE0A2E"/>
    <w:rsid w:val="00CE5BA0"/>
    <w:rsid w:val="00D0015B"/>
    <w:rsid w:val="00D10B31"/>
    <w:rsid w:val="00D16228"/>
    <w:rsid w:val="00D17836"/>
    <w:rsid w:val="00D42146"/>
    <w:rsid w:val="00D436C4"/>
    <w:rsid w:val="00D514AC"/>
    <w:rsid w:val="00D53FB7"/>
    <w:rsid w:val="00D61108"/>
    <w:rsid w:val="00D7289C"/>
    <w:rsid w:val="00D746FE"/>
    <w:rsid w:val="00D848E6"/>
    <w:rsid w:val="00DA0D0B"/>
    <w:rsid w:val="00DA0F74"/>
    <w:rsid w:val="00DB37B9"/>
    <w:rsid w:val="00DD1BBF"/>
    <w:rsid w:val="00DD24FE"/>
    <w:rsid w:val="00DF1904"/>
    <w:rsid w:val="00DF5D3E"/>
    <w:rsid w:val="00DF6150"/>
    <w:rsid w:val="00E03AFF"/>
    <w:rsid w:val="00E2002B"/>
    <w:rsid w:val="00E33A6F"/>
    <w:rsid w:val="00E4163B"/>
    <w:rsid w:val="00E443B6"/>
    <w:rsid w:val="00E52703"/>
    <w:rsid w:val="00E53839"/>
    <w:rsid w:val="00E55004"/>
    <w:rsid w:val="00E7466A"/>
    <w:rsid w:val="00E82E4A"/>
    <w:rsid w:val="00E83EFD"/>
    <w:rsid w:val="00E85CE0"/>
    <w:rsid w:val="00E861F7"/>
    <w:rsid w:val="00EA4ABD"/>
    <w:rsid w:val="00EB55F3"/>
    <w:rsid w:val="00EB63F0"/>
    <w:rsid w:val="00F05630"/>
    <w:rsid w:val="00F058AE"/>
    <w:rsid w:val="00F1254E"/>
    <w:rsid w:val="00F22954"/>
    <w:rsid w:val="00F24D64"/>
    <w:rsid w:val="00F40965"/>
    <w:rsid w:val="00F45FD2"/>
    <w:rsid w:val="00F56DDD"/>
    <w:rsid w:val="00F661F9"/>
    <w:rsid w:val="00F7765C"/>
    <w:rsid w:val="00F77B13"/>
    <w:rsid w:val="00F802BB"/>
    <w:rsid w:val="00F90A1F"/>
    <w:rsid w:val="00FB0234"/>
    <w:rsid w:val="00FB70DB"/>
    <w:rsid w:val="00FB7581"/>
    <w:rsid w:val="00FC1C98"/>
    <w:rsid w:val="00FC2384"/>
    <w:rsid w:val="00FC5EDD"/>
    <w:rsid w:val="00FC7933"/>
    <w:rsid w:val="00FD0109"/>
    <w:rsid w:val="00FF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E95D3"/>
  <w15:chartTrackingRefBased/>
  <w15:docId w15:val="{E3E878E5-8CC8-4BE3-85E0-565361CD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4"/>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CB4"/>
    <w:pPr>
      <w:ind w:left="720"/>
      <w:contextualSpacing/>
    </w:pPr>
  </w:style>
  <w:style w:type="paragraph" w:styleId="Header">
    <w:name w:val="header"/>
    <w:basedOn w:val="Normal"/>
    <w:link w:val="HeaderChar"/>
    <w:uiPriority w:val="99"/>
    <w:unhideWhenUsed/>
    <w:rsid w:val="00E03AFF"/>
    <w:pPr>
      <w:tabs>
        <w:tab w:val="center" w:pos="4680"/>
        <w:tab w:val="right" w:pos="9360"/>
      </w:tabs>
    </w:pPr>
  </w:style>
  <w:style w:type="character" w:customStyle="1" w:styleId="HeaderChar">
    <w:name w:val="Header Char"/>
    <w:basedOn w:val="DefaultParagraphFont"/>
    <w:link w:val="Header"/>
    <w:uiPriority w:val="99"/>
    <w:rsid w:val="00E03AFF"/>
  </w:style>
  <w:style w:type="paragraph" w:styleId="Footer">
    <w:name w:val="footer"/>
    <w:basedOn w:val="Normal"/>
    <w:link w:val="FooterChar"/>
    <w:uiPriority w:val="99"/>
    <w:unhideWhenUsed/>
    <w:rsid w:val="00E03AFF"/>
    <w:pPr>
      <w:tabs>
        <w:tab w:val="center" w:pos="4680"/>
        <w:tab w:val="right" w:pos="9360"/>
      </w:tabs>
    </w:pPr>
  </w:style>
  <w:style w:type="character" w:customStyle="1" w:styleId="FooterChar">
    <w:name w:val="Footer Char"/>
    <w:basedOn w:val="DefaultParagraphFont"/>
    <w:link w:val="Footer"/>
    <w:uiPriority w:val="99"/>
    <w:rsid w:val="00E03AFF"/>
  </w:style>
  <w:style w:type="table" w:styleId="TableGrid">
    <w:name w:val="Table Grid"/>
    <w:basedOn w:val="TableNormal"/>
    <w:uiPriority w:val="39"/>
    <w:rsid w:val="00DF6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2E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32E"/>
    <w:rPr>
      <w:sz w:val="16"/>
      <w:szCs w:val="16"/>
    </w:rPr>
  </w:style>
  <w:style w:type="paragraph" w:styleId="CommentText">
    <w:name w:val="annotation text"/>
    <w:basedOn w:val="Normal"/>
    <w:link w:val="CommentTextChar"/>
    <w:uiPriority w:val="99"/>
    <w:unhideWhenUsed/>
    <w:rsid w:val="0062632E"/>
    <w:rPr>
      <w:sz w:val="20"/>
      <w:szCs w:val="20"/>
    </w:rPr>
  </w:style>
  <w:style w:type="character" w:customStyle="1" w:styleId="CommentTextChar">
    <w:name w:val="Comment Text Char"/>
    <w:basedOn w:val="DefaultParagraphFont"/>
    <w:link w:val="CommentText"/>
    <w:uiPriority w:val="99"/>
    <w:rsid w:val="0062632E"/>
    <w:rPr>
      <w:sz w:val="20"/>
      <w:szCs w:val="20"/>
    </w:rPr>
  </w:style>
  <w:style w:type="paragraph" w:styleId="CommentSubject">
    <w:name w:val="annotation subject"/>
    <w:basedOn w:val="CommentText"/>
    <w:next w:val="CommentText"/>
    <w:link w:val="CommentSubjectChar"/>
    <w:uiPriority w:val="99"/>
    <w:semiHidden/>
    <w:unhideWhenUsed/>
    <w:rsid w:val="0062632E"/>
    <w:rPr>
      <w:b/>
      <w:bCs/>
    </w:rPr>
  </w:style>
  <w:style w:type="character" w:customStyle="1" w:styleId="CommentSubjectChar">
    <w:name w:val="Comment Subject Char"/>
    <w:basedOn w:val="CommentTextChar"/>
    <w:link w:val="CommentSubject"/>
    <w:uiPriority w:val="99"/>
    <w:semiHidden/>
    <w:rsid w:val="0062632E"/>
    <w:rPr>
      <w:b/>
      <w:bCs/>
      <w:sz w:val="20"/>
      <w:szCs w:val="20"/>
    </w:rPr>
  </w:style>
  <w:style w:type="paragraph" w:styleId="Revision">
    <w:name w:val="Revision"/>
    <w:hidden/>
    <w:uiPriority w:val="99"/>
    <w:semiHidden/>
    <w:rsid w:val="00967E2E"/>
  </w:style>
  <w:style w:type="table" w:customStyle="1" w:styleId="TableGrid2">
    <w:name w:val="Table Grid2"/>
    <w:basedOn w:val="TableNormal"/>
    <w:next w:val="TableGrid"/>
    <w:uiPriority w:val="39"/>
    <w:rsid w:val="00FB758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02318">
      <w:bodyDiv w:val="1"/>
      <w:marLeft w:val="0"/>
      <w:marRight w:val="0"/>
      <w:marTop w:val="0"/>
      <w:marBottom w:val="0"/>
      <w:divBdr>
        <w:top w:val="none" w:sz="0" w:space="0" w:color="auto"/>
        <w:left w:val="none" w:sz="0" w:space="0" w:color="auto"/>
        <w:bottom w:val="none" w:sz="0" w:space="0" w:color="auto"/>
        <w:right w:val="none" w:sz="0" w:space="0" w:color="auto"/>
      </w:divBdr>
    </w:div>
    <w:div w:id="438380592">
      <w:bodyDiv w:val="1"/>
      <w:marLeft w:val="0"/>
      <w:marRight w:val="0"/>
      <w:marTop w:val="0"/>
      <w:marBottom w:val="0"/>
      <w:divBdr>
        <w:top w:val="none" w:sz="0" w:space="0" w:color="auto"/>
        <w:left w:val="none" w:sz="0" w:space="0" w:color="auto"/>
        <w:bottom w:val="none" w:sz="0" w:space="0" w:color="auto"/>
        <w:right w:val="none" w:sz="0" w:space="0" w:color="auto"/>
      </w:divBdr>
    </w:div>
    <w:div w:id="545871258">
      <w:bodyDiv w:val="1"/>
      <w:marLeft w:val="0"/>
      <w:marRight w:val="0"/>
      <w:marTop w:val="0"/>
      <w:marBottom w:val="0"/>
      <w:divBdr>
        <w:top w:val="none" w:sz="0" w:space="0" w:color="auto"/>
        <w:left w:val="none" w:sz="0" w:space="0" w:color="auto"/>
        <w:bottom w:val="none" w:sz="0" w:space="0" w:color="auto"/>
        <w:right w:val="none" w:sz="0" w:space="0" w:color="auto"/>
      </w:divBdr>
    </w:div>
    <w:div w:id="818880757">
      <w:bodyDiv w:val="1"/>
      <w:marLeft w:val="0"/>
      <w:marRight w:val="0"/>
      <w:marTop w:val="0"/>
      <w:marBottom w:val="0"/>
      <w:divBdr>
        <w:top w:val="none" w:sz="0" w:space="0" w:color="auto"/>
        <w:left w:val="none" w:sz="0" w:space="0" w:color="auto"/>
        <w:bottom w:val="none" w:sz="0" w:space="0" w:color="auto"/>
        <w:right w:val="none" w:sz="0" w:space="0" w:color="auto"/>
      </w:divBdr>
    </w:div>
    <w:div w:id="1818452108">
      <w:bodyDiv w:val="1"/>
      <w:marLeft w:val="0"/>
      <w:marRight w:val="0"/>
      <w:marTop w:val="0"/>
      <w:marBottom w:val="0"/>
      <w:divBdr>
        <w:top w:val="none" w:sz="0" w:space="0" w:color="auto"/>
        <w:left w:val="none" w:sz="0" w:space="0" w:color="auto"/>
        <w:bottom w:val="none" w:sz="0" w:space="0" w:color="auto"/>
        <w:right w:val="none" w:sz="0" w:space="0" w:color="auto"/>
      </w:divBdr>
    </w:div>
    <w:div w:id="203345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95FB3B-FEB6-48DF-8846-EC97F6BED9AB}">
  <ds:schemaRefs>
    <ds:schemaRef ds:uri="http://schemas.microsoft.com/sharepoint/v3/contenttype/forms"/>
  </ds:schemaRefs>
</ds:datastoreItem>
</file>

<file path=customXml/itemProps2.xml><?xml version="1.0" encoding="utf-8"?>
<ds:datastoreItem xmlns:ds="http://schemas.openxmlformats.org/officeDocument/2006/customXml" ds:itemID="{B3CF2875-2026-4670-BC58-FCB500F4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14467-391B-4FC4-BCD9-BA313F8C6121}">
  <ds:schemaRefs>
    <ds:schemaRef ds:uri="http://schemas.openxmlformats.org/officeDocument/2006/bibliography"/>
  </ds:schemaRefs>
</ds:datastoreItem>
</file>

<file path=customXml/itemProps4.xml><?xml version="1.0" encoding="utf-8"?>
<ds:datastoreItem xmlns:ds="http://schemas.openxmlformats.org/officeDocument/2006/customXml" ds:itemID="{DF19CA4F-3358-4D04-939F-6292EFCF9135}">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Cecilia Livengood</cp:lastModifiedBy>
  <cp:revision>2</cp:revision>
  <dcterms:created xsi:type="dcterms:W3CDTF">2024-02-05T20:50:00Z</dcterms:created>
  <dcterms:modified xsi:type="dcterms:W3CDTF">2024-02-05T20:50:00Z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Order">
    <vt:r8>4265000</vt:r8>
  </property>
  <property fmtid="{D5CDD505-2E9C-101B-9397-08002B2CF9AE}" pid="4" name="MediaServiceImageTags">
    <vt:lpwstr/>
  </property>
</Properties>
</file>