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AA6D" w14:textId="7C6D25BB" w:rsidR="0089156B" w:rsidRPr="00806721" w:rsidRDefault="008B67B4" w:rsidP="0089156B">
      <w:pPr>
        <w:rPr>
          <w:rFonts w:ascii="Calibri" w:eastAsia="Times New Roman" w:hAnsi="Calibri" w:cs="Times New Roman"/>
          <w:kern w:val="0"/>
          <w14:ligatures w14:val="none"/>
        </w:rPr>
      </w:pPr>
      <w:bookmarkStart w:id="0" w:name="_Hlk158989433"/>
      <w:bookmarkEnd w:id="0"/>
      <w:r>
        <w:rPr>
          <w:noProof/>
          <w:sz w:val="24"/>
          <w:szCs w:val="24"/>
        </w:rPr>
        <w:drawing>
          <wp:anchor distT="0" distB="0" distL="114300" distR="114300" simplePos="0" relativeHeight="251662336" behindDoc="0" locked="0" layoutInCell="1" allowOverlap="1" wp14:anchorId="6D3CE4BC" wp14:editId="6A0BAD7F">
            <wp:simplePos x="0" y="0"/>
            <wp:positionH relativeFrom="margin">
              <wp:posOffset>254000</wp:posOffset>
            </wp:positionH>
            <wp:positionV relativeFrom="margin">
              <wp:posOffset>-565150</wp:posOffset>
            </wp:positionV>
            <wp:extent cx="5829300" cy="1993900"/>
            <wp:effectExtent l="0" t="0" r="0" b="0"/>
            <wp:wrapSquare wrapText="bothSides"/>
            <wp:docPr id="129718139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81391" name="Picture 1"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9300" cy="1993900"/>
                    </a:xfrm>
                    <a:prstGeom prst="rect">
                      <a:avLst/>
                    </a:prstGeom>
                  </pic:spPr>
                </pic:pic>
              </a:graphicData>
            </a:graphic>
            <wp14:sizeRelH relativeFrom="margin">
              <wp14:pctWidth>0</wp14:pctWidth>
            </wp14:sizeRelH>
            <wp14:sizeRelV relativeFrom="margin">
              <wp14:pctHeight>0</wp14:pctHeight>
            </wp14:sizeRelV>
          </wp:anchor>
        </w:drawing>
      </w:r>
      <w:r w:rsidR="0089156B" w:rsidRPr="000B1AAD">
        <w:rPr>
          <w:rFonts w:ascii="Calibri" w:eastAsia="Times New Roman" w:hAnsi="Calibri" w:cs="Times New Roman"/>
          <w:noProof/>
          <w:kern w:val="0"/>
          <w14:ligatures w14:val="none"/>
        </w:rPr>
        <mc:AlternateContent>
          <mc:Choice Requires="wps">
            <w:drawing>
              <wp:anchor distT="0" distB="0" distL="114300" distR="114300" simplePos="0" relativeHeight="251659264" behindDoc="0" locked="0" layoutInCell="0" allowOverlap="1" wp14:anchorId="7B09D120" wp14:editId="19E115A8">
                <wp:simplePos x="0" y="0"/>
                <wp:positionH relativeFrom="page">
                  <wp:posOffset>292735</wp:posOffset>
                </wp:positionH>
                <wp:positionV relativeFrom="page">
                  <wp:posOffset>304800</wp:posOffset>
                </wp:positionV>
                <wp:extent cx="530225" cy="9445625"/>
                <wp:effectExtent l="0" t="0" r="3175"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9445625"/>
                        </a:xfrm>
                        <a:prstGeom prst="rect">
                          <a:avLst/>
                        </a:prstGeom>
                        <a:solidFill>
                          <a:srgbClr val="002060"/>
                        </a:solidFill>
                        <a:ln w="12700">
                          <a:noFill/>
                          <a:miter lim="800000"/>
                          <a:headEnd/>
                          <a:tailEnd/>
                        </a:ln>
                        <a:effectLst/>
                      </wps:spPr>
                      <wps:txbx>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9D120" id="Rectangle 24" o:spid="_x0000_s1026" style="position:absolute;margin-left:23.05pt;margin-top:24pt;width:41.75pt;height:74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" o:allowincell="f" fillcolor="#002060" stroked="f" strokeweight="1pt">
                <v:textbox style="layout-flow:vertical;mso-layout-flow-alt:bottom-to-top" inset="0,0,0,0">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v:textbox>
                <w10:wrap anchorx="page" anchory="page"/>
              </v:rect>
            </w:pict>
          </mc:Fallback>
        </mc:AlternateContent>
      </w:r>
    </w:p>
    <w:tbl>
      <w:tblPr>
        <w:tblpPr w:leftFromText="187" w:rightFromText="187" w:vertAnchor="text" w:horzAnchor="margin" w:tblpXSpec="right" w:tblpY="1633"/>
        <w:tblOverlap w:val="never"/>
        <w:tblW w:w="8640"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8640"/>
      </w:tblGrid>
      <w:tr w:rsidR="008B67B4" w:rsidRPr="0089156B" w14:paraId="5F17DAF3" w14:textId="77777777" w:rsidTr="008B67B4">
        <w:trPr>
          <w:trHeight w:val="420"/>
        </w:trPr>
        <w:tc>
          <w:tcPr>
            <w:tcW w:w="5000" w:type="pct"/>
            <w:tcBorders>
              <w:bottom w:val="thinThickThinSmallGap" w:sz="24" w:space="0" w:color="002060"/>
            </w:tcBorders>
            <w:vAlign w:val="center"/>
          </w:tcPr>
          <w:p w14:paraId="589173E4" w14:textId="1449335E" w:rsidR="008B67B4" w:rsidRPr="0089156B" w:rsidRDefault="00EF35A4" w:rsidP="008B67B4">
            <w:pPr>
              <w:jc w:val="center"/>
              <w:rPr>
                <w:rFonts w:eastAsia="Times New Roman" w:cstheme="minorHAnsi"/>
                <w:color w:val="002060"/>
                <w:kern w:val="0"/>
                <w:sz w:val="40"/>
                <w:szCs w:val="40"/>
                <w14:ligatures w14:val="none"/>
              </w:rPr>
            </w:pPr>
            <w:r>
              <w:rPr>
                <w:rFonts w:eastAsia="Times New Roman" w:cstheme="minorHAnsi"/>
                <w:color w:val="002060"/>
                <w:kern w:val="0"/>
                <w:sz w:val="40"/>
                <w:szCs w:val="40"/>
                <w14:ligatures w14:val="none"/>
              </w:rPr>
              <w:t>Certificate</w:t>
            </w:r>
            <w:r w:rsidR="00933067">
              <w:rPr>
                <w:rFonts w:eastAsia="Times New Roman" w:cstheme="minorHAnsi"/>
                <w:color w:val="002060"/>
                <w:kern w:val="0"/>
                <w:sz w:val="40"/>
                <w:szCs w:val="40"/>
                <w14:ligatures w14:val="none"/>
              </w:rPr>
              <w:t xml:space="preserve"> Program</w:t>
            </w:r>
            <w:r w:rsidR="009E3646">
              <w:rPr>
                <w:rFonts w:eastAsia="Times New Roman" w:cstheme="minorHAnsi"/>
                <w:color w:val="002060"/>
                <w:kern w:val="0"/>
                <w:sz w:val="40"/>
                <w:szCs w:val="40"/>
                <w14:ligatures w14:val="none"/>
              </w:rPr>
              <w:t xml:space="preserve"> </w:t>
            </w:r>
            <w:r w:rsidR="00DA64BE">
              <w:rPr>
                <w:rFonts w:eastAsia="Times New Roman" w:cstheme="minorHAnsi"/>
                <w:color w:val="002060"/>
                <w:kern w:val="0"/>
                <w:sz w:val="40"/>
                <w:szCs w:val="40"/>
                <w14:ligatures w14:val="none"/>
              </w:rPr>
              <w:t>Self-Study Template</w:t>
            </w:r>
          </w:p>
        </w:tc>
      </w:tr>
    </w:tbl>
    <w:p w14:paraId="57C27BD9" w14:textId="2FF50F77" w:rsidR="00A37896" w:rsidRPr="00DA64BE" w:rsidRDefault="008B67B4" w:rsidP="00DA64BE">
      <w:pPr>
        <w:rPr>
          <w:sz w:val="24"/>
          <w:szCs w:val="24"/>
        </w:rPr>
      </w:pPr>
      <w:r w:rsidRPr="00806721">
        <w:rPr>
          <w:rFonts w:ascii="Calibri" w:eastAsia="Times New Roman" w:hAnsi="Calibri" w:cs="Times New Roman"/>
          <w:noProof/>
          <w:kern w:val="0"/>
          <w14:ligatures w14:val="none"/>
        </w:rPr>
        <mc:AlternateContent>
          <mc:Choice Requires="wps">
            <w:drawing>
              <wp:anchor distT="45720" distB="45720" distL="114300" distR="114300" simplePos="0" relativeHeight="251661312" behindDoc="0" locked="0" layoutInCell="1" allowOverlap="1" wp14:anchorId="640FFE06" wp14:editId="1DD620AC">
                <wp:simplePos x="0" y="0"/>
                <wp:positionH relativeFrom="margin">
                  <wp:align>center</wp:align>
                </wp:positionH>
                <wp:positionV relativeFrom="paragraph">
                  <wp:posOffset>6185535</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0FFE06" id="_x0000_t202" coordsize="21600,21600" o:spt="202" path="m,l,21600r21600,l21600,xe">
                <v:stroke joinstyle="miter"/>
                <v:path gradientshapeok="t" o:connecttype="rect"/>
              </v:shapetype>
              <v:shape id="Text Box 2" o:spid="_x0000_s1027" type="#_x0000_t202" style="position:absolute;margin-left:0;margin-top:487.05pt;width:185.9pt;height:110.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" stroked="f">
                <v:textbox style="mso-fit-shape-to-text:t">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v:textbox>
                <w10:wrap type="square" anchorx="margin"/>
              </v:shape>
            </w:pict>
          </mc:Fallback>
        </mc:AlternateContent>
      </w:r>
      <w:r w:rsidR="00A37896" w:rsidRPr="00A31BD5">
        <w:rPr>
          <w:sz w:val="56"/>
          <w:szCs w:val="56"/>
        </w:rPr>
        <w:br w:type="page"/>
      </w:r>
    </w:p>
    <w:p w14:paraId="77795191" w14:textId="77777777" w:rsidR="007C3D35" w:rsidRPr="00A31BD5" w:rsidRDefault="007C3D35" w:rsidP="00A31BD5">
      <w:pPr>
        <w:jc w:val="center"/>
        <w:rPr>
          <w:sz w:val="56"/>
          <w:szCs w:val="56"/>
        </w:rPr>
        <w:sectPr w:rsidR="007C3D35" w:rsidRPr="00A31BD5" w:rsidSect="009471C1">
          <w:footerReference w:type="default" r:id="rId12"/>
          <w:headerReference w:type="first" r:id="rId13"/>
          <w:pgSz w:w="12240" w:h="15840"/>
          <w:pgMar w:top="1440" w:right="1440" w:bottom="1440" w:left="1440" w:header="720" w:footer="432" w:gutter="0"/>
          <w:pgNumType w:start="0"/>
          <w:cols w:space="720"/>
          <w:titlePg/>
          <w:docGrid w:linePitch="360"/>
        </w:sectPr>
      </w:pPr>
    </w:p>
    <w:p w14:paraId="77C11890" w14:textId="5B16061A" w:rsidR="0065512B" w:rsidRPr="004E605A" w:rsidRDefault="0065512B">
      <w:pPr>
        <w:rPr>
          <w:sz w:val="24"/>
          <w:szCs w:val="24"/>
        </w:rPr>
      </w:pPr>
    </w:p>
    <w:p w14:paraId="522142DB" w14:textId="73C19A60" w:rsidR="008326B8" w:rsidRPr="001B6CA6" w:rsidRDefault="008326B8" w:rsidP="00D3435B">
      <w:pPr>
        <w:pStyle w:val="ListParagraph"/>
        <w:numPr>
          <w:ilvl w:val="0"/>
          <w:numId w:val="13"/>
        </w:numPr>
        <w:ind w:left="720"/>
        <w:rPr>
          <w:b/>
          <w:bCs/>
          <w:sz w:val="24"/>
          <w:szCs w:val="24"/>
        </w:rPr>
      </w:pPr>
      <w:r w:rsidRPr="001B6CA6">
        <w:rPr>
          <w:b/>
          <w:bCs/>
          <w:sz w:val="24"/>
          <w:szCs w:val="24"/>
        </w:rPr>
        <w:t xml:space="preserve">MISSION AND </w:t>
      </w:r>
      <w:r w:rsidR="00986F06">
        <w:rPr>
          <w:b/>
          <w:bCs/>
          <w:sz w:val="24"/>
          <w:szCs w:val="24"/>
        </w:rPr>
        <w:t>PURPOSE</w:t>
      </w:r>
    </w:p>
    <w:p w14:paraId="717FC1F0" w14:textId="77777777" w:rsidR="001B6CA6" w:rsidRDefault="001B6CA6">
      <w:pPr>
        <w:rPr>
          <w:i/>
          <w:iCs/>
          <w:sz w:val="24"/>
          <w:szCs w:val="24"/>
        </w:rPr>
      </w:pPr>
    </w:p>
    <w:p w14:paraId="5D1446D5" w14:textId="77777777" w:rsidR="001B6CA6" w:rsidRPr="00D3435B" w:rsidRDefault="001B6CA6">
      <w:pPr>
        <w:rPr>
          <w:b/>
          <w:bCs/>
          <w:sz w:val="24"/>
          <w:szCs w:val="24"/>
          <w:u w:val="single"/>
        </w:rPr>
      </w:pPr>
      <w:r w:rsidRPr="00D3435B">
        <w:rPr>
          <w:b/>
          <w:bCs/>
          <w:sz w:val="24"/>
          <w:szCs w:val="24"/>
          <w:u w:val="single"/>
        </w:rPr>
        <w:t>IACBE Expectation</w:t>
      </w:r>
    </w:p>
    <w:p w14:paraId="095F3211" w14:textId="076D59C7" w:rsidR="008326B8" w:rsidRPr="001B6CA6" w:rsidRDefault="00834D7E">
      <w:pPr>
        <w:rPr>
          <w:sz w:val="24"/>
          <w:szCs w:val="24"/>
        </w:rPr>
      </w:pPr>
      <w:r w:rsidRPr="001B6CA6">
        <w:rPr>
          <w:sz w:val="24"/>
          <w:szCs w:val="24"/>
        </w:rPr>
        <w:t xml:space="preserve">The business unit has a clearly defined mission and </w:t>
      </w:r>
      <w:r w:rsidR="00B978FB">
        <w:rPr>
          <w:sz w:val="24"/>
          <w:szCs w:val="24"/>
        </w:rPr>
        <w:t>Statement of Purpose</w:t>
      </w:r>
      <w:r w:rsidRPr="001B6CA6">
        <w:rPr>
          <w:sz w:val="24"/>
          <w:szCs w:val="24"/>
        </w:rPr>
        <w:t xml:space="preserve"> that are consistent with those of the institution and that explicitly encompass business education.</w:t>
      </w:r>
    </w:p>
    <w:p w14:paraId="33EC5A94" w14:textId="77777777" w:rsidR="00834D7E" w:rsidRDefault="00834D7E">
      <w:pPr>
        <w:rPr>
          <w:sz w:val="24"/>
          <w:szCs w:val="24"/>
        </w:rPr>
      </w:pPr>
    </w:p>
    <w:p w14:paraId="3436EBF3" w14:textId="77777777" w:rsidR="00D3435B" w:rsidRDefault="00D3435B">
      <w:pPr>
        <w:rPr>
          <w:sz w:val="24"/>
          <w:szCs w:val="24"/>
        </w:rPr>
      </w:pPr>
    </w:p>
    <w:p w14:paraId="6984DF84" w14:textId="4D2CF65F" w:rsidR="001B6CA6" w:rsidRPr="00D3435B" w:rsidRDefault="001B6CA6">
      <w:pPr>
        <w:rPr>
          <w:b/>
          <w:bCs/>
          <w:sz w:val="24"/>
          <w:szCs w:val="24"/>
          <w:u w:val="single"/>
        </w:rPr>
      </w:pPr>
      <w:r w:rsidRPr="00D3435B">
        <w:rPr>
          <w:b/>
          <w:bCs/>
          <w:sz w:val="24"/>
          <w:szCs w:val="24"/>
          <w:u w:val="single"/>
        </w:rPr>
        <w:t>Required Responses/Documentation</w:t>
      </w:r>
    </w:p>
    <w:p w14:paraId="10CA01E6" w14:textId="77777777" w:rsidR="001B6CA6" w:rsidRPr="004E605A" w:rsidRDefault="001B6CA6">
      <w:pPr>
        <w:rPr>
          <w:sz w:val="24"/>
          <w:szCs w:val="24"/>
        </w:rPr>
      </w:pPr>
    </w:p>
    <w:p w14:paraId="094CD587" w14:textId="70649D31" w:rsidR="008326B8" w:rsidRDefault="008326B8" w:rsidP="008326B8">
      <w:pPr>
        <w:pStyle w:val="ListParagraph"/>
        <w:numPr>
          <w:ilvl w:val="0"/>
          <w:numId w:val="8"/>
        </w:numPr>
        <w:rPr>
          <w:sz w:val="24"/>
          <w:szCs w:val="24"/>
        </w:rPr>
      </w:pPr>
      <w:r w:rsidRPr="004E605A">
        <w:rPr>
          <w:sz w:val="24"/>
          <w:szCs w:val="24"/>
        </w:rPr>
        <w:t>Provide the institution’s mission statement.</w:t>
      </w:r>
    </w:p>
    <w:p w14:paraId="7FA5C438" w14:textId="77777777" w:rsidR="00051672" w:rsidRDefault="00051672" w:rsidP="00051672">
      <w:pPr>
        <w:rPr>
          <w:sz w:val="24"/>
          <w:szCs w:val="24"/>
        </w:rPr>
      </w:pPr>
    </w:p>
    <w:p w14:paraId="7E1CD9D5" w14:textId="77777777" w:rsidR="00051672" w:rsidRPr="00051672" w:rsidRDefault="00051672" w:rsidP="00051672">
      <w:pPr>
        <w:rPr>
          <w:sz w:val="24"/>
          <w:szCs w:val="24"/>
        </w:rPr>
      </w:pPr>
    </w:p>
    <w:p w14:paraId="5CBEAE84" w14:textId="51B322CC" w:rsidR="00834D7E" w:rsidRDefault="008326B8" w:rsidP="00834D7E">
      <w:pPr>
        <w:pStyle w:val="ListParagraph"/>
        <w:numPr>
          <w:ilvl w:val="0"/>
          <w:numId w:val="8"/>
        </w:numPr>
        <w:rPr>
          <w:sz w:val="24"/>
          <w:szCs w:val="24"/>
        </w:rPr>
      </w:pPr>
      <w:r w:rsidRPr="004E605A">
        <w:rPr>
          <w:sz w:val="24"/>
          <w:szCs w:val="24"/>
        </w:rPr>
        <w:t>Provide the mission of the business unit</w:t>
      </w:r>
      <w:r w:rsidR="006453E8">
        <w:rPr>
          <w:sz w:val="24"/>
          <w:szCs w:val="24"/>
        </w:rPr>
        <w:t>.</w:t>
      </w:r>
    </w:p>
    <w:p w14:paraId="5F59CD0B" w14:textId="77777777" w:rsidR="00051672" w:rsidRDefault="00051672" w:rsidP="00051672">
      <w:pPr>
        <w:rPr>
          <w:sz w:val="24"/>
          <w:szCs w:val="24"/>
        </w:rPr>
      </w:pPr>
    </w:p>
    <w:p w14:paraId="4A8C1304" w14:textId="77777777" w:rsidR="00051672" w:rsidRPr="00051672" w:rsidRDefault="00051672" w:rsidP="00051672">
      <w:pPr>
        <w:rPr>
          <w:sz w:val="24"/>
          <w:szCs w:val="24"/>
        </w:rPr>
      </w:pPr>
    </w:p>
    <w:p w14:paraId="4FA451C6" w14:textId="3DEC6D96" w:rsidR="006453E8" w:rsidRDefault="006453E8" w:rsidP="00834D7E">
      <w:pPr>
        <w:pStyle w:val="ListParagraph"/>
        <w:numPr>
          <w:ilvl w:val="0"/>
          <w:numId w:val="8"/>
        </w:numPr>
        <w:rPr>
          <w:sz w:val="24"/>
          <w:szCs w:val="24"/>
        </w:rPr>
      </w:pPr>
      <w:r>
        <w:rPr>
          <w:sz w:val="24"/>
          <w:szCs w:val="24"/>
        </w:rPr>
        <w:t xml:space="preserve">Provide the </w:t>
      </w:r>
      <w:r w:rsidR="00EF6A74">
        <w:rPr>
          <w:sz w:val="24"/>
          <w:szCs w:val="24"/>
        </w:rPr>
        <w:t>Statement of Purpose</w:t>
      </w:r>
      <w:r>
        <w:rPr>
          <w:sz w:val="24"/>
          <w:szCs w:val="24"/>
        </w:rPr>
        <w:t xml:space="preserve"> for each certificate program.</w:t>
      </w:r>
    </w:p>
    <w:p w14:paraId="4FE0716A" w14:textId="77777777" w:rsidR="00E14685" w:rsidRDefault="00E14685" w:rsidP="00E14685">
      <w:pPr>
        <w:rPr>
          <w:sz w:val="24"/>
          <w:szCs w:val="24"/>
        </w:rPr>
      </w:pPr>
    </w:p>
    <w:p w14:paraId="144BD7DD" w14:textId="7F74E91D" w:rsidR="00515F68" w:rsidRDefault="00515F68" w:rsidP="00515F68">
      <w:pPr>
        <w:pStyle w:val="ListParagraph"/>
        <w:numPr>
          <w:ilvl w:val="0"/>
          <w:numId w:val="8"/>
        </w:numPr>
        <w:rPr>
          <w:sz w:val="24"/>
          <w:szCs w:val="24"/>
        </w:rPr>
      </w:pPr>
      <w:r w:rsidRPr="004E605A">
        <w:rPr>
          <w:sz w:val="24"/>
          <w:szCs w:val="24"/>
        </w:rPr>
        <w:t xml:space="preserve">Explain how the </w:t>
      </w:r>
      <w:r w:rsidR="00EF35A4">
        <w:rPr>
          <w:sz w:val="24"/>
          <w:szCs w:val="24"/>
        </w:rPr>
        <w:t>certificate</w:t>
      </w:r>
      <w:r w:rsidR="00103B3E">
        <w:rPr>
          <w:sz w:val="24"/>
          <w:szCs w:val="24"/>
        </w:rPr>
        <w:t xml:space="preserve"> programs</w:t>
      </w:r>
      <w:r w:rsidRPr="004E605A">
        <w:rPr>
          <w:sz w:val="24"/>
          <w:szCs w:val="24"/>
        </w:rPr>
        <w:t xml:space="preserve"> seeking accreditation are </w:t>
      </w:r>
      <w:r>
        <w:rPr>
          <w:sz w:val="24"/>
          <w:szCs w:val="24"/>
        </w:rPr>
        <w:t xml:space="preserve">aligned </w:t>
      </w:r>
      <w:r w:rsidRPr="004E605A">
        <w:rPr>
          <w:sz w:val="24"/>
          <w:szCs w:val="24"/>
        </w:rPr>
        <w:t>with the mission of the business unit.</w:t>
      </w:r>
    </w:p>
    <w:p w14:paraId="18B7E500" w14:textId="78B50CC5" w:rsidR="008326B8" w:rsidRPr="00834D7E" w:rsidRDefault="008326B8" w:rsidP="00834D7E">
      <w:pPr>
        <w:rPr>
          <w:sz w:val="24"/>
          <w:szCs w:val="24"/>
        </w:rPr>
      </w:pPr>
    </w:p>
    <w:p w14:paraId="44EC38AF" w14:textId="54B7DA6D" w:rsidR="003F015E" w:rsidRDefault="003F015E">
      <w:pPr>
        <w:rPr>
          <w:sz w:val="24"/>
          <w:szCs w:val="24"/>
        </w:rPr>
      </w:pPr>
      <w:r>
        <w:rPr>
          <w:sz w:val="24"/>
          <w:szCs w:val="24"/>
        </w:rPr>
        <w:br w:type="page"/>
      </w:r>
    </w:p>
    <w:p w14:paraId="2C4360FD" w14:textId="77777777" w:rsidR="00014870" w:rsidRPr="004E605A" w:rsidRDefault="00014870" w:rsidP="00014870">
      <w:pPr>
        <w:pStyle w:val="ListParagraph"/>
        <w:ind w:left="0"/>
        <w:rPr>
          <w:sz w:val="24"/>
          <w:szCs w:val="24"/>
        </w:rPr>
      </w:pPr>
    </w:p>
    <w:p w14:paraId="4EE0384B" w14:textId="77777777" w:rsidR="008326B8" w:rsidRPr="004E605A" w:rsidRDefault="008326B8" w:rsidP="00014870">
      <w:pPr>
        <w:pStyle w:val="ListParagraph"/>
        <w:ind w:left="0"/>
        <w:rPr>
          <w:sz w:val="24"/>
          <w:szCs w:val="24"/>
        </w:rPr>
      </w:pPr>
    </w:p>
    <w:p w14:paraId="137572E0" w14:textId="27B9EB16" w:rsidR="00014870" w:rsidRDefault="00014870" w:rsidP="00D3435B">
      <w:pPr>
        <w:pStyle w:val="ListParagraph"/>
        <w:numPr>
          <w:ilvl w:val="0"/>
          <w:numId w:val="13"/>
        </w:numPr>
        <w:ind w:left="720"/>
        <w:rPr>
          <w:b/>
          <w:bCs/>
          <w:sz w:val="24"/>
          <w:szCs w:val="24"/>
        </w:rPr>
      </w:pPr>
      <w:r w:rsidRPr="00883C4A">
        <w:rPr>
          <w:b/>
          <w:bCs/>
          <w:sz w:val="24"/>
          <w:szCs w:val="24"/>
        </w:rPr>
        <w:t>CURRICULUM</w:t>
      </w:r>
      <w:r w:rsidR="008E6FDE" w:rsidRPr="00883C4A">
        <w:rPr>
          <w:b/>
          <w:bCs/>
          <w:sz w:val="24"/>
          <w:szCs w:val="24"/>
        </w:rPr>
        <w:t xml:space="preserve"> DEVELOPMENT</w:t>
      </w:r>
      <w:r w:rsidR="00E76611" w:rsidRPr="00883C4A">
        <w:rPr>
          <w:b/>
          <w:bCs/>
          <w:sz w:val="24"/>
          <w:szCs w:val="24"/>
        </w:rPr>
        <w:t xml:space="preserve">, </w:t>
      </w:r>
      <w:r w:rsidR="008E6FDE" w:rsidRPr="00883C4A">
        <w:rPr>
          <w:b/>
          <w:bCs/>
          <w:sz w:val="24"/>
          <w:szCs w:val="24"/>
        </w:rPr>
        <w:t>EVALUATION</w:t>
      </w:r>
    </w:p>
    <w:p w14:paraId="1AF328F6" w14:textId="77777777" w:rsidR="00D3435B" w:rsidRDefault="00D3435B" w:rsidP="00014870">
      <w:pPr>
        <w:pStyle w:val="ListParagraph"/>
        <w:ind w:left="0"/>
        <w:rPr>
          <w:b/>
          <w:bCs/>
          <w:sz w:val="24"/>
          <w:szCs w:val="24"/>
        </w:rPr>
      </w:pPr>
    </w:p>
    <w:p w14:paraId="5077B3B1" w14:textId="66AAF716" w:rsidR="00D3435B" w:rsidRPr="00D3435B" w:rsidRDefault="00D3435B" w:rsidP="00014870">
      <w:pPr>
        <w:pStyle w:val="ListParagraph"/>
        <w:ind w:left="0"/>
        <w:rPr>
          <w:b/>
          <w:bCs/>
          <w:sz w:val="24"/>
          <w:szCs w:val="24"/>
          <w:u w:val="single"/>
        </w:rPr>
      </w:pPr>
      <w:r w:rsidRPr="00D3435B">
        <w:rPr>
          <w:b/>
          <w:bCs/>
          <w:sz w:val="24"/>
          <w:szCs w:val="24"/>
          <w:u w:val="single"/>
        </w:rPr>
        <w:t>IACBE Expectation</w:t>
      </w:r>
    </w:p>
    <w:p w14:paraId="2963D219" w14:textId="76E2FC6E" w:rsidR="00A37896" w:rsidRPr="00D3435B" w:rsidRDefault="00883C4A" w:rsidP="00014870">
      <w:pPr>
        <w:pStyle w:val="ListParagraph"/>
        <w:ind w:left="0"/>
        <w:rPr>
          <w:sz w:val="24"/>
          <w:szCs w:val="24"/>
        </w:rPr>
      </w:pPr>
      <w:r w:rsidRPr="00D3435B">
        <w:rPr>
          <w:sz w:val="24"/>
          <w:szCs w:val="24"/>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p w14:paraId="3F1B1CA8" w14:textId="77777777" w:rsidR="00883C4A" w:rsidRDefault="00883C4A" w:rsidP="00014870">
      <w:pPr>
        <w:pStyle w:val="ListParagraph"/>
        <w:ind w:left="0"/>
        <w:rPr>
          <w:sz w:val="24"/>
          <w:szCs w:val="24"/>
        </w:rPr>
      </w:pPr>
    </w:p>
    <w:p w14:paraId="5D3D456C" w14:textId="77777777" w:rsidR="00D3435B" w:rsidRDefault="00D3435B" w:rsidP="00014870">
      <w:pPr>
        <w:pStyle w:val="ListParagraph"/>
        <w:ind w:left="0"/>
        <w:rPr>
          <w:sz w:val="24"/>
          <w:szCs w:val="24"/>
        </w:rPr>
      </w:pPr>
    </w:p>
    <w:p w14:paraId="74898F77" w14:textId="500971B5" w:rsidR="00D3435B" w:rsidRPr="00D3435B" w:rsidRDefault="00D3435B" w:rsidP="00014870">
      <w:pPr>
        <w:pStyle w:val="ListParagraph"/>
        <w:ind w:left="0"/>
        <w:rPr>
          <w:b/>
          <w:bCs/>
          <w:sz w:val="24"/>
          <w:szCs w:val="24"/>
          <w:u w:val="single"/>
        </w:rPr>
      </w:pPr>
      <w:r w:rsidRPr="00D3435B">
        <w:rPr>
          <w:b/>
          <w:bCs/>
          <w:sz w:val="24"/>
          <w:szCs w:val="24"/>
          <w:u w:val="single"/>
        </w:rPr>
        <w:t>Required Responses/Documentation</w:t>
      </w:r>
    </w:p>
    <w:p w14:paraId="067E6682" w14:textId="77777777" w:rsidR="00D3435B" w:rsidRPr="004E605A" w:rsidRDefault="00D3435B" w:rsidP="00014870">
      <w:pPr>
        <w:pStyle w:val="ListParagraph"/>
        <w:ind w:left="0"/>
        <w:rPr>
          <w:sz w:val="24"/>
          <w:szCs w:val="24"/>
        </w:rPr>
      </w:pPr>
    </w:p>
    <w:p w14:paraId="27CEFAF6" w14:textId="5CF51FA7" w:rsidR="00FA06C4" w:rsidRDefault="006C28B9" w:rsidP="00FA06C4">
      <w:pPr>
        <w:pStyle w:val="ListParagraph"/>
        <w:numPr>
          <w:ilvl w:val="0"/>
          <w:numId w:val="1"/>
        </w:numPr>
        <w:rPr>
          <w:sz w:val="24"/>
          <w:szCs w:val="24"/>
        </w:rPr>
      </w:pPr>
      <w:r w:rsidRPr="004E605A">
        <w:rPr>
          <w:sz w:val="24"/>
          <w:szCs w:val="24"/>
        </w:rPr>
        <w:t xml:space="preserve">Demonstrate where the curricular and completion requirements 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seeking accreditation are made available to the public.</w:t>
      </w:r>
    </w:p>
    <w:p w14:paraId="2F3DF871" w14:textId="77777777" w:rsidR="00051672" w:rsidRDefault="00051672" w:rsidP="00051672">
      <w:pPr>
        <w:rPr>
          <w:sz w:val="24"/>
          <w:szCs w:val="24"/>
        </w:rPr>
      </w:pPr>
    </w:p>
    <w:p w14:paraId="447BC350" w14:textId="77777777" w:rsidR="00051672" w:rsidRPr="00051672" w:rsidRDefault="00051672" w:rsidP="00051672">
      <w:pPr>
        <w:rPr>
          <w:sz w:val="24"/>
          <w:szCs w:val="24"/>
        </w:rPr>
      </w:pPr>
    </w:p>
    <w:p w14:paraId="5F16DD8A" w14:textId="70DC1D3C" w:rsidR="00DF71CC" w:rsidRDefault="00014870" w:rsidP="00DF71CC">
      <w:pPr>
        <w:pStyle w:val="ListParagraph"/>
        <w:numPr>
          <w:ilvl w:val="0"/>
          <w:numId w:val="1"/>
        </w:numPr>
        <w:rPr>
          <w:sz w:val="24"/>
          <w:szCs w:val="24"/>
        </w:rPr>
      </w:pPr>
      <w:r w:rsidRPr="004E605A">
        <w:rPr>
          <w:sz w:val="24"/>
          <w:szCs w:val="24"/>
        </w:rPr>
        <w:t xml:space="preserve">Describe the process </w:t>
      </w:r>
      <w:r w:rsidR="003F015E">
        <w:rPr>
          <w:sz w:val="24"/>
          <w:szCs w:val="24"/>
        </w:rPr>
        <w:t>specific to the</w:t>
      </w:r>
      <w:r w:rsidRPr="004E605A">
        <w:rPr>
          <w:sz w:val="24"/>
          <w:szCs w:val="24"/>
        </w:rPr>
        <w:t xml:space="preserve"> development and renewal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curriculum.</w:t>
      </w:r>
    </w:p>
    <w:p w14:paraId="42DA5713" w14:textId="77777777" w:rsidR="00051672" w:rsidRDefault="00051672" w:rsidP="00051672">
      <w:pPr>
        <w:rPr>
          <w:sz w:val="24"/>
          <w:szCs w:val="24"/>
        </w:rPr>
      </w:pPr>
    </w:p>
    <w:p w14:paraId="29B7F139" w14:textId="77777777" w:rsidR="00051672" w:rsidRPr="00051672" w:rsidRDefault="00051672" w:rsidP="00051672">
      <w:pPr>
        <w:rPr>
          <w:sz w:val="24"/>
          <w:szCs w:val="24"/>
        </w:rPr>
      </w:pPr>
    </w:p>
    <w:p w14:paraId="623F7007" w14:textId="64CC130E" w:rsidR="00014870" w:rsidRDefault="00014870" w:rsidP="00014870">
      <w:pPr>
        <w:pStyle w:val="ListParagraph"/>
        <w:numPr>
          <w:ilvl w:val="0"/>
          <w:numId w:val="1"/>
        </w:numPr>
        <w:rPr>
          <w:sz w:val="24"/>
          <w:szCs w:val="24"/>
        </w:rPr>
      </w:pPr>
      <w:r w:rsidRPr="004E605A">
        <w:rPr>
          <w:sz w:val="24"/>
          <w:szCs w:val="24"/>
        </w:rPr>
        <w:t xml:space="preserve">Explain the justification for determining which courses are chosen for inclusion in a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w:t>
      </w:r>
    </w:p>
    <w:p w14:paraId="7C4C2E34" w14:textId="77777777" w:rsidR="00051672" w:rsidRDefault="00051672" w:rsidP="00051672">
      <w:pPr>
        <w:rPr>
          <w:sz w:val="24"/>
          <w:szCs w:val="24"/>
        </w:rPr>
      </w:pPr>
    </w:p>
    <w:p w14:paraId="44F01838" w14:textId="77777777" w:rsidR="00051672" w:rsidRPr="00051672" w:rsidRDefault="00051672" w:rsidP="00051672">
      <w:pPr>
        <w:rPr>
          <w:sz w:val="24"/>
          <w:szCs w:val="24"/>
        </w:rPr>
      </w:pPr>
    </w:p>
    <w:p w14:paraId="2E286E76" w14:textId="77777777" w:rsidR="003866BB" w:rsidRDefault="008E6FDE" w:rsidP="00014870">
      <w:pPr>
        <w:pStyle w:val="ListParagraph"/>
        <w:numPr>
          <w:ilvl w:val="0"/>
          <w:numId w:val="1"/>
        </w:numPr>
        <w:rPr>
          <w:sz w:val="24"/>
          <w:szCs w:val="24"/>
        </w:rPr>
      </w:pPr>
      <w:r w:rsidRPr="004E605A">
        <w:rPr>
          <w:sz w:val="24"/>
          <w:szCs w:val="24"/>
        </w:rPr>
        <w:t>Explain how each program aligns with current industry standards.</w:t>
      </w:r>
    </w:p>
    <w:p w14:paraId="313890BC" w14:textId="77777777" w:rsidR="00AC7281" w:rsidRDefault="00AC7281" w:rsidP="00FA06C4">
      <w:pPr>
        <w:rPr>
          <w:sz w:val="24"/>
          <w:szCs w:val="24"/>
        </w:rPr>
      </w:pPr>
    </w:p>
    <w:p w14:paraId="4A45E2EB" w14:textId="77777777" w:rsidR="0092017D" w:rsidRPr="004E605A" w:rsidRDefault="0092017D" w:rsidP="00FA06C4">
      <w:pPr>
        <w:rPr>
          <w:color w:val="00B0F0"/>
          <w:sz w:val="24"/>
          <w:szCs w:val="24"/>
        </w:rPr>
      </w:pPr>
    </w:p>
    <w:p w14:paraId="4521CF12" w14:textId="257B2BDD" w:rsidR="00DF71CC" w:rsidRDefault="00DF71CC" w:rsidP="00014870">
      <w:pPr>
        <w:pStyle w:val="ListParagraph"/>
        <w:numPr>
          <w:ilvl w:val="0"/>
          <w:numId w:val="1"/>
        </w:numPr>
        <w:rPr>
          <w:sz w:val="24"/>
          <w:szCs w:val="24"/>
        </w:rPr>
      </w:pPr>
      <w:r w:rsidRPr="004E605A">
        <w:rPr>
          <w:sz w:val="24"/>
          <w:szCs w:val="24"/>
        </w:rPr>
        <w:t xml:space="preserve">How does the business unit ensure that </w:t>
      </w:r>
      <w:r w:rsidR="00EF35A4" w:rsidRPr="00A46A14">
        <w:rPr>
          <w:sz w:val="24"/>
          <w:szCs w:val="24"/>
        </w:rPr>
        <w:t>certificate</w:t>
      </w:r>
      <w:r w:rsidR="00103B3E" w:rsidRPr="00A46A14">
        <w:rPr>
          <w:sz w:val="24"/>
          <w:szCs w:val="24"/>
        </w:rPr>
        <w:t xml:space="preserve"> programs</w:t>
      </w:r>
      <w:r w:rsidRPr="00A46A14">
        <w:rPr>
          <w:sz w:val="24"/>
          <w:szCs w:val="24"/>
        </w:rPr>
        <w:t xml:space="preserve"> remain aligned with current industry </w:t>
      </w:r>
      <w:r w:rsidR="00087C45" w:rsidRPr="00A46A14">
        <w:rPr>
          <w:sz w:val="24"/>
          <w:szCs w:val="24"/>
        </w:rPr>
        <w:t xml:space="preserve">needs </w:t>
      </w:r>
      <w:r w:rsidRPr="00A46A14">
        <w:rPr>
          <w:sz w:val="24"/>
          <w:szCs w:val="24"/>
        </w:rPr>
        <w:t>and employer expectations?</w:t>
      </w:r>
      <w:r w:rsidRPr="004E605A">
        <w:rPr>
          <w:sz w:val="24"/>
          <w:szCs w:val="24"/>
        </w:rPr>
        <w:t xml:space="preserve"> Provide evidence.</w:t>
      </w:r>
    </w:p>
    <w:p w14:paraId="409B2D08" w14:textId="77777777" w:rsidR="00E8624F" w:rsidRDefault="00E8624F" w:rsidP="00E8624F">
      <w:pPr>
        <w:rPr>
          <w:sz w:val="24"/>
          <w:szCs w:val="24"/>
        </w:rPr>
      </w:pPr>
    </w:p>
    <w:p w14:paraId="6B074934" w14:textId="77777777" w:rsidR="00AC7281" w:rsidRPr="004E605A" w:rsidRDefault="00AC7281" w:rsidP="00DF71CC">
      <w:pPr>
        <w:rPr>
          <w:color w:val="00B0F0"/>
          <w:sz w:val="24"/>
          <w:szCs w:val="24"/>
        </w:rPr>
      </w:pPr>
    </w:p>
    <w:p w14:paraId="29679669" w14:textId="1EE730BC" w:rsidR="00EF1507" w:rsidRPr="00E9493B" w:rsidRDefault="00C1225D" w:rsidP="00E9493B">
      <w:pPr>
        <w:pStyle w:val="ListParagraph"/>
        <w:numPr>
          <w:ilvl w:val="0"/>
          <w:numId w:val="1"/>
        </w:numPr>
        <w:rPr>
          <w:sz w:val="24"/>
          <w:szCs w:val="24"/>
        </w:rPr>
      </w:pPr>
      <w:r w:rsidRPr="00C1225D">
        <w:rPr>
          <w:sz w:val="24"/>
          <w:szCs w:val="24"/>
        </w:rPr>
        <w:t xml:space="preserve">Describe the pedagogical approaches you use to prepare students for success in the relevant industry field. </w:t>
      </w:r>
      <w:r w:rsidR="00EF1507" w:rsidRPr="00E9493B">
        <w:rPr>
          <w:sz w:val="24"/>
          <w:szCs w:val="24"/>
        </w:rPr>
        <w:br w:type="page"/>
      </w:r>
    </w:p>
    <w:p w14:paraId="1FB81383" w14:textId="77777777" w:rsidR="003B17AB" w:rsidRPr="004E605A" w:rsidRDefault="003B17AB" w:rsidP="00E95575">
      <w:pPr>
        <w:rPr>
          <w:sz w:val="24"/>
          <w:szCs w:val="24"/>
        </w:rPr>
      </w:pPr>
    </w:p>
    <w:p w14:paraId="2FC5F90C" w14:textId="3222180F" w:rsidR="00E95575" w:rsidRPr="00D3435B" w:rsidRDefault="00EF1507" w:rsidP="00D3435B">
      <w:pPr>
        <w:pStyle w:val="ListParagraph"/>
        <w:numPr>
          <w:ilvl w:val="0"/>
          <w:numId w:val="13"/>
        </w:numPr>
        <w:ind w:left="720"/>
        <w:rPr>
          <w:b/>
          <w:bCs/>
          <w:sz w:val="24"/>
          <w:szCs w:val="24"/>
        </w:rPr>
      </w:pPr>
      <w:r w:rsidRPr="00D3435B">
        <w:rPr>
          <w:b/>
          <w:bCs/>
          <w:sz w:val="24"/>
          <w:szCs w:val="24"/>
        </w:rPr>
        <w:t>QUALITY ASSESSMENT AND ADVANCEMENT</w:t>
      </w:r>
    </w:p>
    <w:p w14:paraId="05B4A6A6" w14:textId="77777777" w:rsidR="00D3435B" w:rsidRDefault="00D3435B" w:rsidP="00E95575">
      <w:pPr>
        <w:rPr>
          <w:b/>
          <w:bCs/>
          <w:sz w:val="24"/>
          <w:szCs w:val="24"/>
        </w:rPr>
      </w:pPr>
    </w:p>
    <w:p w14:paraId="15938C87" w14:textId="77777777" w:rsidR="00D3435B" w:rsidRDefault="00D3435B" w:rsidP="00D3435B">
      <w:pPr>
        <w:pStyle w:val="ListParagraph"/>
        <w:ind w:left="0"/>
        <w:rPr>
          <w:b/>
          <w:bCs/>
          <w:sz w:val="24"/>
          <w:szCs w:val="24"/>
          <w:u w:val="single"/>
        </w:rPr>
      </w:pPr>
      <w:r>
        <w:rPr>
          <w:b/>
          <w:bCs/>
          <w:sz w:val="24"/>
          <w:szCs w:val="24"/>
          <w:u w:val="single"/>
        </w:rPr>
        <w:t>IACBE Expectation</w:t>
      </w:r>
    </w:p>
    <w:p w14:paraId="54D31815" w14:textId="57129FAA" w:rsidR="00A37896" w:rsidRPr="00D3435B" w:rsidRDefault="00883C4A" w:rsidP="00883C4A">
      <w:pPr>
        <w:tabs>
          <w:tab w:val="left" w:pos="1155"/>
        </w:tabs>
        <w:rPr>
          <w:sz w:val="24"/>
          <w:szCs w:val="24"/>
        </w:rPr>
      </w:pPr>
      <w:r w:rsidRPr="00D3435B">
        <w:rPr>
          <w:sz w:val="24"/>
          <w:szCs w:val="24"/>
        </w:rPr>
        <w:t xml:space="preserve">The business unit must have an established process for outcomes assessment that supports continuous improvement. To demonstrate its oversight and assessment of student learning and the business unit’s operational performance levels, the business unit must develop and implement a </w:t>
      </w:r>
      <w:r w:rsidR="00A46A14">
        <w:rPr>
          <w:sz w:val="24"/>
          <w:szCs w:val="24"/>
        </w:rPr>
        <w:t>Certificate</w:t>
      </w:r>
      <w:r w:rsidRPr="00D3435B">
        <w:rPr>
          <w:sz w:val="24"/>
          <w:szCs w:val="24"/>
        </w:rPr>
        <w:t xml:space="preserve"> Outcomes Assessment Plan (OAP) that serves as the roadmap for regular and ongoing outcomes evaluation and continual improvement.</w:t>
      </w:r>
    </w:p>
    <w:p w14:paraId="6BD443C8" w14:textId="77777777" w:rsidR="00883C4A" w:rsidRDefault="00883C4A" w:rsidP="00883C4A">
      <w:pPr>
        <w:tabs>
          <w:tab w:val="left" w:pos="1155"/>
        </w:tabs>
        <w:rPr>
          <w:sz w:val="24"/>
          <w:szCs w:val="24"/>
        </w:rPr>
      </w:pPr>
    </w:p>
    <w:p w14:paraId="4DF69634"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614E74B8" w14:textId="77777777" w:rsidR="00D3435B" w:rsidRPr="00D3435B" w:rsidRDefault="00D3435B" w:rsidP="00883C4A">
      <w:pPr>
        <w:tabs>
          <w:tab w:val="left" w:pos="1155"/>
        </w:tabs>
        <w:rPr>
          <w:sz w:val="24"/>
          <w:szCs w:val="24"/>
        </w:rPr>
      </w:pPr>
    </w:p>
    <w:p w14:paraId="15B7F685" w14:textId="1C967B1E" w:rsidR="00E95575" w:rsidRPr="0019330A" w:rsidRDefault="00E95575" w:rsidP="00E95575">
      <w:pPr>
        <w:pStyle w:val="ListParagraph"/>
        <w:numPr>
          <w:ilvl w:val="0"/>
          <w:numId w:val="5"/>
        </w:numPr>
        <w:rPr>
          <w:sz w:val="24"/>
          <w:szCs w:val="24"/>
          <w:highlight w:val="yellow"/>
        </w:rPr>
      </w:pPr>
      <w:r w:rsidRPr="0019330A">
        <w:rPr>
          <w:sz w:val="24"/>
          <w:szCs w:val="24"/>
          <w:highlight w:val="yellow"/>
        </w:rPr>
        <w:t xml:space="preserve">Provide a Student Learning Assessment Results table for each </w:t>
      </w:r>
      <w:r w:rsidR="00EF35A4" w:rsidRPr="0019330A">
        <w:rPr>
          <w:sz w:val="24"/>
          <w:szCs w:val="24"/>
          <w:highlight w:val="yellow"/>
        </w:rPr>
        <w:t>certificate</w:t>
      </w:r>
      <w:r w:rsidR="00933067" w:rsidRPr="0019330A">
        <w:rPr>
          <w:sz w:val="24"/>
          <w:szCs w:val="24"/>
          <w:highlight w:val="yellow"/>
        </w:rPr>
        <w:t xml:space="preserve"> </w:t>
      </w:r>
      <w:r w:rsidR="00103B3E" w:rsidRPr="0019330A">
        <w:rPr>
          <w:sz w:val="24"/>
          <w:szCs w:val="24"/>
          <w:highlight w:val="yellow"/>
        </w:rPr>
        <w:t>program</w:t>
      </w:r>
      <w:r w:rsidRPr="0019330A">
        <w:rPr>
          <w:sz w:val="24"/>
          <w:szCs w:val="24"/>
          <w:highlight w:val="yellow"/>
        </w:rPr>
        <w:t xml:space="preserve"> seeking accreditation</w:t>
      </w:r>
      <w:r w:rsidR="004958E1" w:rsidRPr="0019330A">
        <w:rPr>
          <w:sz w:val="24"/>
          <w:szCs w:val="24"/>
          <w:highlight w:val="yellow"/>
        </w:rPr>
        <w:t>.</w:t>
      </w:r>
    </w:p>
    <w:p w14:paraId="14BF5706" w14:textId="77777777" w:rsidR="006A24A4" w:rsidRPr="0019330A" w:rsidRDefault="006A24A4" w:rsidP="006A24A4">
      <w:pPr>
        <w:rPr>
          <w:sz w:val="24"/>
          <w:szCs w:val="24"/>
          <w:highlight w:val="yellow"/>
        </w:rPr>
      </w:pPr>
    </w:p>
    <w:p w14:paraId="192E9A22" w14:textId="77777777" w:rsidR="00CD0DA3" w:rsidRPr="0019330A" w:rsidRDefault="00CD0DA3" w:rsidP="006A24A4">
      <w:pPr>
        <w:rPr>
          <w:sz w:val="24"/>
          <w:szCs w:val="24"/>
          <w:highlight w:val="yellow"/>
        </w:rPr>
      </w:pPr>
    </w:p>
    <w:p w14:paraId="03D4F8D0" w14:textId="4F8787CD" w:rsidR="001D0690" w:rsidRPr="0019330A" w:rsidRDefault="001D0690" w:rsidP="001D0690">
      <w:pPr>
        <w:pStyle w:val="ListParagraph"/>
        <w:numPr>
          <w:ilvl w:val="0"/>
          <w:numId w:val="5"/>
        </w:numPr>
        <w:rPr>
          <w:sz w:val="24"/>
          <w:szCs w:val="24"/>
          <w:highlight w:val="yellow"/>
        </w:rPr>
      </w:pPr>
      <w:r w:rsidRPr="0019330A">
        <w:rPr>
          <w:sz w:val="24"/>
          <w:szCs w:val="24"/>
          <w:highlight w:val="yellow"/>
        </w:rPr>
        <w:t xml:space="preserve">For each </w:t>
      </w:r>
      <w:r w:rsidR="00EF35A4" w:rsidRPr="0019330A">
        <w:rPr>
          <w:sz w:val="24"/>
          <w:szCs w:val="24"/>
          <w:highlight w:val="yellow"/>
        </w:rPr>
        <w:t>certificate</w:t>
      </w:r>
      <w:r w:rsidR="00933067" w:rsidRPr="0019330A">
        <w:rPr>
          <w:sz w:val="24"/>
          <w:szCs w:val="24"/>
          <w:highlight w:val="yellow"/>
        </w:rPr>
        <w:t xml:space="preserve"> </w:t>
      </w:r>
      <w:r w:rsidR="00103B3E" w:rsidRPr="0019330A">
        <w:rPr>
          <w:sz w:val="24"/>
          <w:szCs w:val="24"/>
          <w:highlight w:val="yellow"/>
        </w:rPr>
        <w:t>program</w:t>
      </w:r>
      <w:r w:rsidR="00113C41" w:rsidRPr="0019330A">
        <w:rPr>
          <w:sz w:val="24"/>
          <w:szCs w:val="24"/>
          <w:highlight w:val="yellow"/>
        </w:rPr>
        <w:t>,</w:t>
      </w:r>
      <w:r w:rsidRPr="0019330A">
        <w:rPr>
          <w:sz w:val="24"/>
          <w:szCs w:val="24"/>
          <w:highlight w:val="yellow"/>
        </w:rPr>
        <w:t xml:space="preserve"> based on the results provided in the Student Learning Assessment table, provide an analysis of the results</w:t>
      </w:r>
      <w:r w:rsidR="005B0101" w:rsidRPr="0019330A">
        <w:rPr>
          <w:sz w:val="24"/>
          <w:szCs w:val="24"/>
          <w:highlight w:val="yellow"/>
        </w:rPr>
        <w:t xml:space="preserve"> (</w:t>
      </w:r>
      <w:r w:rsidR="00C8048C" w:rsidRPr="0019330A">
        <w:rPr>
          <w:sz w:val="24"/>
          <w:szCs w:val="24"/>
          <w:highlight w:val="yellow"/>
        </w:rPr>
        <w:t>uploaded</w:t>
      </w:r>
      <w:r w:rsidR="005B0101" w:rsidRPr="0019330A">
        <w:rPr>
          <w:sz w:val="24"/>
          <w:szCs w:val="24"/>
          <w:highlight w:val="yellow"/>
        </w:rPr>
        <w:t xml:space="preserve"> in the Appendices)</w:t>
      </w:r>
      <w:r w:rsidRPr="0019330A">
        <w:rPr>
          <w:sz w:val="24"/>
          <w:szCs w:val="24"/>
          <w:highlight w:val="yellow"/>
        </w:rPr>
        <w:t>.</w:t>
      </w:r>
    </w:p>
    <w:p w14:paraId="649CB7E3" w14:textId="77777777" w:rsidR="00AC7281" w:rsidRDefault="00AC7281" w:rsidP="001D0690">
      <w:pPr>
        <w:rPr>
          <w:color w:val="00B0F0"/>
          <w:sz w:val="24"/>
          <w:szCs w:val="24"/>
        </w:rPr>
      </w:pPr>
    </w:p>
    <w:p w14:paraId="2DE3185C" w14:textId="77777777" w:rsidR="00AC7281" w:rsidRPr="004E605A" w:rsidRDefault="00AC7281" w:rsidP="001D0690">
      <w:pPr>
        <w:rPr>
          <w:sz w:val="24"/>
          <w:szCs w:val="24"/>
        </w:rPr>
      </w:pPr>
    </w:p>
    <w:p w14:paraId="3C24DD8C" w14:textId="314F6D53" w:rsidR="001D0690" w:rsidRDefault="003B0086" w:rsidP="001D0690">
      <w:pPr>
        <w:pStyle w:val="ListParagraph"/>
        <w:numPr>
          <w:ilvl w:val="0"/>
          <w:numId w:val="5"/>
        </w:numPr>
        <w:rPr>
          <w:sz w:val="24"/>
          <w:szCs w:val="24"/>
        </w:rPr>
      </w:pPr>
      <w:r>
        <w:rPr>
          <w:sz w:val="24"/>
          <w:szCs w:val="24"/>
        </w:rPr>
        <w:t xml:space="preserve">Using the OAP for </w:t>
      </w:r>
      <w:r w:rsidR="00EF35A4">
        <w:rPr>
          <w:sz w:val="24"/>
          <w:szCs w:val="24"/>
        </w:rPr>
        <w:t>Certificate</w:t>
      </w:r>
      <w:r w:rsidR="00103B3E">
        <w:rPr>
          <w:sz w:val="24"/>
          <w:szCs w:val="24"/>
        </w:rPr>
        <w:t xml:space="preserve"> programs</w:t>
      </w:r>
      <w:r>
        <w:rPr>
          <w:sz w:val="24"/>
          <w:szCs w:val="24"/>
        </w:rPr>
        <w:t>, p</w:t>
      </w:r>
      <w:r w:rsidR="001D0690" w:rsidRPr="004E605A">
        <w:rPr>
          <w:sz w:val="24"/>
          <w:szCs w:val="24"/>
        </w:rPr>
        <w:t xml:space="preserve">rovide the </w:t>
      </w:r>
      <w:r w:rsidR="002B3347" w:rsidRPr="004E605A">
        <w:rPr>
          <w:sz w:val="24"/>
          <w:szCs w:val="24"/>
        </w:rPr>
        <w:t xml:space="preserve">forward-looking </w:t>
      </w:r>
      <w:r w:rsidR="001D0690" w:rsidRPr="004E605A">
        <w:rPr>
          <w:sz w:val="24"/>
          <w:szCs w:val="24"/>
        </w:rPr>
        <w:t xml:space="preserve">IACBE Outcomes Assessment Plan for each </w:t>
      </w:r>
      <w:r w:rsidR="00EF35A4">
        <w:rPr>
          <w:sz w:val="24"/>
          <w:szCs w:val="24"/>
        </w:rPr>
        <w:t>certificate</w:t>
      </w:r>
      <w:r w:rsidR="00933067">
        <w:rPr>
          <w:sz w:val="24"/>
          <w:szCs w:val="24"/>
        </w:rPr>
        <w:t xml:space="preserve"> program</w:t>
      </w:r>
      <w:r>
        <w:rPr>
          <w:sz w:val="24"/>
          <w:szCs w:val="24"/>
        </w:rPr>
        <w:t xml:space="preserve"> seeking accreditation</w:t>
      </w:r>
      <w:r w:rsidR="001D0690" w:rsidRPr="004E605A">
        <w:rPr>
          <w:sz w:val="24"/>
          <w:szCs w:val="24"/>
        </w:rPr>
        <w:t>.</w:t>
      </w:r>
      <w:r w:rsidR="005B0101">
        <w:rPr>
          <w:sz w:val="24"/>
          <w:szCs w:val="24"/>
        </w:rPr>
        <w:t xml:space="preserve"> Use the Certificate OAP Template (instructions included).</w:t>
      </w:r>
    </w:p>
    <w:p w14:paraId="725FD27B" w14:textId="13E99C63" w:rsidR="001D0690" w:rsidRPr="00AC7281" w:rsidRDefault="001D0690" w:rsidP="00B86DF7">
      <w:pPr>
        <w:rPr>
          <w:color w:val="002060"/>
          <w:sz w:val="24"/>
          <w:szCs w:val="24"/>
        </w:rPr>
      </w:pPr>
    </w:p>
    <w:p w14:paraId="3B9FB535" w14:textId="77777777" w:rsidR="00E95575" w:rsidRPr="004E605A" w:rsidRDefault="00E95575" w:rsidP="00014870">
      <w:pPr>
        <w:rPr>
          <w:sz w:val="24"/>
          <w:szCs w:val="24"/>
        </w:rPr>
      </w:pPr>
    </w:p>
    <w:p w14:paraId="4853CE18" w14:textId="73D139D1" w:rsidR="00EF1507" w:rsidRPr="004E605A" w:rsidRDefault="00EF1507">
      <w:pPr>
        <w:rPr>
          <w:sz w:val="24"/>
          <w:szCs w:val="24"/>
        </w:rPr>
      </w:pPr>
      <w:r w:rsidRPr="004E605A">
        <w:rPr>
          <w:sz w:val="24"/>
          <w:szCs w:val="24"/>
        </w:rPr>
        <w:br w:type="page"/>
      </w:r>
    </w:p>
    <w:p w14:paraId="3CA3EDBA" w14:textId="77777777" w:rsidR="00E95575" w:rsidRPr="004E605A" w:rsidRDefault="00E95575" w:rsidP="00014870">
      <w:pPr>
        <w:rPr>
          <w:sz w:val="24"/>
          <w:szCs w:val="24"/>
        </w:rPr>
      </w:pPr>
    </w:p>
    <w:p w14:paraId="50038557" w14:textId="6CDD61E7" w:rsidR="00014870" w:rsidRDefault="00014870" w:rsidP="00D3435B">
      <w:pPr>
        <w:pStyle w:val="ListParagraph"/>
        <w:numPr>
          <w:ilvl w:val="0"/>
          <w:numId w:val="13"/>
        </w:numPr>
        <w:ind w:left="720"/>
        <w:rPr>
          <w:b/>
          <w:bCs/>
          <w:sz w:val="24"/>
          <w:szCs w:val="24"/>
        </w:rPr>
      </w:pPr>
      <w:r w:rsidRPr="00D3435B">
        <w:rPr>
          <w:b/>
          <w:bCs/>
          <w:sz w:val="24"/>
          <w:szCs w:val="24"/>
        </w:rPr>
        <w:t>ADMISSIONS</w:t>
      </w:r>
    </w:p>
    <w:p w14:paraId="7143023C" w14:textId="77777777" w:rsidR="00D3435B" w:rsidRDefault="00D3435B" w:rsidP="00D3435B">
      <w:pPr>
        <w:rPr>
          <w:b/>
          <w:bCs/>
          <w:sz w:val="24"/>
          <w:szCs w:val="24"/>
        </w:rPr>
      </w:pPr>
    </w:p>
    <w:p w14:paraId="6DB2C2C2" w14:textId="77777777" w:rsidR="00D3435B" w:rsidRDefault="00D3435B" w:rsidP="00D3435B">
      <w:pPr>
        <w:pStyle w:val="ListParagraph"/>
        <w:ind w:left="0"/>
        <w:rPr>
          <w:b/>
          <w:bCs/>
          <w:sz w:val="24"/>
          <w:szCs w:val="24"/>
          <w:u w:val="single"/>
        </w:rPr>
      </w:pPr>
      <w:r>
        <w:rPr>
          <w:b/>
          <w:bCs/>
          <w:sz w:val="24"/>
          <w:szCs w:val="24"/>
          <w:u w:val="single"/>
        </w:rPr>
        <w:t>IACBE Expectation</w:t>
      </w:r>
    </w:p>
    <w:p w14:paraId="77875055" w14:textId="2C97FDDA" w:rsidR="003B0086" w:rsidRPr="00D3435B" w:rsidRDefault="003B0086" w:rsidP="003B0086">
      <w:pPr>
        <w:rPr>
          <w:sz w:val="24"/>
          <w:szCs w:val="24"/>
        </w:rPr>
      </w:pPr>
      <w:r w:rsidRPr="00D3435B">
        <w:rPr>
          <w:sz w:val="24"/>
          <w:szCs w:val="24"/>
        </w:rPr>
        <w:t xml:space="preserve">The IACBE expects that </w:t>
      </w:r>
      <w:bookmarkStart w:id="1" w:name="_Hlk96002254"/>
      <w:r w:rsidRPr="00D3435B">
        <w:rPr>
          <w:sz w:val="24"/>
          <w:szCs w:val="24"/>
        </w:rPr>
        <w:t xml:space="preserve">the business unit has established policies and procedures for the admission of students to its business programs that are readily available and transparent to the general public and applied in a consistent and equitable manner. </w:t>
      </w:r>
      <w:bookmarkEnd w:id="1"/>
      <w:r w:rsidRPr="00D3435B">
        <w:rPr>
          <w:sz w:val="24"/>
          <w:szCs w:val="24"/>
        </w:rPr>
        <w:t xml:space="preserve">The standards for acceptance to business programs must be appropriate to the type and </w:t>
      </w:r>
      <w:r w:rsidR="001B6CA6" w:rsidRPr="00D3435B">
        <w:rPr>
          <w:sz w:val="24"/>
          <w:szCs w:val="24"/>
        </w:rPr>
        <w:t xml:space="preserve">curriculum </w:t>
      </w:r>
      <w:r w:rsidRPr="00D3435B">
        <w:rPr>
          <w:sz w:val="24"/>
          <w:szCs w:val="24"/>
        </w:rPr>
        <w:t>level of each program and designed to ensure that students have a reasonable chance to succeed.</w:t>
      </w:r>
    </w:p>
    <w:p w14:paraId="5AF8349D" w14:textId="77777777" w:rsidR="00A37896" w:rsidRDefault="00A37896" w:rsidP="00014870">
      <w:pPr>
        <w:rPr>
          <w:sz w:val="24"/>
          <w:szCs w:val="24"/>
        </w:rPr>
      </w:pPr>
    </w:p>
    <w:p w14:paraId="4E5B98BB" w14:textId="77777777" w:rsidR="00D3435B" w:rsidRDefault="00D3435B" w:rsidP="00014870">
      <w:pPr>
        <w:rPr>
          <w:sz w:val="24"/>
          <w:szCs w:val="24"/>
        </w:rPr>
      </w:pPr>
    </w:p>
    <w:p w14:paraId="3DEAA2A8"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A50954C" w14:textId="77777777" w:rsidR="00D3435B" w:rsidRPr="004E605A" w:rsidRDefault="00D3435B" w:rsidP="00014870">
      <w:pPr>
        <w:rPr>
          <w:sz w:val="24"/>
          <w:szCs w:val="24"/>
        </w:rPr>
      </w:pPr>
    </w:p>
    <w:p w14:paraId="606D3BA0" w14:textId="354EC40D" w:rsidR="00014870" w:rsidRDefault="00014870" w:rsidP="00014870">
      <w:pPr>
        <w:pStyle w:val="ListParagraph"/>
        <w:numPr>
          <w:ilvl w:val="0"/>
          <w:numId w:val="3"/>
        </w:numPr>
        <w:rPr>
          <w:sz w:val="24"/>
          <w:szCs w:val="24"/>
        </w:rPr>
      </w:pPr>
      <w:r w:rsidRPr="004E605A">
        <w:rPr>
          <w:sz w:val="24"/>
          <w:szCs w:val="24"/>
        </w:rPr>
        <w:t xml:space="preserve">Provide a copy of the admission policies relevant to </w:t>
      </w:r>
      <w:r w:rsidR="00E95D60" w:rsidRPr="004E605A">
        <w:rPr>
          <w:sz w:val="24"/>
          <w:szCs w:val="24"/>
        </w:rPr>
        <w:t xml:space="preserve">each </w:t>
      </w:r>
      <w:r w:rsidR="00EF35A4">
        <w:rPr>
          <w:sz w:val="24"/>
          <w:szCs w:val="24"/>
        </w:rPr>
        <w:t>certificate</w:t>
      </w:r>
      <w:r w:rsidR="00933067">
        <w:rPr>
          <w:sz w:val="24"/>
          <w:szCs w:val="24"/>
        </w:rPr>
        <w:t xml:space="preserve"> </w:t>
      </w:r>
      <w:r w:rsidR="00103B3E">
        <w:rPr>
          <w:sz w:val="24"/>
          <w:szCs w:val="24"/>
        </w:rPr>
        <w:t>program</w:t>
      </w:r>
      <w:r w:rsidR="00E95D60" w:rsidRPr="004E605A">
        <w:rPr>
          <w:sz w:val="24"/>
          <w:szCs w:val="24"/>
        </w:rPr>
        <w:t xml:space="preserve"> seeking accreditation.</w:t>
      </w:r>
    </w:p>
    <w:p w14:paraId="5F143E37" w14:textId="77777777" w:rsidR="005B0101" w:rsidRDefault="005B0101" w:rsidP="005B0101">
      <w:pPr>
        <w:rPr>
          <w:sz w:val="24"/>
          <w:szCs w:val="24"/>
        </w:rPr>
      </w:pPr>
    </w:p>
    <w:p w14:paraId="6C95FF73" w14:textId="77777777" w:rsidR="005B0101" w:rsidRPr="005B0101" w:rsidRDefault="005B0101" w:rsidP="005B0101">
      <w:pPr>
        <w:rPr>
          <w:sz w:val="24"/>
          <w:szCs w:val="24"/>
        </w:rPr>
      </w:pPr>
    </w:p>
    <w:p w14:paraId="3E2CCE7E" w14:textId="4649F6E4" w:rsidR="0013766A" w:rsidRDefault="0013766A" w:rsidP="00014870">
      <w:pPr>
        <w:pStyle w:val="ListParagraph"/>
        <w:numPr>
          <w:ilvl w:val="0"/>
          <w:numId w:val="3"/>
        </w:numPr>
        <w:rPr>
          <w:sz w:val="24"/>
          <w:szCs w:val="24"/>
        </w:rPr>
      </w:pPr>
      <w:r>
        <w:rPr>
          <w:sz w:val="24"/>
          <w:szCs w:val="24"/>
        </w:rPr>
        <w:t xml:space="preserve">Provide the </w:t>
      </w:r>
      <w:r w:rsidR="00C51D1B">
        <w:rPr>
          <w:sz w:val="24"/>
          <w:szCs w:val="24"/>
        </w:rPr>
        <w:t>URL</w:t>
      </w:r>
      <w:r>
        <w:rPr>
          <w:sz w:val="24"/>
          <w:szCs w:val="24"/>
        </w:rPr>
        <w:t xml:space="preserve"> to where these policies are made available to the general public</w:t>
      </w:r>
      <w:r w:rsidR="005B0101">
        <w:rPr>
          <w:sz w:val="24"/>
          <w:szCs w:val="24"/>
        </w:rPr>
        <w:t>.</w:t>
      </w:r>
      <w:r>
        <w:rPr>
          <w:sz w:val="24"/>
          <w:szCs w:val="24"/>
        </w:rPr>
        <w:t xml:space="preserve"> </w:t>
      </w:r>
    </w:p>
    <w:p w14:paraId="3273AF72" w14:textId="77777777" w:rsidR="005B0101" w:rsidRDefault="005B0101" w:rsidP="005B0101">
      <w:pPr>
        <w:rPr>
          <w:sz w:val="24"/>
          <w:szCs w:val="24"/>
        </w:rPr>
      </w:pPr>
    </w:p>
    <w:p w14:paraId="5BC24124" w14:textId="77777777" w:rsidR="005B0101" w:rsidRPr="005B0101" w:rsidRDefault="005B0101" w:rsidP="005B0101">
      <w:pPr>
        <w:rPr>
          <w:sz w:val="24"/>
          <w:szCs w:val="24"/>
        </w:rPr>
      </w:pPr>
    </w:p>
    <w:p w14:paraId="16E8A7FB" w14:textId="77777777" w:rsidR="00716AF4" w:rsidRPr="004E605A" w:rsidRDefault="00716AF4" w:rsidP="00014870">
      <w:pPr>
        <w:rPr>
          <w:sz w:val="24"/>
          <w:szCs w:val="24"/>
        </w:rPr>
      </w:pPr>
    </w:p>
    <w:p w14:paraId="150ED517" w14:textId="77E3DA80" w:rsidR="00EF1507" w:rsidRPr="004E605A" w:rsidRDefault="00EF1507">
      <w:pPr>
        <w:rPr>
          <w:sz w:val="24"/>
          <w:szCs w:val="24"/>
        </w:rPr>
      </w:pPr>
      <w:r w:rsidRPr="004E605A">
        <w:rPr>
          <w:sz w:val="24"/>
          <w:szCs w:val="24"/>
        </w:rPr>
        <w:br w:type="page"/>
      </w:r>
    </w:p>
    <w:p w14:paraId="7B4249D9" w14:textId="77777777" w:rsidR="003B17AB" w:rsidRPr="004E605A" w:rsidRDefault="003B17AB" w:rsidP="00014870">
      <w:pPr>
        <w:rPr>
          <w:sz w:val="24"/>
          <w:szCs w:val="24"/>
        </w:rPr>
      </w:pPr>
    </w:p>
    <w:p w14:paraId="1E7B185A" w14:textId="0E2024DE" w:rsidR="00014870" w:rsidRPr="00D3435B" w:rsidRDefault="00014870" w:rsidP="00D3435B">
      <w:pPr>
        <w:pStyle w:val="ListParagraph"/>
        <w:numPr>
          <w:ilvl w:val="0"/>
          <w:numId w:val="13"/>
        </w:numPr>
        <w:ind w:left="720"/>
        <w:rPr>
          <w:b/>
          <w:bCs/>
          <w:sz w:val="24"/>
          <w:szCs w:val="24"/>
        </w:rPr>
      </w:pPr>
      <w:r w:rsidRPr="00D3435B">
        <w:rPr>
          <w:b/>
          <w:bCs/>
          <w:sz w:val="24"/>
          <w:szCs w:val="24"/>
        </w:rPr>
        <w:t>FACULTY</w:t>
      </w:r>
    </w:p>
    <w:p w14:paraId="5A0F516A" w14:textId="77777777" w:rsidR="00D3435B" w:rsidRDefault="00D3435B" w:rsidP="00014870">
      <w:pPr>
        <w:rPr>
          <w:b/>
          <w:bCs/>
          <w:sz w:val="24"/>
          <w:szCs w:val="24"/>
        </w:rPr>
      </w:pPr>
    </w:p>
    <w:p w14:paraId="1AEAD155" w14:textId="77777777" w:rsidR="00D3435B" w:rsidRDefault="00D3435B" w:rsidP="00D3435B">
      <w:pPr>
        <w:pStyle w:val="ListParagraph"/>
        <w:ind w:left="0"/>
        <w:rPr>
          <w:b/>
          <w:bCs/>
          <w:sz w:val="24"/>
          <w:szCs w:val="24"/>
          <w:u w:val="single"/>
        </w:rPr>
      </w:pPr>
      <w:r>
        <w:rPr>
          <w:b/>
          <w:bCs/>
          <w:sz w:val="24"/>
          <w:szCs w:val="24"/>
          <w:u w:val="single"/>
        </w:rPr>
        <w:t>IACBE Expectation</w:t>
      </w:r>
    </w:p>
    <w:p w14:paraId="191BB770" w14:textId="010C412A" w:rsidR="0013766A" w:rsidRPr="00D3435B" w:rsidRDefault="0013766A" w:rsidP="0013766A">
      <w:pPr>
        <w:rPr>
          <w:rFonts w:ascii="Calibri" w:hAnsi="Calibri" w:cs="Calibri"/>
          <w:sz w:val="24"/>
          <w:szCs w:val="24"/>
        </w:rPr>
      </w:pPr>
      <w:r w:rsidRPr="00D3435B">
        <w:rPr>
          <w:rFonts w:ascii="Calibri" w:hAnsi="Calibri" w:cs="Calibri"/>
          <w:sz w:val="24"/>
          <w:szCs w:val="24"/>
        </w:rPr>
        <w:t>IACBE expects that business education programs are delivered by highly qualified faculty who hold an appropriate combination of degrees and/or professional experience relevant to their subject areas of teaching, remain current in their fields of teaching, and participate in ongoing professional development activities.</w:t>
      </w:r>
    </w:p>
    <w:p w14:paraId="41D8BF3A" w14:textId="77777777" w:rsidR="00A37896" w:rsidRDefault="00A37896" w:rsidP="00014870">
      <w:pPr>
        <w:rPr>
          <w:sz w:val="24"/>
          <w:szCs w:val="24"/>
        </w:rPr>
      </w:pPr>
    </w:p>
    <w:p w14:paraId="26EAA805" w14:textId="77777777" w:rsidR="00D3435B" w:rsidRDefault="00D3435B" w:rsidP="00014870">
      <w:pPr>
        <w:rPr>
          <w:sz w:val="24"/>
          <w:szCs w:val="24"/>
        </w:rPr>
      </w:pPr>
    </w:p>
    <w:p w14:paraId="3D2EEF90"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4A8A305" w14:textId="77777777" w:rsidR="00D3435B" w:rsidRPr="004E605A" w:rsidRDefault="00D3435B" w:rsidP="00014870">
      <w:pPr>
        <w:rPr>
          <w:sz w:val="24"/>
          <w:szCs w:val="24"/>
        </w:rPr>
      </w:pPr>
    </w:p>
    <w:p w14:paraId="05AA136F" w14:textId="2937288C" w:rsidR="00F4575A" w:rsidRDefault="00ED1314" w:rsidP="00ED1314">
      <w:pPr>
        <w:pStyle w:val="ListParagraph"/>
        <w:numPr>
          <w:ilvl w:val="0"/>
          <w:numId w:val="2"/>
        </w:numPr>
        <w:rPr>
          <w:sz w:val="24"/>
          <w:szCs w:val="24"/>
        </w:rPr>
      </w:pPr>
      <w:r>
        <w:rPr>
          <w:sz w:val="24"/>
          <w:szCs w:val="24"/>
        </w:rPr>
        <w:t>Provide a</w:t>
      </w:r>
      <w:r w:rsidR="00F4575A">
        <w:rPr>
          <w:sz w:val="24"/>
          <w:szCs w:val="24"/>
        </w:rPr>
        <w:t xml:space="preserve"> completed Certificate Faculty Table</w:t>
      </w:r>
      <w:r w:rsidR="00790A39">
        <w:rPr>
          <w:sz w:val="24"/>
          <w:szCs w:val="24"/>
        </w:rPr>
        <w:t xml:space="preserve"> (upload in the Appendices)</w:t>
      </w:r>
      <w:r w:rsidR="00C8048C">
        <w:rPr>
          <w:sz w:val="24"/>
          <w:szCs w:val="24"/>
        </w:rPr>
        <w:t xml:space="preserve">. </w:t>
      </w:r>
    </w:p>
    <w:p w14:paraId="6A93B173" w14:textId="504C6B3D" w:rsidR="00ED1314" w:rsidRDefault="00F4575A" w:rsidP="00F4575A">
      <w:pPr>
        <w:pStyle w:val="ListParagraph"/>
        <w:numPr>
          <w:ilvl w:val="1"/>
          <w:numId w:val="2"/>
        </w:numPr>
        <w:rPr>
          <w:sz w:val="24"/>
          <w:szCs w:val="24"/>
        </w:rPr>
      </w:pPr>
      <w:r>
        <w:rPr>
          <w:sz w:val="24"/>
          <w:szCs w:val="24"/>
        </w:rPr>
        <w:t>Provide a current C</w:t>
      </w:r>
      <w:r w:rsidR="00C8048C">
        <w:rPr>
          <w:sz w:val="24"/>
          <w:szCs w:val="24"/>
        </w:rPr>
        <w:t>urriculum Vitae</w:t>
      </w:r>
      <w:r>
        <w:rPr>
          <w:sz w:val="24"/>
          <w:szCs w:val="24"/>
        </w:rPr>
        <w:t xml:space="preserve"> for each faculty member teaching business-related course(s) in a certificate program seeking accreditation</w:t>
      </w:r>
      <w:r w:rsidR="00790A39">
        <w:rPr>
          <w:sz w:val="24"/>
          <w:szCs w:val="24"/>
        </w:rPr>
        <w:t xml:space="preserve"> (upload in the Appendices)</w:t>
      </w:r>
      <w:r>
        <w:rPr>
          <w:sz w:val="24"/>
          <w:szCs w:val="24"/>
        </w:rPr>
        <w:t>.</w:t>
      </w:r>
    </w:p>
    <w:p w14:paraId="6130C5E8" w14:textId="77777777" w:rsidR="000345F8" w:rsidRPr="000345F8" w:rsidRDefault="000345F8" w:rsidP="000345F8">
      <w:pPr>
        <w:rPr>
          <w:sz w:val="24"/>
          <w:szCs w:val="24"/>
        </w:rPr>
      </w:pPr>
    </w:p>
    <w:p w14:paraId="4BDEA97F" w14:textId="2E4B0E0A" w:rsidR="000345F8" w:rsidRPr="007C5D89" w:rsidRDefault="007C5D89" w:rsidP="000345F8">
      <w:pPr>
        <w:pStyle w:val="ListParagraph"/>
        <w:numPr>
          <w:ilvl w:val="0"/>
          <w:numId w:val="2"/>
        </w:numPr>
        <w:rPr>
          <w:sz w:val="24"/>
          <w:szCs w:val="24"/>
        </w:rPr>
      </w:pPr>
      <w:r>
        <w:rPr>
          <w:sz w:val="24"/>
          <w:szCs w:val="24"/>
        </w:rPr>
        <w:t xml:space="preserve">Describe </w:t>
      </w:r>
      <w:r w:rsidRPr="0013766A">
        <w:rPr>
          <w:sz w:val="24"/>
          <w:szCs w:val="24"/>
        </w:rPr>
        <w:t>the</w:t>
      </w:r>
      <w:r>
        <w:rPr>
          <w:sz w:val="24"/>
          <w:szCs w:val="24"/>
        </w:rPr>
        <w:t xml:space="preserve"> business unit’s process for hiring faculty to teach in a certificate program. Be sure to address the manner in which a faculty member’s qualifications are competent in the subject area to be taught.</w:t>
      </w:r>
    </w:p>
    <w:p w14:paraId="5B00C52C" w14:textId="77777777" w:rsidR="000345F8" w:rsidRPr="000345F8" w:rsidRDefault="000345F8" w:rsidP="000345F8">
      <w:pPr>
        <w:rPr>
          <w:sz w:val="24"/>
          <w:szCs w:val="24"/>
        </w:rPr>
      </w:pPr>
    </w:p>
    <w:p w14:paraId="53369406" w14:textId="40329935" w:rsidR="000345F8" w:rsidRPr="0094044E" w:rsidRDefault="0094044E" w:rsidP="000345F8">
      <w:pPr>
        <w:pStyle w:val="ListParagraph"/>
        <w:numPr>
          <w:ilvl w:val="0"/>
          <w:numId w:val="2"/>
        </w:numPr>
        <w:rPr>
          <w:sz w:val="24"/>
          <w:szCs w:val="24"/>
        </w:rPr>
      </w:pPr>
      <w:r>
        <w:rPr>
          <w:sz w:val="24"/>
          <w:szCs w:val="24"/>
        </w:rPr>
        <w:t>Explain the ongoing process for ensuring that faculty remain current in the subject areas they teach in the certificate program(s).</w:t>
      </w:r>
    </w:p>
    <w:p w14:paraId="3B157A92" w14:textId="646529B2" w:rsidR="00EF1507" w:rsidRPr="004E605A" w:rsidRDefault="00EF1507" w:rsidP="0092017D">
      <w:pPr>
        <w:rPr>
          <w:sz w:val="24"/>
          <w:szCs w:val="24"/>
        </w:rPr>
      </w:pPr>
      <w:r w:rsidRPr="004E605A">
        <w:rPr>
          <w:sz w:val="24"/>
          <w:szCs w:val="24"/>
        </w:rPr>
        <w:br w:type="page"/>
      </w:r>
    </w:p>
    <w:p w14:paraId="66C4F55D" w14:textId="77777777" w:rsidR="003B17AB" w:rsidRPr="004E605A" w:rsidRDefault="003B17AB" w:rsidP="002646E1">
      <w:pPr>
        <w:rPr>
          <w:sz w:val="24"/>
          <w:szCs w:val="24"/>
        </w:rPr>
      </w:pPr>
    </w:p>
    <w:p w14:paraId="0842B7ED" w14:textId="3BE4C0E1" w:rsidR="002646E1" w:rsidRDefault="004A0A59" w:rsidP="00D3435B">
      <w:pPr>
        <w:pStyle w:val="ListParagraph"/>
        <w:numPr>
          <w:ilvl w:val="0"/>
          <w:numId w:val="13"/>
        </w:numPr>
        <w:ind w:left="720"/>
        <w:rPr>
          <w:b/>
          <w:bCs/>
          <w:sz w:val="24"/>
          <w:szCs w:val="24"/>
        </w:rPr>
      </w:pPr>
      <w:r w:rsidRPr="00D3435B">
        <w:rPr>
          <w:b/>
          <w:bCs/>
          <w:sz w:val="24"/>
          <w:szCs w:val="24"/>
        </w:rPr>
        <w:t>STUDENT ACHIEVEMENT</w:t>
      </w:r>
      <w:r w:rsidR="008326B8" w:rsidRPr="00D3435B">
        <w:rPr>
          <w:b/>
          <w:bCs/>
          <w:sz w:val="24"/>
          <w:szCs w:val="24"/>
        </w:rPr>
        <w:t xml:space="preserve"> AND ACCOUNTABILITY</w:t>
      </w:r>
    </w:p>
    <w:p w14:paraId="7479F96B" w14:textId="77777777" w:rsidR="00D3435B" w:rsidRDefault="00D3435B" w:rsidP="00D3435B">
      <w:pPr>
        <w:rPr>
          <w:b/>
          <w:bCs/>
          <w:sz w:val="24"/>
          <w:szCs w:val="24"/>
        </w:rPr>
      </w:pPr>
    </w:p>
    <w:p w14:paraId="46385173" w14:textId="77777777" w:rsidR="00D3435B" w:rsidRDefault="00D3435B" w:rsidP="00D3435B">
      <w:pPr>
        <w:pStyle w:val="ListParagraph"/>
        <w:ind w:left="0"/>
        <w:rPr>
          <w:b/>
          <w:bCs/>
          <w:sz w:val="24"/>
          <w:szCs w:val="24"/>
          <w:u w:val="single"/>
        </w:rPr>
      </w:pPr>
      <w:r>
        <w:rPr>
          <w:b/>
          <w:bCs/>
          <w:sz w:val="24"/>
          <w:szCs w:val="24"/>
          <w:u w:val="single"/>
        </w:rPr>
        <w:t>IACBE Expectation</w:t>
      </w:r>
    </w:p>
    <w:p w14:paraId="6AC08913" w14:textId="3394C15B" w:rsidR="00512223" w:rsidRPr="00D3435B" w:rsidRDefault="00512223" w:rsidP="00512223">
      <w:pPr>
        <w:rPr>
          <w:rFonts w:ascii="Calibri" w:hAnsi="Calibri" w:cs="Calibri"/>
          <w:sz w:val="24"/>
          <w:szCs w:val="24"/>
        </w:rPr>
      </w:pPr>
      <w:r w:rsidRPr="00D3435B">
        <w:rPr>
          <w:rFonts w:ascii="Calibri" w:hAnsi="Calibri" w:cs="Calibri"/>
          <w:sz w:val="24"/>
          <w:szCs w:val="24"/>
        </w:rPr>
        <w:t>The IACBE expects that the business unit ha</w:t>
      </w:r>
      <w:r w:rsidR="001B6CA6" w:rsidRPr="00D3435B">
        <w:rPr>
          <w:rFonts w:ascii="Calibri" w:hAnsi="Calibri" w:cs="Calibri"/>
          <w:sz w:val="24"/>
          <w:szCs w:val="24"/>
        </w:rPr>
        <w:t>s</w:t>
      </w:r>
      <w:r w:rsidRPr="00D3435B">
        <w:rPr>
          <w:rFonts w:ascii="Calibri" w:hAnsi="Calibri" w:cs="Calibri"/>
          <w:sz w:val="24"/>
          <w:szCs w:val="24"/>
        </w:rPr>
        <w:t xml:space="preserve"> established academic policies and procedures for supporting students in preparing for achieving their career goals.</w:t>
      </w:r>
      <w:r w:rsidR="00496CF3" w:rsidRPr="00D3435B">
        <w:rPr>
          <w:rFonts w:ascii="Calibri" w:hAnsi="Calibri" w:cs="Calibri"/>
          <w:sz w:val="24"/>
          <w:szCs w:val="24"/>
        </w:rPr>
        <w:t xml:space="preserve"> Additionally, the IACBE requires </w:t>
      </w:r>
      <w:r w:rsidR="00EF35A4" w:rsidRPr="00D3435B">
        <w:rPr>
          <w:rFonts w:ascii="Calibri" w:hAnsi="Calibri" w:cs="Calibri"/>
          <w:sz w:val="24"/>
          <w:szCs w:val="24"/>
        </w:rPr>
        <w:t>Certificate</w:t>
      </w:r>
      <w:r w:rsidR="00103B3E" w:rsidRPr="00D3435B">
        <w:rPr>
          <w:rFonts w:ascii="Calibri" w:hAnsi="Calibri" w:cs="Calibri"/>
          <w:sz w:val="24"/>
          <w:szCs w:val="24"/>
        </w:rPr>
        <w:t xml:space="preserve"> programs</w:t>
      </w:r>
      <w:r w:rsidR="00496CF3" w:rsidRPr="00D3435B">
        <w:rPr>
          <w:rFonts w:ascii="Calibri" w:hAnsi="Calibri" w:cs="Calibri"/>
          <w:sz w:val="24"/>
          <w:szCs w:val="24"/>
        </w:rPr>
        <w:t xml:space="preserve"> to </w:t>
      </w:r>
      <w:r w:rsidR="009A5609" w:rsidRPr="00D3435B">
        <w:rPr>
          <w:rFonts w:ascii="Calibri" w:hAnsi="Calibri" w:cs="Calibri"/>
          <w:sz w:val="24"/>
          <w:szCs w:val="24"/>
        </w:rPr>
        <w:t xml:space="preserve">annually calculate </w:t>
      </w:r>
      <w:r w:rsidR="00AE6D28">
        <w:rPr>
          <w:rFonts w:ascii="Calibri" w:hAnsi="Calibri" w:cs="Calibri"/>
          <w:sz w:val="24"/>
          <w:szCs w:val="24"/>
        </w:rPr>
        <w:t>measures of student achievement</w:t>
      </w:r>
      <w:r w:rsidR="009A5609" w:rsidRPr="00D3435B">
        <w:rPr>
          <w:rFonts w:ascii="Calibri" w:hAnsi="Calibri" w:cs="Calibri"/>
          <w:sz w:val="24"/>
          <w:szCs w:val="24"/>
        </w:rPr>
        <w:t xml:space="preserve"> and make this information readily available to the general public.</w:t>
      </w:r>
    </w:p>
    <w:p w14:paraId="635C4C34" w14:textId="77777777" w:rsidR="008326B8" w:rsidRDefault="008326B8" w:rsidP="002646E1">
      <w:pPr>
        <w:rPr>
          <w:sz w:val="24"/>
          <w:szCs w:val="24"/>
        </w:rPr>
      </w:pPr>
    </w:p>
    <w:p w14:paraId="709CFD6A" w14:textId="77777777" w:rsidR="00D3435B" w:rsidRDefault="00D3435B" w:rsidP="002646E1">
      <w:pPr>
        <w:rPr>
          <w:sz w:val="24"/>
          <w:szCs w:val="24"/>
        </w:rPr>
      </w:pPr>
    </w:p>
    <w:p w14:paraId="4FEFA754"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0EDB181" w14:textId="77777777" w:rsidR="00D3435B" w:rsidRPr="004E605A" w:rsidRDefault="00D3435B" w:rsidP="002646E1">
      <w:pPr>
        <w:rPr>
          <w:sz w:val="24"/>
          <w:szCs w:val="24"/>
        </w:rPr>
      </w:pPr>
    </w:p>
    <w:p w14:paraId="0E74B0EB" w14:textId="291637E6" w:rsidR="00087C45" w:rsidRDefault="00087C45" w:rsidP="00110697">
      <w:pPr>
        <w:pStyle w:val="ListParagraph"/>
        <w:numPr>
          <w:ilvl w:val="0"/>
          <w:numId w:val="4"/>
        </w:numPr>
        <w:rPr>
          <w:sz w:val="24"/>
          <w:szCs w:val="24"/>
        </w:rPr>
      </w:pPr>
      <w:r w:rsidRPr="004E605A">
        <w:rPr>
          <w:sz w:val="24"/>
          <w:szCs w:val="24"/>
        </w:rPr>
        <w:t xml:space="preserve">Provide the requirements </w:t>
      </w:r>
      <w:r w:rsidR="00774E2F">
        <w:rPr>
          <w:sz w:val="24"/>
          <w:szCs w:val="24"/>
        </w:rPr>
        <w:t xml:space="preserve">for </w:t>
      </w:r>
      <w:r w:rsidR="00496CF3">
        <w:rPr>
          <w:sz w:val="24"/>
          <w:szCs w:val="24"/>
        </w:rPr>
        <w:t xml:space="preserve">academic </w:t>
      </w:r>
      <w:r w:rsidR="00774E2F">
        <w:rPr>
          <w:sz w:val="24"/>
          <w:szCs w:val="24"/>
        </w:rPr>
        <w:t xml:space="preserve">progression </w:t>
      </w:r>
      <w:r w:rsidR="00E35303">
        <w:rPr>
          <w:sz w:val="24"/>
          <w:szCs w:val="24"/>
        </w:rPr>
        <w:t>and</w:t>
      </w:r>
      <w:r w:rsidR="00774E2F">
        <w:rPr>
          <w:sz w:val="24"/>
          <w:szCs w:val="24"/>
        </w:rPr>
        <w:t xml:space="preserve"> completion of </w:t>
      </w:r>
      <w:r w:rsidR="00EF35A4">
        <w:rPr>
          <w:sz w:val="24"/>
          <w:szCs w:val="24"/>
        </w:rPr>
        <w:t>certificate</w:t>
      </w:r>
      <w:r w:rsidR="00103B3E">
        <w:rPr>
          <w:sz w:val="24"/>
          <w:szCs w:val="24"/>
        </w:rPr>
        <w:t xml:space="preserve"> programs</w:t>
      </w:r>
      <w:r w:rsidR="00496CF3">
        <w:rPr>
          <w:sz w:val="24"/>
          <w:szCs w:val="24"/>
        </w:rPr>
        <w:t>.</w:t>
      </w:r>
    </w:p>
    <w:p w14:paraId="016061F6" w14:textId="77777777" w:rsidR="000345F8" w:rsidRDefault="000345F8" w:rsidP="000345F8">
      <w:pPr>
        <w:rPr>
          <w:sz w:val="24"/>
          <w:szCs w:val="24"/>
        </w:rPr>
      </w:pPr>
    </w:p>
    <w:p w14:paraId="4F8E31B6" w14:textId="77777777" w:rsidR="000345F8" w:rsidRPr="000345F8" w:rsidRDefault="000345F8" w:rsidP="000345F8">
      <w:pPr>
        <w:rPr>
          <w:sz w:val="24"/>
          <w:szCs w:val="24"/>
        </w:rPr>
      </w:pPr>
    </w:p>
    <w:p w14:paraId="15175E01" w14:textId="5F6B0DAB" w:rsidR="00110697" w:rsidRDefault="00110697" w:rsidP="00110697">
      <w:pPr>
        <w:pStyle w:val="ListParagraph"/>
        <w:numPr>
          <w:ilvl w:val="0"/>
          <w:numId w:val="4"/>
        </w:numPr>
        <w:rPr>
          <w:sz w:val="24"/>
          <w:szCs w:val="24"/>
        </w:rPr>
      </w:pPr>
      <w:r w:rsidRPr="004E605A">
        <w:rPr>
          <w:sz w:val="24"/>
          <w:szCs w:val="24"/>
        </w:rPr>
        <w:t>Provide the Public Disclosure of Student Achievement</w:t>
      </w:r>
      <w:r w:rsidR="00797231" w:rsidRPr="004E605A">
        <w:rPr>
          <w:sz w:val="24"/>
          <w:szCs w:val="24"/>
        </w:rPr>
        <w:t xml:space="preserve"> for </w:t>
      </w:r>
      <w:r w:rsidR="00EF35A4">
        <w:rPr>
          <w:sz w:val="24"/>
          <w:szCs w:val="24"/>
        </w:rPr>
        <w:t>Certificate</w:t>
      </w:r>
      <w:r w:rsidR="00103B3E">
        <w:rPr>
          <w:sz w:val="24"/>
          <w:szCs w:val="24"/>
        </w:rPr>
        <w:t xml:space="preserve"> programs</w:t>
      </w:r>
      <w:r w:rsidR="004F6C7A">
        <w:rPr>
          <w:sz w:val="24"/>
          <w:szCs w:val="24"/>
        </w:rPr>
        <w:t>.</w:t>
      </w:r>
    </w:p>
    <w:p w14:paraId="55DBCC9F" w14:textId="77777777" w:rsidR="004F6C7A" w:rsidRDefault="004F6C7A" w:rsidP="004F6C7A">
      <w:pPr>
        <w:rPr>
          <w:sz w:val="24"/>
          <w:szCs w:val="24"/>
        </w:rPr>
      </w:pPr>
    </w:p>
    <w:p w14:paraId="2F0FF46F" w14:textId="77777777" w:rsidR="004F6C7A" w:rsidRPr="004F6C7A" w:rsidRDefault="004F6C7A" w:rsidP="004F6C7A">
      <w:pPr>
        <w:rPr>
          <w:sz w:val="24"/>
          <w:szCs w:val="24"/>
        </w:rPr>
      </w:pPr>
    </w:p>
    <w:p w14:paraId="2C397885" w14:textId="376BCB88" w:rsidR="00AB6DE0" w:rsidRDefault="00E95575" w:rsidP="00110697">
      <w:pPr>
        <w:pStyle w:val="ListParagraph"/>
        <w:numPr>
          <w:ilvl w:val="0"/>
          <w:numId w:val="4"/>
        </w:numPr>
        <w:rPr>
          <w:sz w:val="24"/>
          <w:szCs w:val="24"/>
        </w:rPr>
      </w:pPr>
      <w:r w:rsidRPr="004E605A">
        <w:rPr>
          <w:i/>
          <w:iCs/>
          <w:sz w:val="24"/>
          <w:szCs w:val="24"/>
        </w:rPr>
        <w:t>(reaffirmations only)</w:t>
      </w:r>
      <w:r w:rsidRPr="004E605A">
        <w:rPr>
          <w:sz w:val="24"/>
          <w:szCs w:val="24"/>
        </w:rPr>
        <w:t xml:space="preserve"> </w:t>
      </w:r>
      <w:r w:rsidR="00AB6DE0" w:rsidRPr="004E605A">
        <w:rPr>
          <w:sz w:val="24"/>
          <w:szCs w:val="24"/>
        </w:rPr>
        <w:t xml:space="preserve">Provide the </w:t>
      </w:r>
      <w:r w:rsidR="00C51D1B" w:rsidRPr="004E605A">
        <w:rPr>
          <w:sz w:val="24"/>
          <w:szCs w:val="24"/>
        </w:rPr>
        <w:t>URL</w:t>
      </w:r>
      <w:r w:rsidR="00AB6DE0" w:rsidRPr="004E605A">
        <w:rPr>
          <w:sz w:val="24"/>
          <w:szCs w:val="24"/>
        </w:rPr>
        <w:t xml:space="preserve"> to where on the institution’s website the PDSA for </w:t>
      </w:r>
      <w:r w:rsidR="00EF35A4">
        <w:rPr>
          <w:sz w:val="24"/>
          <w:szCs w:val="24"/>
        </w:rPr>
        <w:t>Certificate</w:t>
      </w:r>
      <w:r w:rsidR="00103B3E">
        <w:rPr>
          <w:sz w:val="24"/>
          <w:szCs w:val="24"/>
        </w:rPr>
        <w:t xml:space="preserve"> programs</w:t>
      </w:r>
      <w:r w:rsidR="00AB6DE0" w:rsidRPr="004E605A">
        <w:rPr>
          <w:sz w:val="24"/>
          <w:szCs w:val="24"/>
        </w:rPr>
        <w:t xml:space="preserve"> is </w:t>
      </w:r>
      <w:r w:rsidR="006F1A3E" w:rsidRPr="004E605A">
        <w:rPr>
          <w:sz w:val="24"/>
          <w:szCs w:val="24"/>
        </w:rPr>
        <w:t>posted.</w:t>
      </w:r>
      <w:r w:rsidR="006F1A3E">
        <w:rPr>
          <w:sz w:val="24"/>
          <w:szCs w:val="24"/>
        </w:rPr>
        <w:t xml:space="preserve"> *</w:t>
      </w:r>
    </w:p>
    <w:p w14:paraId="1A15915E" w14:textId="77777777" w:rsidR="004F6C7A" w:rsidRDefault="004F6C7A" w:rsidP="004F6C7A">
      <w:pPr>
        <w:rPr>
          <w:sz w:val="24"/>
          <w:szCs w:val="24"/>
        </w:rPr>
      </w:pPr>
    </w:p>
    <w:p w14:paraId="6D09C611" w14:textId="77777777" w:rsidR="004F6C7A" w:rsidRPr="004F6C7A" w:rsidRDefault="004F6C7A" w:rsidP="004F6C7A">
      <w:pPr>
        <w:rPr>
          <w:sz w:val="24"/>
          <w:szCs w:val="24"/>
        </w:rPr>
      </w:pPr>
    </w:p>
    <w:p w14:paraId="6314A205" w14:textId="370D5E01" w:rsidR="004A0A59" w:rsidRPr="004E605A" w:rsidRDefault="004A0A59" w:rsidP="00110697">
      <w:pPr>
        <w:pStyle w:val="ListParagraph"/>
        <w:numPr>
          <w:ilvl w:val="0"/>
          <w:numId w:val="4"/>
        </w:numPr>
        <w:rPr>
          <w:sz w:val="24"/>
          <w:szCs w:val="24"/>
        </w:rPr>
      </w:pPr>
      <w:r w:rsidRPr="004E605A">
        <w:rPr>
          <w:sz w:val="24"/>
          <w:szCs w:val="24"/>
        </w:rPr>
        <w:t xml:space="preserve">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provide a sampling list of </w:t>
      </w:r>
      <w:r w:rsidR="00226D49" w:rsidRPr="002C4E03">
        <w:rPr>
          <w:sz w:val="24"/>
          <w:szCs w:val="24"/>
        </w:rPr>
        <w:t xml:space="preserve">potential </w:t>
      </w:r>
      <w:r w:rsidRPr="004E605A">
        <w:rPr>
          <w:sz w:val="24"/>
          <w:szCs w:val="24"/>
        </w:rPr>
        <w:t>job positions and place</w:t>
      </w:r>
      <w:r w:rsidR="001B6CA6">
        <w:rPr>
          <w:sz w:val="24"/>
          <w:szCs w:val="24"/>
        </w:rPr>
        <w:t>s</w:t>
      </w:r>
      <w:r w:rsidRPr="004E605A">
        <w:rPr>
          <w:sz w:val="24"/>
          <w:szCs w:val="24"/>
        </w:rPr>
        <w:t xml:space="preserve"> of employment </w:t>
      </w:r>
      <w:r w:rsidR="00A46A14">
        <w:rPr>
          <w:sz w:val="24"/>
          <w:szCs w:val="24"/>
        </w:rPr>
        <w:t>applicable to</w:t>
      </w:r>
      <w:r w:rsidRPr="004E605A">
        <w:rPr>
          <w:sz w:val="24"/>
          <w:szCs w:val="24"/>
        </w:rPr>
        <w:t xml:space="preserve"> </w:t>
      </w:r>
      <w:r w:rsidR="00EF35A4">
        <w:rPr>
          <w:sz w:val="24"/>
          <w:szCs w:val="24"/>
        </w:rPr>
        <w:t>certificate</w:t>
      </w:r>
      <w:r w:rsidR="00933067">
        <w:rPr>
          <w:sz w:val="24"/>
          <w:szCs w:val="24"/>
        </w:rPr>
        <w:t xml:space="preserve"> program</w:t>
      </w:r>
      <w:r w:rsidRPr="004E605A">
        <w:rPr>
          <w:sz w:val="24"/>
          <w:szCs w:val="24"/>
        </w:rPr>
        <w:t xml:space="preserve"> graduates</w:t>
      </w:r>
      <w:r w:rsidR="00A46A14">
        <w:rPr>
          <w:sz w:val="24"/>
          <w:szCs w:val="24"/>
        </w:rPr>
        <w:t xml:space="preserve">, including positions secured by past graduates. </w:t>
      </w:r>
    </w:p>
    <w:p w14:paraId="0DE152FA" w14:textId="77777777" w:rsidR="009A5609" w:rsidRDefault="009A5609" w:rsidP="002B3347">
      <w:pPr>
        <w:rPr>
          <w:sz w:val="24"/>
          <w:szCs w:val="24"/>
        </w:rPr>
      </w:pPr>
    </w:p>
    <w:p w14:paraId="5C8DB2F1" w14:textId="77777777" w:rsidR="009A5609" w:rsidRPr="004E605A" w:rsidRDefault="009A5609" w:rsidP="002B3347">
      <w:pPr>
        <w:rPr>
          <w:sz w:val="24"/>
          <w:szCs w:val="24"/>
        </w:rPr>
      </w:pPr>
    </w:p>
    <w:p w14:paraId="4316BD30" w14:textId="47CF089D" w:rsidR="009A5609" w:rsidRPr="009A5609" w:rsidRDefault="009A5609" w:rsidP="009A5609">
      <w:pPr>
        <w:spacing w:after="160" w:line="259" w:lineRule="auto"/>
        <w:rPr>
          <w:rFonts w:cstheme="minorHAnsi"/>
          <w:i/>
          <w:iCs/>
          <w:sz w:val="24"/>
          <w:szCs w:val="24"/>
        </w:rPr>
      </w:pPr>
      <w:bookmarkStart w:id="2" w:name="_Hlk138949504"/>
      <w:r w:rsidRPr="009A5609">
        <w:rPr>
          <w:rFonts w:cstheme="minorHAnsi"/>
          <w:i/>
          <w:iCs/>
          <w:sz w:val="24"/>
          <w:szCs w:val="24"/>
        </w:rPr>
        <w:t>*</w:t>
      </w:r>
      <w:r>
        <w:rPr>
          <w:rFonts w:cstheme="minorHAnsi"/>
          <w:i/>
          <w:iCs/>
          <w:sz w:val="24"/>
          <w:szCs w:val="24"/>
        </w:rPr>
        <w:t xml:space="preserve">  </w:t>
      </w:r>
      <w:r w:rsidRPr="009A5609">
        <w:rPr>
          <w:rFonts w:cstheme="minorHAnsi"/>
          <w:i/>
          <w:iCs/>
          <w:sz w:val="24"/>
          <w:szCs w:val="24"/>
        </w:rPr>
        <w:t xml:space="preserve">For business units seeking First-Time Accreditation for </w:t>
      </w:r>
      <w:r w:rsidR="00EF35A4">
        <w:rPr>
          <w:rFonts w:cstheme="minorHAnsi"/>
          <w:i/>
          <w:iCs/>
          <w:sz w:val="24"/>
          <w:szCs w:val="24"/>
        </w:rPr>
        <w:t>certificate</w:t>
      </w:r>
      <w:r w:rsidR="00103B3E">
        <w:rPr>
          <w:rFonts w:cstheme="minorHAnsi"/>
          <w:i/>
          <w:iCs/>
          <w:sz w:val="24"/>
          <w:szCs w:val="24"/>
        </w:rPr>
        <w:t xml:space="preserve"> programs</w:t>
      </w:r>
      <w:r w:rsidRPr="009A5609">
        <w:rPr>
          <w:rFonts w:cstheme="minorHAnsi"/>
          <w:i/>
          <w:iCs/>
          <w:sz w:val="24"/>
          <w:szCs w:val="24"/>
        </w:rPr>
        <w:t xml:space="preserve">, there will not be a Public Disclosure of Student Achievement posted at the time of the Self-Study: it will not be a requirement until after programs achieve IACBE accreditation. Within 30 days of notification of approval of program accreditation, the Public Disclosure of Student Achievement must be posted to the business unit’s website and </w:t>
      </w:r>
      <w:r w:rsidR="006F671F">
        <w:rPr>
          <w:rFonts w:cstheme="minorHAnsi"/>
          <w:i/>
          <w:iCs/>
          <w:sz w:val="24"/>
          <w:szCs w:val="24"/>
        </w:rPr>
        <w:t>a</w:t>
      </w:r>
      <w:r w:rsidRPr="009A5609">
        <w:rPr>
          <w:rFonts w:cstheme="minorHAnsi"/>
          <w:i/>
          <w:iCs/>
          <w:sz w:val="24"/>
          <w:szCs w:val="24"/>
        </w:rPr>
        <w:t xml:space="preserve"> WebPath Notification Form must be submitted. More </w:t>
      </w:r>
      <w:r w:rsidR="009E32AA">
        <w:rPr>
          <w:rFonts w:cstheme="minorHAnsi"/>
          <w:i/>
          <w:iCs/>
          <w:sz w:val="24"/>
          <w:szCs w:val="24"/>
        </w:rPr>
        <w:t xml:space="preserve">detailed </w:t>
      </w:r>
      <w:r w:rsidRPr="009A5609">
        <w:rPr>
          <w:rFonts w:cstheme="minorHAnsi"/>
          <w:i/>
          <w:iCs/>
          <w:sz w:val="24"/>
          <w:szCs w:val="24"/>
        </w:rPr>
        <w:t xml:space="preserve">information will be </w:t>
      </w:r>
      <w:r w:rsidR="009E32AA">
        <w:rPr>
          <w:rFonts w:cstheme="minorHAnsi"/>
          <w:i/>
          <w:iCs/>
          <w:sz w:val="24"/>
          <w:szCs w:val="24"/>
        </w:rPr>
        <w:t>provided</w:t>
      </w:r>
      <w:r w:rsidR="009E32AA" w:rsidRPr="009A5609">
        <w:rPr>
          <w:rFonts w:cstheme="minorHAnsi"/>
          <w:i/>
          <w:iCs/>
          <w:sz w:val="24"/>
          <w:szCs w:val="24"/>
        </w:rPr>
        <w:t xml:space="preserve"> </w:t>
      </w:r>
      <w:r w:rsidRPr="009A5609">
        <w:rPr>
          <w:rFonts w:cstheme="minorHAnsi"/>
          <w:i/>
          <w:iCs/>
          <w:sz w:val="24"/>
          <w:szCs w:val="24"/>
        </w:rPr>
        <w:t>in the Board of Commissioner Decision letter.</w:t>
      </w:r>
    </w:p>
    <w:bookmarkEnd w:id="2"/>
    <w:p w14:paraId="2B693A10" w14:textId="5E02AED2" w:rsidR="00E76611" w:rsidRPr="004E605A" w:rsidRDefault="00E76611">
      <w:pPr>
        <w:rPr>
          <w:sz w:val="24"/>
          <w:szCs w:val="24"/>
        </w:rPr>
      </w:pPr>
      <w:r w:rsidRPr="004E605A">
        <w:rPr>
          <w:sz w:val="24"/>
          <w:szCs w:val="24"/>
        </w:rPr>
        <w:br w:type="page"/>
      </w:r>
    </w:p>
    <w:p w14:paraId="27F9A2CE" w14:textId="77777777" w:rsidR="00AB6DE0" w:rsidRPr="004E605A" w:rsidRDefault="00AB6DE0" w:rsidP="00AB6DE0">
      <w:pPr>
        <w:rPr>
          <w:sz w:val="24"/>
          <w:szCs w:val="24"/>
        </w:rPr>
      </w:pPr>
    </w:p>
    <w:p w14:paraId="01CB0CDD" w14:textId="3DF31D36" w:rsidR="00E76611" w:rsidRPr="00D3435B" w:rsidRDefault="006F671F" w:rsidP="00D3435B">
      <w:pPr>
        <w:pStyle w:val="ListParagraph"/>
        <w:numPr>
          <w:ilvl w:val="0"/>
          <w:numId w:val="13"/>
        </w:numPr>
        <w:ind w:left="720"/>
        <w:rPr>
          <w:b/>
          <w:bCs/>
          <w:sz w:val="24"/>
          <w:szCs w:val="24"/>
        </w:rPr>
      </w:pPr>
      <w:r w:rsidRPr="00D3435B">
        <w:rPr>
          <w:b/>
          <w:bCs/>
          <w:sz w:val="24"/>
          <w:szCs w:val="24"/>
        </w:rPr>
        <w:t xml:space="preserve">RESOURCES &amp; </w:t>
      </w:r>
      <w:r w:rsidR="003E36FD" w:rsidRPr="00D3435B">
        <w:rPr>
          <w:b/>
          <w:bCs/>
          <w:sz w:val="24"/>
          <w:szCs w:val="24"/>
        </w:rPr>
        <w:t>INNOVATION</w:t>
      </w:r>
    </w:p>
    <w:p w14:paraId="2EF278FB" w14:textId="77777777" w:rsidR="00D3435B" w:rsidRDefault="00D3435B" w:rsidP="00AB6DE0">
      <w:pPr>
        <w:rPr>
          <w:b/>
          <w:bCs/>
          <w:sz w:val="24"/>
          <w:szCs w:val="24"/>
        </w:rPr>
      </w:pPr>
    </w:p>
    <w:p w14:paraId="701A6AC4" w14:textId="77777777" w:rsidR="00D3435B" w:rsidRDefault="00D3435B" w:rsidP="00D3435B">
      <w:pPr>
        <w:pStyle w:val="ListParagraph"/>
        <w:ind w:left="0"/>
        <w:rPr>
          <w:b/>
          <w:bCs/>
          <w:sz w:val="24"/>
          <w:szCs w:val="24"/>
          <w:u w:val="single"/>
        </w:rPr>
      </w:pPr>
      <w:r>
        <w:rPr>
          <w:b/>
          <w:bCs/>
          <w:sz w:val="24"/>
          <w:szCs w:val="24"/>
          <w:u w:val="single"/>
        </w:rPr>
        <w:t>IACBE Expectation</w:t>
      </w:r>
    </w:p>
    <w:p w14:paraId="2558B6BD" w14:textId="7F4CE502" w:rsidR="003E36FD" w:rsidRPr="00D3435B" w:rsidRDefault="006F671F" w:rsidP="00AB6DE0">
      <w:pPr>
        <w:rPr>
          <w:sz w:val="24"/>
          <w:szCs w:val="24"/>
        </w:rPr>
      </w:pPr>
      <w:r w:rsidRPr="00D3435B">
        <w:rPr>
          <w:sz w:val="24"/>
          <w:szCs w:val="24"/>
        </w:rPr>
        <w:t>The IACBE expects that the business unit’s resources are sufficient to support, sustain, and improve all aspects of its activities.</w:t>
      </w:r>
    </w:p>
    <w:p w14:paraId="7DDA4CE4" w14:textId="77777777" w:rsidR="006F671F" w:rsidRPr="00D3435B" w:rsidRDefault="006F671F" w:rsidP="00AB6DE0">
      <w:pPr>
        <w:rPr>
          <w:rFonts w:ascii="Calibri" w:eastAsia="Times New Roman" w:hAnsi="Calibri" w:cs="Calibri"/>
          <w:color w:val="000000"/>
          <w:sz w:val="24"/>
          <w:szCs w:val="24"/>
        </w:rPr>
      </w:pPr>
    </w:p>
    <w:p w14:paraId="0ED4B134" w14:textId="3D1683BD" w:rsidR="006F671F" w:rsidRPr="00D3435B" w:rsidRDefault="006F671F" w:rsidP="00AB6DE0">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Additionally, The IACBE expects business units to adapt and respond to the challenges of preparing students to be competent business professionals in today’s dynamic and increasingly complex business environments through innovation and creativity.</w:t>
      </w:r>
      <w:r w:rsidR="009B2FB9" w:rsidRPr="00D3435B">
        <w:rPr>
          <w:rFonts w:ascii="Calibri" w:eastAsia="Times New Roman" w:hAnsi="Calibri" w:cs="Calibri"/>
          <w:color w:val="000000"/>
          <w:sz w:val="24"/>
          <w:szCs w:val="24"/>
        </w:rPr>
        <w:t xml:space="preserve"> </w:t>
      </w:r>
    </w:p>
    <w:p w14:paraId="68FAEBEB" w14:textId="77777777" w:rsidR="009B2FB9" w:rsidRPr="00D3435B" w:rsidRDefault="009B2FB9" w:rsidP="00AB6DE0">
      <w:pPr>
        <w:rPr>
          <w:rFonts w:ascii="Calibri" w:eastAsia="Times New Roman" w:hAnsi="Calibri" w:cs="Calibri"/>
          <w:color w:val="000000"/>
          <w:sz w:val="24"/>
          <w:szCs w:val="24"/>
        </w:rPr>
      </w:pPr>
    </w:p>
    <w:p w14:paraId="0E8D9B61" w14:textId="77777777" w:rsidR="009B2FB9" w:rsidRPr="00D3435B" w:rsidRDefault="009B2FB9" w:rsidP="009B2FB9">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The IACBE recognizes that what constitutes innovation is unique to each business unit, and as such expects involvement of faculty and external communities of interest in supporting ongoing modernization and improvements in curricula and instructional delivery.</w:t>
      </w:r>
    </w:p>
    <w:p w14:paraId="3A22C1D5" w14:textId="77777777" w:rsidR="006F671F" w:rsidRDefault="006F671F" w:rsidP="00AB6DE0">
      <w:pPr>
        <w:rPr>
          <w:sz w:val="24"/>
          <w:szCs w:val="24"/>
        </w:rPr>
      </w:pPr>
    </w:p>
    <w:p w14:paraId="21AB5D78" w14:textId="77777777" w:rsidR="00D3435B" w:rsidRDefault="00D3435B" w:rsidP="00AB6DE0">
      <w:pPr>
        <w:rPr>
          <w:sz w:val="24"/>
          <w:szCs w:val="24"/>
        </w:rPr>
      </w:pPr>
    </w:p>
    <w:p w14:paraId="2FB44483"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DF8E772" w14:textId="77777777" w:rsidR="00D3435B" w:rsidRPr="004E605A" w:rsidRDefault="00D3435B" w:rsidP="00AB6DE0">
      <w:pPr>
        <w:rPr>
          <w:sz w:val="24"/>
          <w:szCs w:val="24"/>
        </w:rPr>
      </w:pPr>
    </w:p>
    <w:p w14:paraId="1550B8AA" w14:textId="0A7EEC0E" w:rsidR="00E76611" w:rsidRDefault="00E76611" w:rsidP="00E76611">
      <w:pPr>
        <w:pStyle w:val="ListParagraph"/>
        <w:numPr>
          <w:ilvl w:val="0"/>
          <w:numId w:val="7"/>
        </w:numPr>
        <w:rPr>
          <w:sz w:val="24"/>
          <w:szCs w:val="24"/>
        </w:rPr>
      </w:pPr>
      <w:r w:rsidRPr="004E605A">
        <w:rPr>
          <w:sz w:val="24"/>
          <w:szCs w:val="24"/>
        </w:rPr>
        <w:t xml:space="preserve">Describe the learning and instructional resources specific to delivery of </w:t>
      </w:r>
      <w:r w:rsidR="00EF35A4">
        <w:rPr>
          <w:sz w:val="24"/>
          <w:szCs w:val="24"/>
        </w:rPr>
        <w:t>certificate</w:t>
      </w:r>
      <w:r w:rsidR="00103B3E">
        <w:rPr>
          <w:sz w:val="24"/>
          <w:szCs w:val="24"/>
        </w:rPr>
        <w:t xml:space="preserve"> programs</w:t>
      </w:r>
      <w:r w:rsidRPr="004E605A">
        <w:rPr>
          <w:sz w:val="24"/>
          <w:szCs w:val="24"/>
        </w:rPr>
        <w:t xml:space="preserve"> seeking accreditation.</w:t>
      </w:r>
    </w:p>
    <w:p w14:paraId="4A195E4C" w14:textId="77777777" w:rsidR="004F6C7A" w:rsidRDefault="004F6C7A" w:rsidP="004F6C7A">
      <w:pPr>
        <w:rPr>
          <w:sz w:val="24"/>
          <w:szCs w:val="24"/>
        </w:rPr>
      </w:pPr>
    </w:p>
    <w:p w14:paraId="3E2F50FD" w14:textId="77777777" w:rsidR="004F6C7A" w:rsidRPr="004F6C7A" w:rsidRDefault="004F6C7A" w:rsidP="004F6C7A">
      <w:pPr>
        <w:rPr>
          <w:sz w:val="24"/>
          <w:szCs w:val="24"/>
        </w:rPr>
      </w:pPr>
    </w:p>
    <w:p w14:paraId="18AC1AE4" w14:textId="28F57F3E" w:rsidR="00E76611" w:rsidRPr="004E605A" w:rsidRDefault="0098399F" w:rsidP="00E76611">
      <w:pPr>
        <w:pStyle w:val="ListParagraph"/>
        <w:numPr>
          <w:ilvl w:val="0"/>
          <w:numId w:val="7"/>
        </w:numPr>
        <w:rPr>
          <w:sz w:val="24"/>
          <w:szCs w:val="24"/>
        </w:rPr>
      </w:pPr>
      <w:r w:rsidRPr="004E605A">
        <w:rPr>
          <w:sz w:val="24"/>
          <w:szCs w:val="24"/>
        </w:rPr>
        <w:t xml:space="preserve">Describe </w:t>
      </w:r>
      <w:r w:rsidR="003E36FD" w:rsidRPr="004E605A">
        <w:rPr>
          <w:sz w:val="24"/>
          <w:szCs w:val="24"/>
        </w:rPr>
        <w:t>how the institution is</w:t>
      </w:r>
      <w:r w:rsidRPr="004E605A">
        <w:rPr>
          <w:sz w:val="24"/>
          <w:szCs w:val="24"/>
        </w:rPr>
        <w:t xml:space="preserve"> innovati</w:t>
      </w:r>
      <w:r w:rsidR="003E36FD" w:rsidRPr="004E605A">
        <w:rPr>
          <w:sz w:val="24"/>
          <w:szCs w:val="24"/>
        </w:rPr>
        <w:t xml:space="preserve">ve in its approach to </w:t>
      </w:r>
      <w:r w:rsidRPr="004E605A">
        <w:rPr>
          <w:sz w:val="24"/>
          <w:szCs w:val="24"/>
        </w:rPr>
        <w:t xml:space="preserve">the delivery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education. Provide examples and </w:t>
      </w:r>
      <w:r w:rsidR="003E36FD" w:rsidRPr="004E605A">
        <w:rPr>
          <w:sz w:val="24"/>
          <w:szCs w:val="24"/>
        </w:rPr>
        <w:t>explain how they have impacted the student experience.</w:t>
      </w:r>
    </w:p>
    <w:p w14:paraId="1CF7803C" w14:textId="77777777" w:rsidR="003E36FD" w:rsidRDefault="003E36FD" w:rsidP="003E36FD"/>
    <w:sectPr w:rsidR="003E36FD" w:rsidSect="009471C1">
      <w:head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2B7E" w14:textId="77777777" w:rsidR="00A568CA" w:rsidRDefault="00A568CA" w:rsidP="00E922BA">
      <w:r>
        <w:separator/>
      </w:r>
    </w:p>
  </w:endnote>
  <w:endnote w:type="continuationSeparator" w:id="0">
    <w:p w14:paraId="47051B43" w14:textId="77777777" w:rsidR="00A568CA" w:rsidRDefault="00A568CA" w:rsidP="00E9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B1A6" w14:textId="374C2966" w:rsidR="0092222A" w:rsidRPr="0092222A" w:rsidRDefault="0092222A" w:rsidP="009529F4">
    <w:pPr>
      <w:pStyle w:val="Footer"/>
      <w:tabs>
        <w:tab w:val="clear" w:pos="4680"/>
        <w:tab w:val="clear" w:pos="9360"/>
      </w:tabs>
      <w:spacing w:after="240"/>
      <w:jc w:val="right"/>
      <w:rPr>
        <w:caps/>
        <w:noProof/>
      </w:rPr>
    </w:pPr>
    <w:r w:rsidRPr="0092222A">
      <w:rPr>
        <w:caps/>
      </w:rPr>
      <w:fldChar w:fldCharType="begin"/>
    </w:r>
    <w:r w:rsidRPr="0092222A">
      <w:rPr>
        <w:caps/>
      </w:rPr>
      <w:instrText xml:space="preserve"> PAGE   \* MERGEFORMAT </w:instrText>
    </w:r>
    <w:r w:rsidRPr="0092222A">
      <w:rPr>
        <w:caps/>
      </w:rPr>
      <w:fldChar w:fldCharType="separate"/>
    </w:r>
    <w:r w:rsidRPr="0092222A">
      <w:rPr>
        <w:caps/>
        <w:noProof/>
      </w:rPr>
      <w:t>2</w:t>
    </w:r>
    <w:r w:rsidRPr="0092222A">
      <w:rPr>
        <w:caps/>
        <w:noProof/>
      </w:rPr>
      <w:fldChar w:fldCharType="end"/>
    </w:r>
    <w:r w:rsidRPr="0092222A">
      <w:rPr>
        <w:caps/>
        <w:noProof/>
      </w:rPr>
      <w:t xml:space="preserve">                                                                                            </w:t>
    </w:r>
    <w:r>
      <w:rPr>
        <w:caps/>
        <w:noProof/>
      </w:rPr>
      <w:t xml:space="preserve">           </w:t>
    </w:r>
    <w:r w:rsidR="00B21E4F">
      <w:rPr>
        <w:caps/>
        <w:noProof/>
      </w:rPr>
      <w:t xml:space="preserve">                                                                          </w:t>
    </w:r>
    <w:r w:rsidR="00D62EA5">
      <w:rPr>
        <w:caps/>
        <w:noProof/>
      </w:rPr>
      <w:t>8/6</w:t>
    </w:r>
    <w:r w:rsidRPr="0092222A">
      <w:rPr>
        <w:caps/>
        <w:noProof/>
      </w:rPr>
      <w:t>/2024</w:t>
    </w:r>
  </w:p>
  <w:p w14:paraId="29002283" w14:textId="527AE046" w:rsidR="00033163" w:rsidRPr="00896EDD" w:rsidRDefault="00033163">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5913" w14:textId="77777777" w:rsidR="00A568CA" w:rsidRDefault="00A568CA" w:rsidP="00E922BA">
      <w:r>
        <w:separator/>
      </w:r>
    </w:p>
  </w:footnote>
  <w:footnote w:type="continuationSeparator" w:id="0">
    <w:p w14:paraId="3B13713A" w14:textId="77777777" w:rsidR="00A568CA" w:rsidRDefault="00A568CA" w:rsidP="00E9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6072" w14:textId="6624F2EA" w:rsidR="007C3D35" w:rsidRDefault="007C3D35">
    <w:pPr>
      <w:pStyle w:val="Header"/>
    </w:pPr>
  </w:p>
  <w:p w14:paraId="77DCC1B5" w14:textId="77777777" w:rsidR="007C3D35" w:rsidRDefault="007C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013F" w14:textId="2BCD72DC" w:rsidR="00A31BD5" w:rsidRDefault="00A31BD5">
    <w:pPr>
      <w:pStyle w:val="Header"/>
    </w:pPr>
    <w:r>
      <w:t xml:space="preserve">IACBE </w:t>
    </w:r>
    <w:r w:rsidR="00EF35A4">
      <w:t>Certificate</w:t>
    </w:r>
    <w:r w:rsidR="00933067">
      <w:t xml:space="preserve"> program</w:t>
    </w:r>
    <w:r>
      <w:t xml:space="preserve"> Self-Study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4E"/>
    <w:multiLevelType w:val="hybridMultilevel"/>
    <w:tmpl w:val="320E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22A"/>
    <w:multiLevelType w:val="hybridMultilevel"/>
    <w:tmpl w:val="32F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DC"/>
    <w:multiLevelType w:val="hybridMultilevel"/>
    <w:tmpl w:val="F352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4B6"/>
    <w:multiLevelType w:val="hybridMultilevel"/>
    <w:tmpl w:val="DDAE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51392"/>
    <w:multiLevelType w:val="hybridMultilevel"/>
    <w:tmpl w:val="EBF4825A"/>
    <w:lvl w:ilvl="0" w:tplc="D666B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84249"/>
    <w:multiLevelType w:val="hybridMultilevel"/>
    <w:tmpl w:val="77D6D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C1AAD"/>
    <w:multiLevelType w:val="hybridMultilevel"/>
    <w:tmpl w:val="0AB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6B6"/>
    <w:multiLevelType w:val="hybridMultilevel"/>
    <w:tmpl w:val="7A848F3C"/>
    <w:lvl w:ilvl="0" w:tplc="10944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41E"/>
    <w:multiLevelType w:val="hybridMultilevel"/>
    <w:tmpl w:val="1D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0DE"/>
    <w:multiLevelType w:val="hybridMultilevel"/>
    <w:tmpl w:val="EE62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F7F1E"/>
    <w:multiLevelType w:val="hybridMultilevel"/>
    <w:tmpl w:val="6A34C6A6"/>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472C8"/>
    <w:multiLevelType w:val="hybridMultilevel"/>
    <w:tmpl w:val="760AE5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60642"/>
    <w:multiLevelType w:val="hybridMultilevel"/>
    <w:tmpl w:val="A120CE3E"/>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A5E5E"/>
    <w:multiLevelType w:val="hybridMultilevel"/>
    <w:tmpl w:val="77D6D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644052">
    <w:abstractNumId w:val="5"/>
  </w:num>
  <w:num w:numId="2" w16cid:durableId="518399221">
    <w:abstractNumId w:val="12"/>
  </w:num>
  <w:num w:numId="3" w16cid:durableId="328559419">
    <w:abstractNumId w:val="4"/>
  </w:num>
  <w:num w:numId="4" w16cid:durableId="1129859167">
    <w:abstractNumId w:val="10"/>
  </w:num>
  <w:num w:numId="5" w16cid:durableId="784082422">
    <w:abstractNumId w:val="2"/>
  </w:num>
  <w:num w:numId="6" w16cid:durableId="2099208388">
    <w:abstractNumId w:val="1"/>
  </w:num>
  <w:num w:numId="7" w16cid:durableId="1413047845">
    <w:abstractNumId w:val="3"/>
  </w:num>
  <w:num w:numId="8" w16cid:durableId="32778545">
    <w:abstractNumId w:val="9"/>
  </w:num>
  <w:num w:numId="9" w16cid:durableId="1942836498">
    <w:abstractNumId w:val="8"/>
  </w:num>
  <w:num w:numId="10" w16cid:durableId="1902248772">
    <w:abstractNumId w:val="11"/>
  </w:num>
  <w:num w:numId="11" w16cid:durableId="106900006">
    <w:abstractNumId w:val="6"/>
  </w:num>
  <w:num w:numId="12" w16cid:durableId="1329554908">
    <w:abstractNumId w:val="0"/>
  </w:num>
  <w:num w:numId="13" w16cid:durableId="790904735">
    <w:abstractNumId w:val="7"/>
  </w:num>
  <w:num w:numId="14" w16cid:durableId="419831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2"/>
    <w:rsid w:val="00000513"/>
    <w:rsid w:val="00005E46"/>
    <w:rsid w:val="00011F68"/>
    <w:rsid w:val="00014870"/>
    <w:rsid w:val="00024236"/>
    <w:rsid w:val="00024D0E"/>
    <w:rsid w:val="00033163"/>
    <w:rsid w:val="00034162"/>
    <w:rsid w:val="000345F8"/>
    <w:rsid w:val="00051672"/>
    <w:rsid w:val="000801C9"/>
    <w:rsid w:val="00087C45"/>
    <w:rsid w:val="00103B3E"/>
    <w:rsid w:val="00110697"/>
    <w:rsid w:val="00113C41"/>
    <w:rsid w:val="001236A5"/>
    <w:rsid w:val="00132BD8"/>
    <w:rsid w:val="0013766A"/>
    <w:rsid w:val="00174AD6"/>
    <w:rsid w:val="0018171B"/>
    <w:rsid w:val="00184EF8"/>
    <w:rsid w:val="0019330A"/>
    <w:rsid w:val="001A5D0F"/>
    <w:rsid w:val="001B6CA6"/>
    <w:rsid w:val="001B74AA"/>
    <w:rsid w:val="001C7AE5"/>
    <w:rsid w:val="001D0690"/>
    <w:rsid w:val="00200B9A"/>
    <w:rsid w:val="002170C0"/>
    <w:rsid w:val="00217C1A"/>
    <w:rsid w:val="0022351E"/>
    <w:rsid w:val="00226D49"/>
    <w:rsid w:val="002645A8"/>
    <w:rsid w:val="002646E1"/>
    <w:rsid w:val="0026787F"/>
    <w:rsid w:val="002747E2"/>
    <w:rsid w:val="00282802"/>
    <w:rsid w:val="00292FEB"/>
    <w:rsid w:val="00294052"/>
    <w:rsid w:val="002A64BA"/>
    <w:rsid w:val="002B3347"/>
    <w:rsid w:val="002C4E03"/>
    <w:rsid w:val="002C55D0"/>
    <w:rsid w:val="002E0258"/>
    <w:rsid w:val="002E156A"/>
    <w:rsid w:val="002E3CDA"/>
    <w:rsid w:val="002F0D1B"/>
    <w:rsid w:val="003118E8"/>
    <w:rsid w:val="00322C3B"/>
    <w:rsid w:val="003232DA"/>
    <w:rsid w:val="00331B8D"/>
    <w:rsid w:val="0034109D"/>
    <w:rsid w:val="00351D54"/>
    <w:rsid w:val="00361BEC"/>
    <w:rsid w:val="003866BB"/>
    <w:rsid w:val="003B0086"/>
    <w:rsid w:val="003B17AB"/>
    <w:rsid w:val="003C50D9"/>
    <w:rsid w:val="003E36FD"/>
    <w:rsid w:val="003F015E"/>
    <w:rsid w:val="00413095"/>
    <w:rsid w:val="00435826"/>
    <w:rsid w:val="00447721"/>
    <w:rsid w:val="00460FA1"/>
    <w:rsid w:val="004748CA"/>
    <w:rsid w:val="004958E1"/>
    <w:rsid w:val="00496CF3"/>
    <w:rsid w:val="004A0A59"/>
    <w:rsid w:val="004C56DA"/>
    <w:rsid w:val="004E334C"/>
    <w:rsid w:val="004E4BFA"/>
    <w:rsid w:val="004E605A"/>
    <w:rsid w:val="004F088C"/>
    <w:rsid w:val="004F6C7A"/>
    <w:rsid w:val="004F6D1D"/>
    <w:rsid w:val="00511F3E"/>
    <w:rsid w:val="00512223"/>
    <w:rsid w:val="005153CD"/>
    <w:rsid w:val="00515F68"/>
    <w:rsid w:val="00527B7F"/>
    <w:rsid w:val="00535701"/>
    <w:rsid w:val="00544C40"/>
    <w:rsid w:val="00546240"/>
    <w:rsid w:val="00554B12"/>
    <w:rsid w:val="00564E9C"/>
    <w:rsid w:val="00574594"/>
    <w:rsid w:val="00576626"/>
    <w:rsid w:val="005B0101"/>
    <w:rsid w:val="005C40F2"/>
    <w:rsid w:val="005D3A8A"/>
    <w:rsid w:val="005F0AD6"/>
    <w:rsid w:val="00635815"/>
    <w:rsid w:val="00641318"/>
    <w:rsid w:val="006453E8"/>
    <w:rsid w:val="0065512B"/>
    <w:rsid w:val="006676D4"/>
    <w:rsid w:val="00674FB1"/>
    <w:rsid w:val="00682A86"/>
    <w:rsid w:val="0068462F"/>
    <w:rsid w:val="006A20E1"/>
    <w:rsid w:val="006A24A4"/>
    <w:rsid w:val="006A2A21"/>
    <w:rsid w:val="006B52D7"/>
    <w:rsid w:val="006C28B9"/>
    <w:rsid w:val="006C3CF7"/>
    <w:rsid w:val="006C52A0"/>
    <w:rsid w:val="006F1A3E"/>
    <w:rsid w:val="006F671F"/>
    <w:rsid w:val="0070171E"/>
    <w:rsid w:val="0070799C"/>
    <w:rsid w:val="00713A3C"/>
    <w:rsid w:val="00716AF4"/>
    <w:rsid w:val="0073766C"/>
    <w:rsid w:val="007460E5"/>
    <w:rsid w:val="00774E2F"/>
    <w:rsid w:val="00790A39"/>
    <w:rsid w:val="00797231"/>
    <w:rsid w:val="007A38E6"/>
    <w:rsid w:val="007A6448"/>
    <w:rsid w:val="007B0165"/>
    <w:rsid w:val="007B2080"/>
    <w:rsid w:val="007C3D35"/>
    <w:rsid w:val="007C5D89"/>
    <w:rsid w:val="007D0703"/>
    <w:rsid w:val="007D6693"/>
    <w:rsid w:val="007E1436"/>
    <w:rsid w:val="007F0FA0"/>
    <w:rsid w:val="00816CB4"/>
    <w:rsid w:val="008170BC"/>
    <w:rsid w:val="00824052"/>
    <w:rsid w:val="008326B8"/>
    <w:rsid w:val="00834D7E"/>
    <w:rsid w:val="00842A02"/>
    <w:rsid w:val="00844F80"/>
    <w:rsid w:val="0087007E"/>
    <w:rsid w:val="0087449F"/>
    <w:rsid w:val="0088134C"/>
    <w:rsid w:val="00883C4A"/>
    <w:rsid w:val="0089156B"/>
    <w:rsid w:val="00892957"/>
    <w:rsid w:val="00895E5E"/>
    <w:rsid w:val="00896EDD"/>
    <w:rsid w:val="008A3FCB"/>
    <w:rsid w:val="008B67B4"/>
    <w:rsid w:val="008C2076"/>
    <w:rsid w:val="008D79F9"/>
    <w:rsid w:val="008E6A25"/>
    <w:rsid w:val="008E6FDE"/>
    <w:rsid w:val="00907F10"/>
    <w:rsid w:val="0092017D"/>
    <w:rsid w:val="0092222A"/>
    <w:rsid w:val="00933067"/>
    <w:rsid w:val="0094044E"/>
    <w:rsid w:val="009471C1"/>
    <w:rsid w:val="009529F4"/>
    <w:rsid w:val="0096221F"/>
    <w:rsid w:val="009718A1"/>
    <w:rsid w:val="0098399F"/>
    <w:rsid w:val="00983BC2"/>
    <w:rsid w:val="009845F8"/>
    <w:rsid w:val="00986F06"/>
    <w:rsid w:val="00992BDA"/>
    <w:rsid w:val="009A5609"/>
    <w:rsid w:val="009B2FB9"/>
    <w:rsid w:val="009E32AA"/>
    <w:rsid w:val="009E3646"/>
    <w:rsid w:val="00A31BD5"/>
    <w:rsid w:val="00A37896"/>
    <w:rsid w:val="00A42AC2"/>
    <w:rsid w:val="00A46A14"/>
    <w:rsid w:val="00A477E6"/>
    <w:rsid w:val="00A53FDA"/>
    <w:rsid w:val="00A568CA"/>
    <w:rsid w:val="00A673C2"/>
    <w:rsid w:val="00A67B5F"/>
    <w:rsid w:val="00A708CC"/>
    <w:rsid w:val="00A70AB9"/>
    <w:rsid w:val="00A821A3"/>
    <w:rsid w:val="00A92133"/>
    <w:rsid w:val="00AA3F15"/>
    <w:rsid w:val="00AA4D21"/>
    <w:rsid w:val="00AB10F3"/>
    <w:rsid w:val="00AB6DE0"/>
    <w:rsid w:val="00AC578A"/>
    <w:rsid w:val="00AC7281"/>
    <w:rsid w:val="00AE6D28"/>
    <w:rsid w:val="00AF235F"/>
    <w:rsid w:val="00B065FC"/>
    <w:rsid w:val="00B10993"/>
    <w:rsid w:val="00B20642"/>
    <w:rsid w:val="00B21E4F"/>
    <w:rsid w:val="00B2260B"/>
    <w:rsid w:val="00B43ACB"/>
    <w:rsid w:val="00B45EE3"/>
    <w:rsid w:val="00B4626B"/>
    <w:rsid w:val="00B578E4"/>
    <w:rsid w:val="00B6416C"/>
    <w:rsid w:val="00B777C5"/>
    <w:rsid w:val="00B86DF7"/>
    <w:rsid w:val="00B96A78"/>
    <w:rsid w:val="00B978FB"/>
    <w:rsid w:val="00BA17C2"/>
    <w:rsid w:val="00BC736A"/>
    <w:rsid w:val="00BD353A"/>
    <w:rsid w:val="00BE2DE5"/>
    <w:rsid w:val="00C1225D"/>
    <w:rsid w:val="00C128CB"/>
    <w:rsid w:val="00C22173"/>
    <w:rsid w:val="00C37F8E"/>
    <w:rsid w:val="00C45AF9"/>
    <w:rsid w:val="00C46999"/>
    <w:rsid w:val="00C47E5D"/>
    <w:rsid w:val="00C51D1B"/>
    <w:rsid w:val="00C608B9"/>
    <w:rsid w:val="00C672EC"/>
    <w:rsid w:val="00C71A80"/>
    <w:rsid w:val="00C71F04"/>
    <w:rsid w:val="00C737B1"/>
    <w:rsid w:val="00C8048C"/>
    <w:rsid w:val="00C81A0C"/>
    <w:rsid w:val="00C922DB"/>
    <w:rsid w:val="00CB4159"/>
    <w:rsid w:val="00CB66A3"/>
    <w:rsid w:val="00CB72A0"/>
    <w:rsid w:val="00CC1DCC"/>
    <w:rsid w:val="00CC65A8"/>
    <w:rsid w:val="00CD0DA3"/>
    <w:rsid w:val="00CD7CDB"/>
    <w:rsid w:val="00CE3385"/>
    <w:rsid w:val="00D17169"/>
    <w:rsid w:val="00D3435B"/>
    <w:rsid w:val="00D47FBA"/>
    <w:rsid w:val="00D51B68"/>
    <w:rsid w:val="00D532BE"/>
    <w:rsid w:val="00D62EA5"/>
    <w:rsid w:val="00D91DF4"/>
    <w:rsid w:val="00DA64BE"/>
    <w:rsid w:val="00DA7F9C"/>
    <w:rsid w:val="00DB5D6D"/>
    <w:rsid w:val="00DB6D13"/>
    <w:rsid w:val="00DC0334"/>
    <w:rsid w:val="00DC6A6A"/>
    <w:rsid w:val="00DD0C15"/>
    <w:rsid w:val="00DF71CC"/>
    <w:rsid w:val="00E00804"/>
    <w:rsid w:val="00E14685"/>
    <w:rsid w:val="00E24221"/>
    <w:rsid w:val="00E24265"/>
    <w:rsid w:val="00E35303"/>
    <w:rsid w:val="00E64AA3"/>
    <w:rsid w:val="00E6575F"/>
    <w:rsid w:val="00E76611"/>
    <w:rsid w:val="00E815FE"/>
    <w:rsid w:val="00E8624F"/>
    <w:rsid w:val="00E922BA"/>
    <w:rsid w:val="00E93C79"/>
    <w:rsid w:val="00E9493B"/>
    <w:rsid w:val="00E95575"/>
    <w:rsid w:val="00E95D60"/>
    <w:rsid w:val="00EA1D6B"/>
    <w:rsid w:val="00EA5C0C"/>
    <w:rsid w:val="00ED1314"/>
    <w:rsid w:val="00EE2492"/>
    <w:rsid w:val="00EE47B8"/>
    <w:rsid w:val="00EF1507"/>
    <w:rsid w:val="00EF35A4"/>
    <w:rsid w:val="00EF6A74"/>
    <w:rsid w:val="00EF7E49"/>
    <w:rsid w:val="00EF7E84"/>
    <w:rsid w:val="00F036A9"/>
    <w:rsid w:val="00F4575A"/>
    <w:rsid w:val="00F45762"/>
    <w:rsid w:val="00F53203"/>
    <w:rsid w:val="00F60881"/>
    <w:rsid w:val="00F73D38"/>
    <w:rsid w:val="00F80516"/>
    <w:rsid w:val="00F9202F"/>
    <w:rsid w:val="00F94BB7"/>
    <w:rsid w:val="00FA06C4"/>
    <w:rsid w:val="00FA1319"/>
    <w:rsid w:val="00FB1774"/>
    <w:rsid w:val="00FD3979"/>
    <w:rsid w:val="00FE52A4"/>
    <w:rsid w:val="00FF1B49"/>
    <w:rsid w:val="00FF4382"/>
    <w:rsid w:val="00FF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5AA5"/>
  <w15:docId w15:val="{F1C3C446-3559-4673-BE7E-3D6BC3C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2BA"/>
    <w:rPr>
      <w:sz w:val="20"/>
      <w:szCs w:val="20"/>
    </w:rPr>
  </w:style>
  <w:style w:type="character" w:customStyle="1" w:styleId="FootnoteTextChar">
    <w:name w:val="Footnote Text Char"/>
    <w:basedOn w:val="DefaultParagraphFont"/>
    <w:link w:val="FootnoteText"/>
    <w:uiPriority w:val="99"/>
    <w:semiHidden/>
    <w:rsid w:val="00E922BA"/>
    <w:rPr>
      <w:sz w:val="20"/>
      <w:szCs w:val="20"/>
    </w:rPr>
  </w:style>
  <w:style w:type="character" w:styleId="FootnoteReference">
    <w:name w:val="footnote reference"/>
    <w:basedOn w:val="DefaultParagraphFont"/>
    <w:uiPriority w:val="99"/>
    <w:semiHidden/>
    <w:unhideWhenUsed/>
    <w:rsid w:val="00E922BA"/>
    <w:rPr>
      <w:vertAlign w:val="superscript"/>
    </w:rPr>
  </w:style>
  <w:style w:type="paragraph" w:styleId="ListParagraph">
    <w:name w:val="List Paragraph"/>
    <w:basedOn w:val="Normal"/>
    <w:uiPriority w:val="34"/>
    <w:qFormat/>
    <w:rsid w:val="006C28B9"/>
    <w:pPr>
      <w:ind w:left="720"/>
      <w:contextualSpacing/>
    </w:pPr>
  </w:style>
  <w:style w:type="table" w:styleId="TableGrid">
    <w:name w:val="Table Grid"/>
    <w:basedOn w:val="TableNormal"/>
    <w:uiPriority w:val="39"/>
    <w:rsid w:val="00A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9156B"/>
    <w:rPr>
      <w:rFonts w:eastAsia="Times New Roman"/>
      <w:kern w:val="0"/>
      <w14:ligatures w14:val="none"/>
    </w:rPr>
  </w:style>
  <w:style w:type="character" w:customStyle="1" w:styleId="NoSpacingChar">
    <w:name w:val="No Spacing Char"/>
    <w:basedOn w:val="DefaultParagraphFont"/>
    <w:link w:val="NoSpacing1"/>
    <w:uiPriority w:val="1"/>
    <w:rsid w:val="0089156B"/>
    <w:rPr>
      <w:rFonts w:eastAsia="Times New Roman"/>
      <w:kern w:val="0"/>
      <w14:ligatures w14:val="none"/>
    </w:rPr>
  </w:style>
  <w:style w:type="paragraph" w:styleId="NoSpacing">
    <w:name w:val="No Spacing"/>
    <w:uiPriority w:val="1"/>
    <w:qFormat/>
    <w:rsid w:val="0089156B"/>
  </w:style>
  <w:style w:type="paragraph" w:styleId="Header">
    <w:name w:val="header"/>
    <w:basedOn w:val="Normal"/>
    <w:link w:val="HeaderChar"/>
    <w:uiPriority w:val="99"/>
    <w:unhideWhenUsed/>
    <w:rsid w:val="00033163"/>
    <w:pPr>
      <w:tabs>
        <w:tab w:val="center" w:pos="4680"/>
        <w:tab w:val="right" w:pos="9360"/>
      </w:tabs>
    </w:pPr>
  </w:style>
  <w:style w:type="character" w:customStyle="1" w:styleId="HeaderChar">
    <w:name w:val="Header Char"/>
    <w:basedOn w:val="DefaultParagraphFont"/>
    <w:link w:val="Header"/>
    <w:uiPriority w:val="99"/>
    <w:rsid w:val="00033163"/>
  </w:style>
  <w:style w:type="paragraph" w:styleId="Footer">
    <w:name w:val="footer"/>
    <w:basedOn w:val="Normal"/>
    <w:link w:val="FooterChar"/>
    <w:uiPriority w:val="99"/>
    <w:unhideWhenUsed/>
    <w:rsid w:val="00033163"/>
    <w:pPr>
      <w:tabs>
        <w:tab w:val="center" w:pos="4680"/>
        <w:tab w:val="right" w:pos="9360"/>
      </w:tabs>
    </w:pPr>
  </w:style>
  <w:style w:type="character" w:customStyle="1" w:styleId="FooterChar">
    <w:name w:val="Footer Char"/>
    <w:basedOn w:val="DefaultParagraphFont"/>
    <w:link w:val="Footer"/>
    <w:uiPriority w:val="99"/>
    <w:rsid w:val="00033163"/>
  </w:style>
  <w:style w:type="character" w:styleId="CommentReference">
    <w:name w:val="annotation reference"/>
    <w:basedOn w:val="DefaultParagraphFont"/>
    <w:uiPriority w:val="99"/>
    <w:semiHidden/>
    <w:unhideWhenUsed/>
    <w:rsid w:val="00F45762"/>
    <w:rPr>
      <w:sz w:val="16"/>
      <w:szCs w:val="16"/>
    </w:rPr>
  </w:style>
  <w:style w:type="paragraph" w:styleId="CommentText">
    <w:name w:val="annotation text"/>
    <w:basedOn w:val="Normal"/>
    <w:link w:val="CommentTextChar"/>
    <w:uiPriority w:val="99"/>
    <w:unhideWhenUsed/>
    <w:rsid w:val="00F45762"/>
    <w:rPr>
      <w:sz w:val="20"/>
      <w:szCs w:val="20"/>
    </w:rPr>
  </w:style>
  <w:style w:type="character" w:customStyle="1" w:styleId="CommentTextChar">
    <w:name w:val="Comment Text Char"/>
    <w:basedOn w:val="DefaultParagraphFont"/>
    <w:link w:val="CommentText"/>
    <w:uiPriority w:val="99"/>
    <w:rsid w:val="00F45762"/>
    <w:rPr>
      <w:sz w:val="20"/>
      <w:szCs w:val="20"/>
    </w:rPr>
  </w:style>
  <w:style w:type="paragraph" w:styleId="CommentSubject">
    <w:name w:val="annotation subject"/>
    <w:basedOn w:val="CommentText"/>
    <w:next w:val="CommentText"/>
    <w:link w:val="CommentSubjectChar"/>
    <w:uiPriority w:val="99"/>
    <w:semiHidden/>
    <w:unhideWhenUsed/>
    <w:rsid w:val="00F45762"/>
    <w:rPr>
      <w:b/>
      <w:bCs/>
    </w:rPr>
  </w:style>
  <w:style w:type="character" w:customStyle="1" w:styleId="CommentSubjectChar">
    <w:name w:val="Comment Subject Char"/>
    <w:basedOn w:val="CommentTextChar"/>
    <w:link w:val="CommentSubject"/>
    <w:uiPriority w:val="99"/>
    <w:semiHidden/>
    <w:rsid w:val="00F45762"/>
    <w:rPr>
      <w:b/>
      <w:bCs/>
      <w:sz w:val="20"/>
      <w:szCs w:val="20"/>
    </w:rPr>
  </w:style>
  <w:style w:type="paragraph" w:styleId="Revision">
    <w:name w:val="Revision"/>
    <w:hidden/>
    <w:uiPriority w:val="99"/>
    <w:semiHidden/>
    <w:rsid w:val="00F4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6296">
      <w:bodyDiv w:val="1"/>
      <w:marLeft w:val="0"/>
      <w:marRight w:val="0"/>
      <w:marTop w:val="0"/>
      <w:marBottom w:val="0"/>
      <w:divBdr>
        <w:top w:val="none" w:sz="0" w:space="0" w:color="auto"/>
        <w:left w:val="none" w:sz="0" w:space="0" w:color="auto"/>
        <w:bottom w:val="none" w:sz="0" w:space="0" w:color="auto"/>
        <w:right w:val="none" w:sz="0" w:space="0" w:color="auto"/>
      </w:divBdr>
    </w:div>
    <w:div w:id="108748409">
      <w:bodyDiv w:val="1"/>
      <w:marLeft w:val="0"/>
      <w:marRight w:val="0"/>
      <w:marTop w:val="0"/>
      <w:marBottom w:val="0"/>
      <w:divBdr>
        <w:top w:val="none" w:sz="0" w:space="0" w:color="auto"/>
        <w:left w:val="none" w:sz="0" w:space="0" w:color="auto"/>
        <w:bottom w:val="none" w:sz="0" w:space="0" w:color="auto"/>
        <w:right w:val="none" w:sz="0" w:space="0" w:color="auto"/>
      </w:divBdr>
    </w:div>
    <w:div w:id="470051382">
      <w:bodyDiv w:val="1"/>
      <w:marLeft w:val="0"/>
      <w:marRight w:val="0"/>
      <w:marTop w:val="0"/>
      <w:marBottom w:val="0"/>
      <w:divBdr>
        <w:top w:val="none" w:sz="0" w:space="0" w:color="auto"/>
        <w:left w:val="none" w:sz="0" w:space="0" w:color="auto"/>
        <w:bottom w:val="none" w:sz="0" w:space="0" w:color="auto"/>
        <w:right w:val="none" w:sz="0" w:space="0" w:color="auto"/>
      </w:divBdr>
    </w:div>
    <w:div w:id="486745563">
      <w:bodyDiv w:val="1"/>
      <w:marLeft w:val="0"/>
      <w:marRight w:val="0"/>
      <w:marTop w:val="0"/>
      <w:marBottom w:val="0"/>
      <w:divBdr>
        <w:top w:val="none" w:sz="0" w:space="0" w:color="auto"/>
        <w:left w:val="none" w:sz="0" w:space="0" w:color="auto"/>
        <w:bottom w:val="none" w:sz="0" w:space="0" w:color="auto"/>
        <w:right w:val="none" w:sz="0" w:space="0" w:color="auto"/>
      </w:divBdr>
    </w:div>
    <w:div w:id="601768438">
      <w:bodyDiv w:val="1"/>
      <w:marLeft w:val="0"/>
      <w:marRight w:val="0"/>
      <w:marTop w:val="0"/>
      <w:marBottom w:val="0"/>
      <w:divBdr>
        <w:top w:val="none" w:sz="0" w:space="0" w:color="auto"/>
        <w:left w:val="none" w:sz="0" w:space="0" w:color="auto"/>
        <w:bottom w:val="none" w:sz="0" w:space="0" w:color="auto"/>
        <w:right w:val="none" w:sz="0" w:space="0" w:color="auto"/>
      </w:divBdr>
    </w:div>
    <w:div w:id="1116020770">
      <w:bodyDiv w:val="1"/>
      <w:marLeft w:val="0"/>
      <w:marRight w:val="0"/>
      <w:marTop w:val="0"/>
      <w:marBottom w:val="0"/>
      <w:divBdr>
        <w:top w:val="none" w:sz="0" w:space="0" w:color="auto"/>
        <w:left w:val="none" w:sz="0" w:space="0" w:color="auto"/>
        <w:bottom w:val="none" w:sz="0" w:space="0" w:color="auto"/>
        <w:right w:val="none" w:sz="0" w:space="0" w:color="auto"/>
      </w:divBdr>
    </w:div>
    <w:div w:id="1390493063">
      <w:bodyDiv w:val="1"/>
      <w:marLeft w:val="0"/>
      <w:marRight w:val="0"/>
      <w:marTop w:val="0"/>
      <w:marBottom w:val="0"/>
      <w:divBdr>
        <w:top w:val="none" w:sz="0" w:space="0" w:color="auto"/>
        <w:left w:val="none" w:sz="0" w:space="0" w:color="auto"/>
        <w:bottom w:val="none" w:sz="0" w:space="0" w:color="auto"/>
        <w:right w:val="none" w:sz="0" w:space="0" w:color="auto"/>
      </w:divBdr>
    </w:div>
    <w:div w:id="1517036700">
      <w:bodyDiv w:val="1"/>
      <w:marLeft w:val="0"/>
      <w:marRight w:val="0"/>
      <w:marTop w:val="0"/>
      <w:marBottom w:val="0"/>
      <w:divBdr>
        <w:top w:val="none" w:sz="0" w:space="0" w:color="auto"/>
        <w:left w:val="none" w:sz="0" w:space="0" w:color="auto"/>
        <w:bottom w:val="none" w:sz="0" w:space="0" w:color="auto"/>
        <w:right w:val="none" w:sz="0" w:space="0" w:color="auto"/>
      </w:divBdr>
    </w:div>
    <w:div w:id="1609973387">
      <w:bodyDiv w:val="1"/>
      <w:marLeft w:val="0"/>
      <w:marRight w:val="0"/>
      <w:marTop w:val="0"/>
      <w:marBottom w:val="0"/>
      <w:divBdr>
        <w:top w:val="none" w:sz="0" w:space="0" w:color="auto"/>
        <w:left w:val="none" w:sz="0" w:space="0" w:color="auto"/>
        <w:bottom w:val="none" w:sz="0" w:space="0" w:color="auto"/>
        <w:right w:val="none" w:sz="0" w:space="0" w:color="auto"/>
      </w:divBdr>
    </w:div>
    <w:div w:id="184604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6A236-8B21-4435-9519-FA1371DB3880}">
  <ds:schemaRefs>
    <ds:schemaRef ds:uri="http://schemas.openxmlformats.org/officeDocument/2006/bibliography"/>
  </ds:schemaRefs>
</ds:datastoreItem>
</file>

<file path=customXml/itemProps2.xml><?xml version="1.0" encoding="utf-8"?>
<ds:datastoreItem xmlns:ds="http://schemas.openxmlformats.org/officeDocument/2006/customXml" ds:itemID="{A1BC495F-DCB8-4FFF-AC42-B3978DCE4A4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CF0F976F-EBF1-4F15-9406-1ADBA24F7479}">
  <ds:schemaRefs>
    <ds:schemaRef ds:uri="http://schemas.microsoft.com/sharepoint/v3/contenttype/forms"/>
  </ds:schemaRefs>
</ds:datastoreItem>
</file>

<file path=customXml/itemProps4.xml><?xml version="1.0" encoding="utf-8"?>
<ds:datastoreItem xmlns:ds="http://schemas.openxmlformats.org/officeDocument/2006/customXml" ds:itemID="{75D760B2-1CEC-42FA-B477-665CC17E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4</cp:revision>
  <dcterms:created xsi:type="dcterms:W3CDTF">2024-08-07T02:54:00Z</dcterms:created>
  <dcterms:modified xsi:type="dcterms:W3CDTF">2024-08-07T03:02:00Z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