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AA6D" w14:textId="7C6D25BB" w:rsidR="0089156B" w:rsidRPr="00806721" w:rsidRDefault="008B67B4" w:rsidP="0089156B">
      <w:pPr>
        <w:rPr>
          <w:rFonts w:ascii="Calibri" w:eastAsia="Times New Roman" w:hAnsi="Calibri" w:cs="Times New Roman"/>
          <w:kern w:val="0"/>
          <w14:ligatures w14:val="none"/>
        </w:rPr>
      </w:pPr>
      <w:bookmarkStart w:id="0" w:name="_Hlk158989433"/>
      <w:bookmarkEnd w:id="0"/>
      <w:r>
        <w:rPr>
          <w:noProof/>
          <w:sz w:val="24"/>
          <w:szCs w:val="24"/>
        </w:rPr>
        <w:drawing>
          <wp:anchor distT="0" distB="0" distL="114300" distR="114300" simplePos="0" relativeHeight="251662336" behindDoc="0" locked="0" layoutInCell="1" allowOverlap="1" wp14:anchorId="6D3CE4BC" wp14:editId="6A0BAD7F">
            <wp:simplePos x="0" y="0"/>
            <wp:positionH relativeFrom="margin">
              <wp:posOffset>254000</wp:posOffset>
            </wp:positionH>
            <wp:positionV relativeFrom="margin">
              <wp:posOffset>-565150</wp:posOffset>
            </wp:positionV>
            <wp:extent cx="5829300" cy="1993900"/>
            <wp:effectExtent l="0" t="0" r="0" b="0"/>
            <wp:wrapSquare wrapText="bothSides"/>
            <wp:docPr id="129718139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81391" name="Picture 1" descr="A logo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9300" cy="1993900"/>
                    </a:xfrm>
                    <a:prstGeom prst="rect">
                      <a:avLst/>
                    </a:prstGeom>
                  </pic:spPr>
                </pic:pic>
              </a:graphicData>
            </a:graphic>
            <wp14:sizeRelH relativeFrom="margin">
              <wp14:pctWidth>0</wp14:pctWidth>
            </wp14:sizeRelH>
            <wp14:sizeRelV relativeFrom="margin">
              <wp14:pctHeight>0</wp14:pctHeight>
            </wp14:sizeRelV>
          </wp:anchor>
        </w:drawing>
      </w:r>
      <w:r w:rsidR="0089156B" w:rsidRPr="000B1AAD">
        <w:rPr>
          <w:rFonts w:ascii="Calibri" w:eastAsia="Times New Roman" w:hAnsi="Calibri" w:cs="Times New Roman"/>
          <w:noProof/>
          <w:kern w:val="0"/>
          <w14:ligatures w14:val="none"/>
        </w:rPr>
        <mc:AlternateContent>
          <mc:Choice Requires="wps">
            <w:drawing>
              <wp:anchor distT="0" distB="0" distL="114300" distR="114300" simplePos="0" relativeHeight="251659264" behindDoc="0" locked="0" layoutInCell="0" allowOverlap="1" wp14:anchorId="7B09D120" wp14:editId="19E115A8">
                <wp:simplePos x="0" y="0"/>
                <wp:positionH relativeFrom="page">
                  <wp:posOffset>292735</wp:posOffset>
                </wp:positionH>
                <wp:positionV relativeFrom="page">
                  <wp:posOffset>304800</wp:posOffset>
                </wp:positionV>
                <wp:extent cx="530225" cy="9445625"/>
                <wp:effectExtent l="0" t="0" r="3175"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9445625"/>
                        </a:xfrm>
                        <a:prstGeom prst="rect">
                          <a:avLst/>
                        </a:prstGeom>
                        <a:solidFill>
                          <a:srgbClr val="002060"/>
                        </a:solidFill>
                        <a:ln w="12700">
                          <a:noFill/>
                          <a:miter lim="800000"/>
                          <a:headEnd/>
                          <a:tailEnd/>
                        </a:ln>
                        <a:effectLst/>
                      </wps:spPr>
                      <wps:txbx>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9D120" id="Rectangle 24" o:spid="_x0000_s1026" style="position:absolute;margin-left:23.05pt;margin-top:24pt;width:41.75pt;height:74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" o:allowincell="f" fillcolor="#002060" stroked="f" strokeweight="1pt">
                <v:textbox style="layout-flow:vertical;mso-layout-flow-alt:bottom-to-top" inset="0,0,0,0">
                  <w:txbxContent>
                    <w:p w14:paraId="22EA6FD4" w14:textId="77777777" w:rsidR="0089156B" w:rsidRPr="000B1AAD" w:rsidRDefault="0089156B" w:rsidP="0089156B">
                      <w:pPr>
                        <w:pStyle w:val="NoSpacing1"/>
                        <w:spacing w:after="80"/>
                        <w:jc w:val="center"/>
                        <w:rPr>
                          <w:rFonts w:ascii="Cambria" w:hAnsi="Cambria"/>
                          <w:b/>
                          <w:bCs/>
                          <w:color w:val="FFFFFF"/>
                          <w:sz w:val="50"/>
                          <w:szCs w:val="50"/>
                        </w:rPr>
                      </w:pPr>
                      <w:r w:rsidRPr="000B1AAD">
                        <w:rPr>
                          <w:rFonts w:ascii="Cambria" w:hAnsi="Cambria"/>
                          <w:b/>
                          <w:bCs/>
                          <w:color w:val="FFFFFF"/>
                          <w:sz w:val="50"/>
                          <w:szCs w:val="50"/>
                        </w:rPr>
                        <w:t>International Accreditation Council for Business Education</w:t>
                      </w:r>
                    </w:p>
                  </w:txbxContent>
                </v:textbox>
                <w10:wrap anchorx="page" anchory="page"/>
              </v:rect>
            </w:pict>
          </mc:Fallback>
        </mc:AlternateContent>
      </w:r>
    </w:p>
    <w:tbl>
      <w:tblPr>
        <w:tblpPr w:leftFromText="187" w:rightFromText="187" w:vertAnchor="text" w:horzAnchor="margin" w:tblpXSpec="right" w:tblpY="1633"/>
        <w:tblOverlap w:val="never"/>
        <w:tblW w:w="8640"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8640"/>
      </w:tblGrid>
      <w:tr w:rsidR="008B67B4" w:rsidRPr="0089156B" w14:paraId="5F17DAF3" w14:textId="77777777" w:rsidTr="008B67B4">
        <w:trPr>
          <w:trHeight w:val="420"/>
        </w:trPr>
        <w:tc>
          <w:tcPr>
            <w:tcW w:w="5000" w:type="pct"/>
            <w:tcBorders>
              <w:bottom w:val="thinThickThinSmallGap" w:sz="24" w:space="0" w:color="002060"/>
            </w:tcBorders>
            <w:vAlign w:val="center"/>
          </w:tcPr>
          <w:p w14:paraId="589173E4" w14:textId="03FE2810" w:rsidR="008B67B4" w:rsidRPr="0089156B" w:rsidRDefault="00EF35A4" w:rsidP="008B67B4">
            <w:pPr>
              <w:jc w:val="center"/>
              <w:rPr>
                <w:rFonts w:eastAsia="Times New Roman" w:cstheme="minorHAnsi"/>
                <w:color w:val="002060"/>
                <w:kern w:val="0"/>
                <w:sz w:val="40"/>
                <w:szCs w:val="40"/>
                <w14:ligatures w14:val="none"/>
              </w:rPr>
            </w:pPr>
            <w:r>
              <w:rPr>
                <w:rFonts w:eastAsia="Times New Roman" w:cstheme="minorHAnsi"/>
                <w:color w:val="002060"/>
                <w:kern w:val="0"/>
                <w:sz w:val="40"/>
                <w:szCs w:val="40"/>
                <w14:ligatures w14:val="none"/>
              </w:rPr>
              <w:t>Certificate</w:t>
            </w:r>
            <w:r w:rsidR="00933067">
              <w:rPr>
                <w:rFonts w:eastAsia="Times New Roman" w:cstheme="minorHAnsi"/>
                <w:color w:val="002060"/>
                <w:kern w:val="0"/>
                <w:sz w:val="40"/>
                <w:szCs w:val="40"/>
                <w14:ligatures w14:val="none"/>
              </w:rPr>
              <w:t xml:space="preserve"> Program</w:t>
            </w:r>
            <w:r w:rsidR="009E3646">
              <w:rPr>
                <w:rFonts w:eastAsia="Times New Roman" w:cstheme="minorHAnsi"/>
                <w:color w:val="002060"/>
                <w:kern w:val="0"/>
                <w:sz w:val="40"/>
                <w:szCs w:val="40"/>
                <w14:ligatures w14:val="none"/>
              </w:rPr>
              <w:t xml:space="preserve"> Accreditation</w:t>
            </w:r>
          </w:p>
        </w:tc>
      </w:tr>
    </w:tbl>
    <w:p w14:paraId="6AE0B3D9" w14:textId="024D79EA" w:rsidR="00A37896" w:rsidRPr="00A37896" w:rsidRDefault="008B67B4">
      <w:pPr>
        <w:rPr>
          <w:sz w:val="24"/>
          <w:szCs w:val="24"/>
        </w:rPr>
      </w:pPr>
      <w:r w:rsidRPr="00806721">
        <w:rPr>
          <w:rFonts w:ascii="Calibri" w:eastAsia="Times New Roman" w:hAnsi="Calibri" w:cs="Times New Roman"/>
          <w:noProof/>
          <w:kern w:val="0"/>
          <w14:ligatures w14:val="none"/>
        </w:rPr>
        <mc:AlternateContent>
          <mc:Choice Requires="wps">
            <w:drawing>
              <wp:anchor distT="45720" distB="45720" distL="114300" distR="114300" simplePos="0" relativeHeight="251661312" behindDoc="0" locked="0" layoutInCell="1" allowOverlap="1" wp14:anchorId="640FFE06" wp14:editId="1DD620AC">
                <wp:simplePos x="0" y="0"/>
                <wp:positionH relativeFrom="margin">
                  <wp:align>center</wp:align>
                </wp:positionH>
                <wp:positionV relativeFrom="paragraph">
                  <wp:posOffset>6185535</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0FFE06" id="_x0000_t202" coordsize="21600,21600" o:spt="202" path="m,l,21600r21600,l21600,xe">
                <v:stroke joinstyle="miter"/>
                <v:path gradientshapeok="t" o:connecttype="rect"/>
              </v:shapetype>
              <v:shape id="Text Box 2" o:spid="_x0000_s1027" type="#_x0000_t202" style="position:absolute;margin-left:0;margin-top:487.05pt;width:185.9pt;height:110.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" stroked="f">
                <v:textbox style="mso-fit-shape-to-text:t">
                  <w:txbxContent>
                    <w:p w14:paraId="088392BE" w14:textId="77777777" w:rsidR="0089156B" w:rsidRPr="00806721" w:rsidRDefault="0089156B" w:rsidP="0089156B">
                      <w:pPr>
                        <w:jc w:val="center"/>
                        <w:rPr>
                          <w:color w:val="002060"/>
                        </w:rPr>
                      </w:pPr>
                      <w:r w:rsidRPr="00806721">
                        <w:rPr>
                          <w:color w:val="002060"/>
                        </w:rPr>
                        <w:t>11960 Quivira Road</w:t>
                      </w:r>
                      <w:r>
                        <w:rPr>
                          <w:color w:val="002060"/>
                        </w:rPr>
                        <w:t>,</w:t>
                      </w:r>
                      <w:r w:rsidRPr="00806721">
                        <w:rPr>
                          <w:color w:val="002060"/>
                        </w:rPr>
                        <w:t xml:space="preserve"> Suite 300</w:t>
                      </w:r>
                    </w:p>
                    <w:p w14:paraId="3AA13214" w14:textId="77777777" w:rsidR="0089156B" w:rsidRPr="00806721" w:rsidRDefault="0089156B" w:rsidP="0089156B">
                      <w:pPr>
                        <w:jc w:val="center"/>
                        <w:rPr>
                          <w:color w:val="002060"/>
                        </w:rPr>
                      </w:pPr>
                      <w:r w:rsidRPr="00806721">
                        <w:rPr>
                          <w:color w:val="002060"/>
                        </w:rPr>
                        <w:t>Overland Park, KS 66213</w:t>
                      </w:r>
                    </w:p>
                  </w:txbxContent>
                </v:textbox>
                <w10:wrap type="square" anchorx="margin"/>
              </v:shape>
            </w:pict>
          </mc:Fallback>
        </mc:AlternateContent>
      </w:r>
      <w:r w:rsidR="00A37896">
        <w:rPr>
          <w:sz w:val="24"/>
          <w:szCs w:val="24"/>
        </w:rPr>
        <w:br w:type="page"/>
      </w:r>
    </w:p>
    <w:p w14:paraId="44A4818F" w14:textId="477F59BB" w:rsidR="005153CD" w:rsidRDefault="005153CD" w:rsidP="005153CD">
      <w:pPr>
        <w:jc w:val="center"/>
        <w:rPr>
          <w:sz w:val="56"/>
          <w:szCs w:val="56"/>
        </w:rPr>
      </w:pPr>
      <w:r>
        <w:rPr>
          <w:noProof/>
        </w:rPr>
        <w:lastRenderedPageBreak/>
        <w:drawing>
          <wp:anchor distT="0" distB="0" distL="114300" distR="114300" simplePos="0" relativeHeight="251666432" behindDoc="0" locked="0" layoutInCell="1" allowOverlap="1" wp14:anchorId="7BA23B23" wp14:editId="3022BFCB">
            <wp:simplePos x="0" y="0"/>
            <wp:positionH relativeFrom="margin">
              <wp:align>center</wp:align>
            </wp:positionH>
            <wp:positionV relativeFrom="paragraph">
              <wp:posOffset>234950</wp:posOffset>
            </wp:positionV>
            <wp:extent cx="4528185" cy="1774825"/>
            <wp:effectExtent l="0" t="0" r="0" b="0"/>
            <wp:wrapSquare wrapText="bothSides"/>
            <wp:docPr id="86664056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80921"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818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B35F2" w14:textId="77777777" w:rsidR="005153CD" w:rsidRDefault="005153CD" w:rsidP="005153CD">
      <w:pPr>
        <w:jc w:val="center"/>
        <w:rPr>
          <w:sz w:val="56"/>
          <w:szCs w:val="56"/>
        </w:rPr>
      </w:pPr>
    </w:p>
    <w:p w14:paraId="27216D71" w14:textId="77777777" w:rsidR="005153CD" w:rsidRDefault="005153CD" w:rsidP="005153CD">
      <w:pPr>
        <w:jc w:val="center"/>
        <w:rPr>
          <w:sz w:val="56"/>
          <w:szCs w:val="56"/>
        </w:rPr>
      </w:pPr>
    </w:p>
    <w:p w14:paraId="48704A83" w14:textId="77777777" w:rsidR="005153CD" w:rsidRDefault="005153CD" w:rsidP="005153CD">
      <w:pPr>
        <w:jc w:val="center"/>
        <w:rPr>
          <w:sz w:val="56"/>
          <w:szCs w:val="56"/>
        </w:rPr>
      </w:pPr>
    </w:p>
    <w:p w14:paraId="16E761DA" w14:textId="77777777" w:rsidR="005153CD" w:rsidRDefault="005153CD" w:rsidP="005153CD">
      <w:pPr>
        <w:jc w:val="center"/>
        <w:rPr>
          <w:sz w:val="56"/>
          <w:szCs w:val="56"/>
        </w:rPr>
      </w:pPr>
    </w:p>
    <w:p w14:paraId="45A1AF01" w14:textId="77777777" w:rsidR="005153CD" w:rsidRDefault="005153CD" w:rsidP="005153CD">
      <w:pPr>
        <w:jc w:val="center"/>
        <w:rPr>
          <w:sz w:val="56"/>
          <w:szCs w:val="56"/>
        </w:rPr>
      </w:pPr>
    </w:p>
    <w:p w14:paraId="66C385CA" w14:textId="77777777" w:rsidR="005153CD" w:rsidRDefault="005153CD" w:rsidP="005153CD">
      <w:pPr>
        <w:jc w:val="center"/>
        <w:rPr>
          <w:sz w:val="56"/>
          <w:szCs w:val="56"/>
        </w:rPr>
      </w:pPr>
    </w:p>
    <w:p w14:paraId="23B7C17D" w14:textId="77777777" w:rsidR="005153CD" w:rsidRDefault="005153CD" w:rsidP="005153CD">
      <w:pPr>
        <w:jc w:val="center"/>
        <w:rPr>
          <w:sz w:val="56"/>
          <w:szCs w:val="56"/>
        </w:rPr>
      </w:pPr>
    </w:p>
    <w:p w14:paraId="57602AB7" w14:textId="77777777" w:rsidR="005153CD" w:rsidRDefault="005153CD" w:rsidP="005153CD">
      <w:pPr>
        <w:jc w:val="center"/>
        <w:rPr>
          <w:sz w:val="56"/>
          <w:szCs w:val="56"/>
        </w:rPr>
      </w:pPr>
    </w:p>
    <w:p w14:paraId="243DAAE1" w14:textId="648F93CF" w:rsidR="005153CD" w:rsidRDefault="005153CD" w:rsidP="005153CD">
      <w:pPr>
        <w:jc w:val="center"/>
        <w:rPr>
          <w:b/>
          <w:bCs/>
          <w:sz w:val="24"/>
          <w:szCs w:val="24"/>
          <w:u w:val="single"/>
        </w:rPr>
      </w:pPr>
      <w:r>
        <w:rPr>
          <w:sz w:val="56"/>
          <w:szCs w:val="56"/>
        </w:rPr>
        <w:t>Program Overview</w:t>
      </w:r>
      <w:r>
        <w:rPr>
          <w:b/>
          <w:bCs/>
          <w:sz w:val="24"/>
          <w:szCs w:val="24"/>
          <w:u w:val="single"/>
        </w:rPr>
        <w:br w:type="page"/>
      </w:r>
    </w:p>
    <w:p w14:paraId="518A43B8" w14:textId="77777777" w:rsidR="00033163" w:rsidRDefault="00033163">
      <w:pPr>
        <w:rPr>
          <w:b/>
          <w:bCs/>
          <w:sz w:val="24"/>
          <w:szCs w:val="24"/>
          <w:u w:val="single"/>
        </w:rPr>
      </w:pPr>
    </w:p>
    <w:p w14:paraId="44D476D8" w14:textId="7198C814" w:rsidR="00F036A9" w:rsidRPr="004E605A" w:rsidRDefault="00EF35A4">
      <w:pPr>
        <w:rPr>
          <w:b/>
          <w:bCs/>
          <w:sz w:val="24"/>
          <w:szCs w:val="24"/>
          <w:u w:val="single"/>
        </w:rPr>
      </w:pPr>
      <w:r>
        <w:rPr>
          <w:b/>
          <w:bCs/>
          <w:sz w:val="24"/>
          <w:szCs w:val="24"/>
          <w:u w:val="single"/>
        </w:rPr>
        <w:t>Certificate</w:t>
      </w:r>
      <w:r w:rsidR="00B20642" w:rsidRPr="004E605A">
        <w:rPr>
          <w:b/>
          <w:bCs/>
          <w:sz w:val="24"/>
          <w:szCs w:val="24"/>
          <w:u w:val="single"/>
        </w:rPr>
        <w:t xml:space="preserve"> Accreditation Program</w:t>
      </w:r>
    </w:p>
    <w:p w14:paraId="4E33885C" w14:textId="77777777" w:rsidR="00EF35A4" w:rsidRDefault="00EF35A4">
      <w:pPr>
        <w:rPr>
          <w:sz w:val="24"/>
          <w:szCs w:val="24"/>
        </w:rPr>
      </w:pPr>
    </w:p>
    <w:p w14:paraId="5104E453" w14:textId="491031C3" w:rsidR="00EF35A4" w:rsidRDefault="00EF35A4">
      <w:pPr>
        <w:rPr>
          <w:sz w:val="24"/>
          <w:szCs w:val="24"/>
        </w:rPr>
      </w:pPr>
      <w:r>
        <w:rPr>
          <w:sz w:val="24"/>
          <w:szCs w:val="24"/>
        </w:rPr>
        <w:t xml:space="preserve">“Certificate” refers to any </w:t>
      </w:r>
      <w:r w:rsidR="00ED1314">
        <w:rPr>
          <w:sz w:val="24"/>
          <w:szCs w:val="24"/>
        </w:rPr>
        <w:t xml:space="preserve">credit-bearing, </w:t>
      </w:r>
      <w:r>
        <w:rPr>
          <w:sz w:val="24"/>
          <w:szCs w:val="24"/>
        </w:rPr>
        <w:t>non-degree program</w:t>
      </w:r>
      <w:r w:rsidR="001B6CA6">
        <w:rPr>
          <w:sz w:val="24"/>
          <w:szCs w:val="24"/>
        </w:rPr>
        <w:t xml:space="preserve"> of study</w:t>
      </w:r>
      <w:r>
        <w:rPr>
          <w:sz w:val="24"/>
          <w:szCs w:val="24"/>
        </w:rPr>
        <w:t>.</w:t>
      </w:r>
    </w:p>
    <w:p w14:paraId="6FFFDBED" w14:textId="77777777" w:rsidR="00EF35A4" w:rsidRDefault="00EF35A4">
      <w:pPr>
        <w:rPr>
          <w:sz w:val="24"/>
          <w:szCs w:val="24"/>
        </w:rPr>
      </w:pPr>
    </w:p>
    <w:p w14:paraId="3D34D581" w14:textId="383F7F44" w:rsidR="00087C45" w:rsidRPr="004E605A" w:rsidRDefault="00B20642">
      <w:pPr>
        <w:rPr>
          <w:sz w:val="24"/>
          <w:szCs w:val="24"/>
        </w:rPr>
      </w:pPr>
      <w:r w:rsidRPr="004E605A">
        <w:rPr>
          <w:sz w:val="24"/>
          <w:szCs w:val="24"/>
        </w:rPr>
        <w:t xml:space="preserve">IACBE accreditation of </w:t>
      </w:r>
      <w:r w:rsidR="00EF35A4">
        <w:rPr>
          <w:sz w:val="24"/>
          <w:szCs w:val="24"/>
        </w:rPr>
        <w:t>certificate</w:t>
      </w:r>
      <w:r w:rsidR="00933067">
        <w:rPr>
          <w:sz w:val="24"/>
          <w:szCs w:val="24"/>
        </w:rPr>
        <w:t xml:space="preserve"> program</w:t>
      </w:r>
      <w:r w:rsidR="00103B3E">
        <w:rPr>
          <w:sz w:val="24"/>
          <w:szCs w:val="24"/>
        </w:rPr>
        <w:t>s</w:t>
      </w:r>
      <w:r w:rsidRPr="004E605A">
        <w:rPr>
          <w:sz w:val="24"/>
          <w:szCs w:val="24"/>
        </w:rPr>
        <w:t xml:space="preserve"> provide</w:t>
      </w:r>
      <w:r w:rsidR="00EF35A4">
        <w:rPr>
          <w:sz w:val="24"/>
          <w:szCs w:val="24"/>
        </w:rPr>
        <w:t>s</w:t>
      </w:r>
      <w:r w:rsidRPr="004E605A">
        <w:rPr>
          <w:sz w:val="24"/>
          <w:szCs w:val="24"/>
        </w:rPr>
        <w:t xml:space="preserve"> a means for </w:t>
      </w:r>
      <w:r w:rsidR="00005E46" w:rsidRPr="004E605A">
        <w:rPr>
          <w:sz w:val="24"/>
          <w:szCs w:val="24"/>
        </w:rPr>
        <w:t>an</w:t>
      </w:r>
      <w:r w:rsidRPr="004E605A">
        <w:rPr>
          <w:sz w:val="24"/>
          <w:szCs w:val="24"/>
        </w:rPr>
        <w:t xml:space="preserve"> institution to enhance its development, assessment, and ongoing quality improvement of its </w:t>
      </w:r>
      <w:r w:rsidR="00EF35A4">
        <w:rPr>
          <w:sz w:val="24"/>
          <w:szCs w:val="24"/>
        </w:rPr>
        <w:t>certificate</w:t>
      </w:r>
      <w:r w:rsidR="00933067">
        <w:rPr>
          <w:sz w:val="24"/>
          <w:szCs w:val="24"/>
        </w:rPr>
        <w:t xml:space="preserve"> program</w:t>
      </w:r>
      <w:r w:rsidRPr="004E605A">
        <w:rPr>
          <w:sz w:val="24"/>
          <w:szCs w:val="24"/>
        </w:rPr>
        <w:t xml:space="preserve"> offerings in the areas of business</w:t>
      </w:r>
      <w:r w:rsidR="00E922BA" w:rsidRPr="004E605A">
        <w:rPr>
          <w:rStyle w:val="FootnoteReference"/>
          <w:sz w:val="24"/>
          <w:szCs w:val="24"/>
        </w:rPr>
        <w:footnoteReference w:id="1"/>
      </w:r>
      <w:r w:rsidRPr="004E605A">
        <w:rPr>
          <w:sz w:val="24"/>
          <w:szCs w:val="24"/>
        </w:rPr>
        <w:t>. The intent of these programs should be to provide students with practical knowledge and skills that support employment in a related field, or to enhance learning relevant to the current marketplace.</w:t>
      </w:r>
      <w:r w:rsidR="007A38E6">
        <w:rPr>
          <w:sz w:val="24"/>
          <w:szCs w:val="24"/>
        </w:rPr>
        <w:t xml:space="preserve"> Accreditation of </w:t>
      </w:r>
      <w:r w:rsidR="00EF35A4">
        <w:rPr>
          <w:sz w:val="24"/>
          <w:szCs w:val="24"/>
        </w:rPr>
        <w:t>certificate</w:t>
      </w:r>
      <w:r w:rsidR="00933067">
        <w:rPr>
          <w:sz w:val="24"/>
          <w:szCs w:val="24"/>
        </w:rPr>
        <w:t xml:space="preserve"> </w:t>
      </w:r>
      <w:r w:rsidR="007A38E6">
        <w:rPr>
          <w:sz w:val="24"/>
          <w:szCs w:val="24"/>
        </w:rPr>
        <w:t xml:space="preserve">programs can be beneficial for Members to meet or exceed third party and governmental requirements. For example, for </w:t>
      </w:r>
      <w:r w:rsidR="00005E46" w:rsidRPr="004E605A">
        <w:rPr>
          <w:sz w:val="24"/>
          <w:szCs w:val="24"/>
        </w:rPr>
        <w:t xml:space="preserve">those institutions in the United States, IACBE accreditation will foster assessment of these programs that will better ensure alignment with </w:t>
      </w:r>
      <w:r w:rsidR="008C2076">
        <w:rPr>
          <w:sz w:val="24"/>
          <w:szCs w:val="24"/>
        </w:rPr>
        <w:t xml:space="preserve">various government agencies, such as </w:t>
      </w:r>
      <w:r w:rsidR="00005E46" w:rsidRPr="004E605A">
        <w:rPr>
          <w:sz w:val="24"/>
          <w:szCs w:val="24"/>
        </w:rPr>
        <w:t>the U.S. Department of Education Gainful Employment requirements</w:t>
      </w:r>
      <w:r w:rsidR="006C28B9" w:rsidRPr="004E605A">
        <w:rPr>
          <w:sz w:val="24"/>
          <w:szCs w:val="24"/>
        </w:rPr>
        <w:t xml:space="preserve"> by requiring demonstration of student benefit.</w:t>
      </w:r>
      <w:r w:rsidR="00816CB4">
        <w:rPr>
          <w:sz w:val="24"/>
          <w:szCs w:val="24"/>
        </w:rPr>
        <w:t xml:space="preserve"> </w:t>
      </w:r>
    </w:p>
    <w:p w14:paraId="04BDF190" w14:textId="77777777" w:rsidR="00983BC2" w:rsidRDefault="00983BC2">
      <w:pPr>
        <w:rPr>
          <w:sz w:val="24"/>
          <w:szCs w:val="24"/>
        </w:rPr>
      </w:pPr>
    </w:p>
    <w:p w14:paraId="75DC84EE" w14:textId="442F06D2" w:rsidR="00E922BA" w:rsidRDefault="006A2A21" w:rsidP="0087007E">
      <w:pPr>
        <w:rPr>
          <w:sz w:val="24"/>
          <w:szCs w:val="24"/>
        </w:rPr>
      </w:pPr>
      <w:r>
        <w:rPr>
          <w:sz w:val="24"/>
          <w:szCs w:val="24"/>
        </w:rPr>
        <w:t xml:space="preserve">IACBE is </w:t>
      </w:r>
      <w:r w:rsidR="0087007E">
        <w:rPr>
          <w:sz w:val="24"/>
          <w:szCs w:val="24"/>
        </w:rPr>
        <w:t xml:space="preserve">recognized as a programmatic accrediting agency by the </w:t>
      </w:r>
      <w:r w:rsidR="0087007E" w:rsidRPr="0087007E">
        <w:rPr>
          <w:sz w:val="24"/>
          <w:szCs w:val="24"/>
        </w:rPr>
        <w:t>Council for Higher Education Accreditation (CHEA).</w:t>
      </w:r>
      <w:r w:rsidR="0087007E">
        <w:rPr>
          <w:sz w:val="24"/>
          <w:szCs w:val="24"/>
        </w:rPr>
        <w:t xml:space="preserve"> </w:t>
      </w:r>
      <w:r w:rsidRPr="006A2A21">
        <w:rPr>
          <w:sz w:val="24"/>
          <w:szCs w:val="24"/>
        </w:rPr>
        <w:t>Recognition by CHEA conveys that</w:t>
      </w:r>
      <w:r>
        <w:rPr>
          <w:sz w:val="24"/>
          <w:szCs w:val="24"/>
        </w:rPr>
        <w:t xml:space="preserve"> </w:t>
      </w:r>
      <w:r w:rsidRPr="006A2A21">
        <w:rPr>
          <w:sz w:val="24"/>
          <w:szCs w:val="24"/>
        </w:rPr>
        <w:t xml:space="preserve">the </w:t>
      </w:r>
      <w:r w:rsidR="0087007E" w:rsidRPr="006A2A21">
        <w:rPr>
          <w:sz w:val="24"/>
          <w:szCs w:val="24"/>
        </w:rPr>
        <w:t xml:space="preserve">accrediting </w:t>
      </w:r>
      <w:r w:rsidR="0087007E">
        <w:rPr>
          <w:sz w:val="24"/>
          <w:szCs w:val="24"/>
        </w:rPr>
        <w:t>organization</w:t>
      </w:r>
      <w:r w:rsidRPr="006A2A21">
        <w:rPr>
          <w:sz w:val="24"/>
          <w:szCs w:val="24"/>
        </w:rPr>
        <w:t xml:space="preserve"> meets the CHEA Recognition </w:t>
      </w:r>
      <w:r w:rsidR="0087007E" w:rsidRPr="006A2A21">
        <w:rPr>
          <w:sz w:val="24"/>
          <w:szCs w:val="24"/>
        </w:rPr>
        <w:t>Standards</w:t>
      </w:r>
      <w:r w:rsidR="0087007E">
        <w:rPr>
          <w:sz w:val="24"/>
          <w:szCs w:val="24"/>
        </w:rPr>
        <w:t xml:space="preserve"> and</w:t>
      </w:r>
      <w:r w:rsidR="0087007E" w:rsidRPr="0087007E">
        <w:rPr>
          <w:sz w:val="24"/>
          <w:szCs w:val="24"/>
        </w:rPr>
        <w:t xml:space="preserve"> is available to accrediting organizations that</w:t>
      </w:r>
      <w:r w:rsidR="0087007E">
        <w:rPr>
          <w:sz w:val="24"/>
          <w:szCs w:val="24"/>
        </w:rPr>
        <w:t xml:space="preserve"> </w:t>
      </w:r>
      <w:r w:rsidR="0087007E" w:rsidRPr="0087007E">
        <w:rPr>
          <w:sz w:val="24"/>
          <w:szCs w:val="24"/>
        </w:rPr>
        <w:t>accredit institutions or programs which grant degrees at the associate degree</w:t>
      </w:r>
      <w:r w:rsidR="0087007E">
        <w:rPr>
          <w:sz w:val="24"/>
          <w:szCs w:val="24"/>
        </w:rPr>
        <w:t xml:space="preserve"> </w:t>
      </w:r>
      <w:r w:rsidR="0087007E" w:rsidRPr="0087007E">
        <w:rPr>
          <w:sz w:val="24"/>
          <w:szCs w:val="24"/>
        </w:rPr>
        <w:t>level or higher</w:t>
      </w:r>
      <w:r w:rsidR="0087007E">
        <w:rPr>
          <w:sz w:val="24"/>
          <w:szCs w:val="24"/>
        </w:rPr>
        <w:t>.</w:t>
      </w:r>
      <w:r w:rsidR="0087007E" w:rsidRPr="0087007E">
        <w:rPr>
          <w:sz w:val="24"/>
          <w:szCs w:val="24"/>
        </w:rPr>
        <w:t xml:space="preserve"> </w:t>
      </w:r>
      <w:r w:rsidR="008D79F9">
        <w:rPr>
          <w:sz w:val="24"/>
          <w:szCs w:val="24"/>
        </w:rPr>
        <w:t>Because programs eligible for this accreditation process are not at the associate degree level or higher,</w:t>
      </w:r>
      <w:r w:rsidR="0087007E">
        <w:rPr>
          <w:sz w:val="24"/>
          <w:szCs w:val="24"/>
        </w:rPr>
        <w:t xml:space="preserve"> the IACBE accreditation of </w:t>
      </w:r>
      <w:r w:rsidR="00EF35A4">
        <w:rPr>
          <w:sz w:val="24"/>
          <w:szCs w:val="24"/>
        </w:rPr>
        <w:t>certificate</w:t>
      </w:r>
      <w:r w:rsidR="00103B3E">
        <w:rPr>
          <w:sz w:val="24"/>
          <w:szCs w:val="24"/>
        </w:rPr>
        <w:t xml:space="preserve"> programs</w:t>
      </w:r>
      <w:r w:rsidR="0087007E">
        <w:rPr>
          <w:sz w:val="24"/>
          <w:szCs w:val="24"/>
        </w:rPr>
        <w:t xml:space="preserve"> is not included in the IACBE Scope of Accreditation as approved by the </w:t>
      </w:r>
      <w:bookmarkStart w:id="1" w:name="_Hlk161063994"/>
      <w:r w:rsidR="0087007E">
        <w:rPr>
          <w:sz w:val="24"/>
          <w:szCs w:val="24"/>
        </w:rPr>
        <w:t>Council for Higher Education Accreditation (CHEA).</w:t>
      </w:r>
    </w:p>
    <w:bookmarkEnd w:id="1"/>
    <w:p w14:paraId="40111845" w14:textId="77777777" w:rsidR="006A2A21" w:rsidRPr="004E605A" w:rsidRDefault="006A2A21" w:rsidP="006A2A21">
      <w:pPr>
        <w:rPr>
          <w:sz w:val="24"/>
          <w:szCs w:val="24"/>
        </w:rPr>
      </w:pPr>
    </w:p>
    <w:p w14:paraId="6DF7E2E1" w14:textId="289FFF9F" w:rsidR="00B20642" w:rsidRPr="004E605A" w:rsidRDefault="00EF35A4">
      <w:pPr>
        <w:rPr>
          <w:b/>
          <w:bCs/>
          <w:sz w:val="24"/>
          <w:szCs w:val="24"/>
          <w:u w:val="single"/>
        </w:rPr>
      </w:pPr>
      <w:r>
        <w:rPr>
          <w:b/>
          <w:bCs/>
          <w:sz w:val="24"/>
          <w:szCs w:val="24"/>
          <w:u w:val="single"/>
        </w:rPr>
        <w:t>P</w:t>
      </w:r>
      <w:r w:rsidR="00933067">
        <w:rPr>
          <w:b/>
          <w:bCs/>
          <w:sz w:val="24"/>
          <w:szCs w:val="24"/>
          <w:u w:val="single"/>
        </w:rPr>
        <w:t>rogram</w:t>
      </w:r>
      <w:r w:rsidR="00B20642" w:rsidRPr="004E605A">
        <w:rPr>
          <w:b/>
          <w:bCs/>
          <w:sz w:val="24"/>
          <w:szCs w:val="24"/>
          <w:u w:val="single"/>
        </w:rPr>
        <w:t xml:space="preserve"> Eligibility Requirements</w:t>
      </w:r>
    </w:p>
    <w:p w14:paraId="78CEE44C" w14:textId="51A6FACE" w:rsidR="00B20642" w:rsidRPr="004E605A" w:rsidRDefault="00005E46" w:rsidP="00E922BA">
      <w:pPr>
        <w:rPr>
          <w:sz w:val="24"/>
          <w:szCs w:val="24"/>
        </w:rPr>
      </w:pPr>
      <w:r w:rsidRPr="004E605A">
        <w:rPr>
          <w:sz w:val="24"/>
          <w:szCs w:val="24"/>
        </w:rPr>
        <w:t xml:space="preserve">To be eligible for IACBE accreditation, a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must a</w:t>
      </w:r>
      <w:r w:rsidR="00E922BA" w:rsidRPr="004E605A">
        <w:rPr>
          <w:sz w:val="24"/>
          <w:szCs w:val="24"/>
        </w:rPr>
        <w:t xml:space="preserve">ward a </w:t>
      </w:r>
      <w:r w:rsidR="0087007E" w:rsidRPr="004E605A">
        <w:rPr>
          <w:sz w:val="24"/>
          <w:szCs w:val="24"/>
        </w:rPr>
        <w:t>minimum of</w:t>
      </w:r>
      <w:r w:rsidR="00E922BA" w:rsidRPr="004E605A">
        <w:rPr>
          <w:sz w:val="24"/>
          <w:szCs w:val="24"/>
        </w:rPr>
        <w:t xml:space="preserve"> 12 post-secondary education semester credits, or equivalent credit hours</w:t>
      </w:r>
      <w:r w:rsidRPr="004E605A">
        <w:rPr>
          <w:sz w:val="24"/>
          <w:szCs w:val="24"/>
        </w:rPr>
        <w:t xml:space="preserve">. </w:t>
      </w:r>
      <w:r w:rsidR="00AB6DE0" w:rsidRPr="004E605A">
        <w:rPr>
          <w:sz w:val="24"/>
          <w:szCs w:val="24"/>
        </w:rPr>
        <w:t>50% of the total credits must be in an area of business</w:t>
      </w:r>
      <w:r w:rsidR="00933067">
        <w:rPr>
          <w:sz w:val="24"/>
          <w:szCs w:val="24"/>
        </w:rPr>
        <w:t xml:space="preserve"> </w:t>
      </w:r>
      <w:r w:rsidR="00933067" w:rsidRPr="00933067">
        <w:rPr>
          <w:sz w:val="24"/>
          <w:szCs w:val="24"/>
          <w:vertAlign w:val="superscript"/>
        </w:rPr>
        <w:t>1</w:t>
      </w:r>
      <w:r w:rsidR="00AB6DE0" w:rsidRPr="004E605A">
        <w:rPr>
          <w:sz w:val="24"/>
          <w:szCs w:val="24"/>
        </w:rPr>
        <w:t xml:space="preserve">. </w:t>
      </w:r>
      <w:r w:rsidRPr="004E605A">
        <w:rPr>
          <w:sz w:val="24"/>
          <w:szCs w:val="24"/>
        </w:rPr>
        <w:t xml:space="preserve">The credential awarded is separate and irrespective of any degree program. </w:t>
      </w:r>
      <w:r w:rsidR="006A20E1" w:rsidRPr="004E605A">
        <w:rPr>
          <w:sz w:val="24"/>
          <w:szCs w:val="24"/>
        </w:rPr>
        <w:t>There</w:t>
      </w:r>
      <w:r w:rsidR="00682A86" w:rsidRPr="004E605A">
        <w:rPr>
          <w:sz w:val="24"/>
          <w:szCs w:val="24"/>
        </w:rPr>
        <w:t xml:space="preserve"> must be </w:t>
      </w:r>
      <w:r w:rsidR="006A20E1" w:rsidRPr="004E605A">
        <w:rPr>
          <w:sz w:val="24"/>
          <w:szCs w:val="24"/>
        </w:rPr>
        <w:t xml:space="preserve">a process for ongoing curricular assessment and improvement </w:t>
      </w:r>
      <w:r w:rsidR="00682A86" w:rsidRPr="004E605A">
        <w:rPr>
          <w:sz w:val="24"/>
          <w:szCs w:val="24"/>
        </w:rPr>
        <w:t>that</w:t>
      </w:r>
      <w:r w:rsidR="006A20E1" w:rsidRPr="004E605A">
        <w:rPr>
          <w:sz w:val="24"/>
          <w:szCs w:val="24"/>
        </w:rPr>
        <w:t xml:space="preserve"> ensur</w:t>
      </w:r>
      <w:r w:rsidR="00682A86" w:rsidRPr="004E605A">
        <w:rPr>
          <w:sz w:val="24"/>
          <w:szCs w:val="24"/>
        </w:rPr>
        <w:t>es</w:t>
      </w:r>
      <w:r w:rsidR="006A20E1" w:rsidRPr="004E605A">
        <w:rPr>
          <w:sz w:val="24"/>
          <w:szCs w:val="24"/>
        </w:rPr>
        <w:t xml:space="preserve"> relevance to </w:t>
      </w:r>
      <w:r w:rsidR="00EF35A4">
        <w:rPr>
          <w:sz w:val="24"/>
          <w:szCs w:val="24"/>
        </w:rPr>
        <w:t xml:space="preserve">the </w:t>
      </w:r>
      <w:r w:rsidR="006A20E1" w:rsidRPr="004E605A">
        <w:rPr>
          <w:sz w:val="24"/>
          <w:szCs w:val="24"/>
        </w:rPr>
        <w:t>current business environment</w:t>
      </w:r>
      <w:r w:rsidR="00682A86" w:rsidRPr="004E605A">
        <w:rPr>
          <w:sz w:val="24"/>
          <w:szCs w:val="24"/>
        </w:rPr>
        <w:t>, including regular analysis of learning and achievement outcomes.</w:t>
      </w:r>
      <w:r w:rsidR="006A20E1" w:rsidRPr="004E605A">
        <w:rPr>
          <w:sz w:val="24"/>
          <w:szCs w:val="24"/>
        </w:rPr>
        <w:t xml:space="preserve"> </w:t>
      </w:r>
      <w:r w:rsidR="00EF35A4">
        <w:rPr>
          <w:sz w:val="24"/>
          <w:szCs w:val="24"/>
        </w:rPr>
        <w:t>Certificate</w:t>
      </w:r>
      <w:r w:rsidR="00103B3E">
        <w:rPr>
          <w:sz w:val="24"/>
          <w:szCs w:val="24"/>
        </w:rPr>
        <w:t xml:space="preserve"> programs</w:t>
      </w:r>
      <w:r w:rsidR="007D6693">
        <w:rPr>
          <w:sz w:val="24"/>
          <w:szCs w:val="24"/>
        </w:rPr>
        <w:t xml:space="preserve"> must be in good standing with all institutional or governmental oversight requirements.</w:t>
      </w:r>
    </w:p>
    <w:p w14:paraId="315EC6AC" w14:textId="77777777" w:rsidR="006C28B9" w:rsidRPr="004E605A" w:rsidRDefault="006C28B9" w:rsidP="00E922BA">
      <w:pPr>
        <w:rPr>
          <w:sz w:val="24"/>
          <w:szCs w:val="24"/>
        </w:rPr>
      </w:pPr>
    </w:p>
    <w:p w14:paraId="279A9FE2" w14:textId="77777777" w:rsidR="00E00804" w:rsidRPr="004E605A" w:rsidRDefault="00E00804">
      <w:pPr>
        <w:rPr>
          <w:b/>
          <w:bCs/>
          <w:sz w:val="24"/>
          <w:szCs w:val="24"/>
          <w:u w:val="single"/>
        </w:rPr>
      </w:pPr>
      <w:r w:rsidRPr="004E605A">
        <w:rPr>
          <w:b/>
          <w:bCs/>
          <w:sz w:val="24"/>
          <w:szCs w:val="24"/>
          <w:u w:val="single"/>
        </w:rPr>
        <w:t>IACBE Expectations</w:t>
      </w:r>
    </w:p>
    <w:p w14:paraId="042F1060" w14:textId="447375DC" w:rsidR="00CB4159" w:rsidRDefault="00CB4159" w:rsidP="00CB4159">
      <w:pPr>
        <w:rPr>
          <w:sz w:val="24"/>
          <w:szCs w:val="24"/>
        </w:rPr>
      </w:pPr>
      <w:r w:rsidRPr="004E605A">
        <w:rPr>
          <w:sz w:val="24"/>
          <w:szCs w:val="24"/>
        </w:rPr>
        <w:t xml:space="preserve">Excellence in business education is multidimensional and may be interpreted in </w:t>
      </w:r>
      <w:r w:rsidR="006C3890" w:rsidRPr="004E605A">
        <w:rPr>
          <w:sz w:val="24"/>
          <w:szCs w:val="24"/>
        </w:rPr>
        <w:t>diverse ways</w:t>
      </w:r>
      <w:r w:rsidRPr="004E605A">
        <w:rPr>
          <w:sz w:val="24"/>
          <w:szCs w:val="24"/>
        </w:rPr>
        <w:t xml:space="preserve"> depending on the educational, historical, cultural, legal/regulatory, and organizational environments in which the business unit operates. It is our expectation that the business unit engages in ethical and transparent practices that are driven by and toward achievement of its mission.</w:t>
      </w:r>
    </w:p>
    <w:p w14:paraId="21EE68AA" w14:textId="77BC7222" w:rsidR="002A64BA" w:rsidRDefault="002A64BA" w:rsidP="004C56DA">
      <w:pPr>
        <w:rPr>
          <w:sz w:val="24"/>
          <w:szCs w:val="24"/>
        </w:rPr>
      </w:pPr>
    </w:p>
    <w:p w14:paraId="61E1AD3C" w14:textId="4A7B06F8" w:rsidR="002A64BA" w:rsidRDefault="002A64BA" w:rsidP="004C56DA">
      <w:pPr>
        <w:rPr>
          <w:sz w:val="24"/>
          <w:szCs w:val="24"/>
        </w:rPr>
      </w:pPr>
      <w:r>
        <w:rPr>
          <w:sz w:val="24"/>
          <w:szCs w:val="24"/>
        </w:rPr>
        <w:lastRenderedPageBreak/>
        <w:t xml:space="preserve">To achieve </w:t>
      </w:r>
      <w:r w:rsidR="005153CD">
        <w:rPr>
          <w:sz w:val="24"/>
          <w:szCs w:val="24"/>
        </w:rPr>
        <w:t xml:space="preserve">and maintain </w:t>
      </w:r>
      <w:r>
        <w:rPr>
          <w:sz w:val="24"/>
          <w:szCs w:val="24"/>
        </w:rPr>
        <w:t xml:space="preserve">IACBE accreditation, </w:t>
      </w:r>
      <w:r w:rsidR="00DB5D6D">
        <w:rPr>
          <w:sz w:val="24"/>
          <w:szCs w:val="24"/>
        </w:rPr>
        <w:t xml:space="preserve">expectations </w:t>
      </w:r>
      <w:r w:rsidR="00B578E4">
        <w:rPr>
          <w:sz w:val="24"/>
          <w:szCs w:val="24"/>
        </w:rPr>
        <w:t>for</w:t>
      </w:r>
      <w:r w:rsidR="00DB5D6D">
        <w:rPr>
          <w:sz w:val="24"/>
          <w:szCs w:val="24"/>
        </w:rPr>
        <w:t xml:space="preserve"> </w:t>
      </w:r>
      <w:r>
        <w:rPr>
          <w:sz w:val="24"/>
          <w:szCs w:val="24"/>
        </w:rPr>
        <w:t xml:space="preserve">each </w:t>
      </w:r>
      <w:r w:rsidR="00EF35A4">
        <w:rPr>
          <w:sz w:val="24"/>
          <w:szCs w:val="24"/>
        </w:rPr>
        <w:t>certificate</w:t>
      </w:r>
      <w:r w:rsidR="00933067">
        <w:rPr>
          <w:sz w:val="24"/>
          <w:szCs w:val="24"/>
        </w:rPr>
        <w:t xml:space="preserve"> </w:t>
      </w:r>
      <w:r w:rsidR="00103B3E">
        <w:rPr>
          <w:sz w:val="24"/>
          <w:szCs w:val="24"/>
        </w:rPr>
        <w:t>program</w:t>
      </w:r>
      <w:r w:rsidR="00B578E4">
        <w:rPr>
          <w:sz w:val="24"/>
          <w:szCs w:val="24"/>
        </w:rPr>
        <w:t xml:space="preserve"> are</w:t>
      </w:r>
      <w:r w:rsidR="00435826">
        <w:rPr>
          <w:sz w:val="24"/>
          <w:szCs w:val="24"/>
        </w:rPr>
        <w:t xml:space="preserve"> to</w:t>
      </w:r>
      <w:r>
        <w:rPr>
          <w:sz w:val="24"/>
          <w:szCs w:val="24"/>
        </w:rPr>
        <w:t>:</w:t>
      </w:r>
    </w:p>
    <w:p w14:paraId="3B9A02E1" w14:textId="29637902" w:rsidR="002A64BA" w:rsidRDefault="00A46A14" w:rsidP="00816CB4">
      <w:pPr>
        <w:pStyle w:val="ListParagraph"/>
        <w:numPr>
          <w:ilvl w:val="0"/>
          <w:numId w:val="9"/>
        </w:numPr>
        <w:rPr>
          <w:sz w:val="24"/>
          <w:szCs w:val="24"/>
        </w:rPr>
      </w:pPr>
      <w:r>
        <w:rPr>
          <w:sz w:val="24"/>
          <w:szCs w:val="24"/>
        </w:rPr>
        <w:t>Ensure that certificate programs remain aligned with current industry needs</w:t>
      </w:r>
      <w:r w:rsidR="00BD353A">
        <w:rPr>
          <w:sz w:val="24"/>
          <w:szCs w:val="24"/>
        </w:rPr>
        <w:t>,</w:t>
      </w:r>
      <w:r>
        <w:rPr>
          <w:sz w:val="24"/>
          <w:szCs w:val="24"/>
        </w:rPr>
        <w:t xml:space="preserve"> employer expectations</w:t>
      </w:r>
      <w:r w:rsidR="00413095">
        <w:rPr>
          <w:sz w:val="24"/>
          <w:szCs w:val="24"/>
        </w:rPr>
        <w:t>, and required industry standards</w:t>
      </w:r>
      <w:r>
        <w:rPr>
          <w:sz w:val="24"/>
          <w:szCs w:val="24"/>
        </w:rPr>
        <w:t xml:space="preserve">. </w:t>
      </w:r>
    </w:p>
    <w:p w14:paraId="4B0F2FCA" w14:textId="617A3ACC" w:rsidR="00D532BE" w:rsidRDefault="00D532BE" w:rsidP="00816CB4">
      <w:pPr>
        <w:pStyle w:val="ListParagraph"/>
        <w:numPr>
          <w:ilvl w:val="0"/>
          <w:numId w:val="9"/>
        </w:numPr>
        <w:rPr>
          <w:sz w:val="24"/>
          <w:szCs w:val="24"/>
        </w:rPr>
      </w:pPr>
      <w:r>
        <w:rPr>
          <w:sz w:val="24"/>
          <w:szCs w:val="24"/>
        </w:rPr>
        <w:t xml:space="preserve">Monitor and evaluate </w:t>
      </w:r>
      <w:r w:rsidRPr="00D532BE">
        <w:rPr>
          <w:sz w:val="24"/>
          <w:szCs w:val="24"/>
        </w:rPr>
        <w:t>student achievement measures</w:t>
      </w:r>
      <w:r w:rsidR="00B978FB">
        <w:rPr>
          <w:sz w:val="24"/>
          <w:szCs w:val="24"/>
        </w:rPr>
        <w:t>,</w:t>
      </w:r>
      <w:r w:rsidRPr="00D532BE">
        <w:rPr>
          <w:sz w:val="24"/>
          <w:szCs w:val="24"/>
        </w:rPr>
        <w:t xml:space="preserve"> including enrollment and employment</w:t>
      </w:r>
      <w:r w:rsidR="00E14685">
        <w:rPr>
          <w:sz w:val="24"/>
          <w:szCs w:val="24"/>
        </w:rPr>
        <w:t>.</w:t>
      </w:r>
    </w:p>
    <w:p w14:paraId="6493BA6E" w14:textId="5527C7AF" w:rsidR="00011F68" w:rsidRDefault="00B978FB" w:rsidP="00816CB4">
      <w:pPr>
        <w:pStyle w:val="ListParagraph"/>
        <w:numPr>
          <w:ilvl w:val="0"/>
          <w:numId w:val="9"/>
        </w:numPr>
        <w:rPr>
          <w:sz w:val="24"/>
          <w:szCs w:val="24"/>
        </w:rPr>
      </w:pPr>
      <w:r>
        <w:rPr>
          <w:sz w:val="24"/>
          <w:szCs w:val="24"/>
        </w:rPr>
        <w:t>Provide e</w:t>
      </w:r>
      <w:r w:rsidR="00554B12">
        <w:rPr>
          <w:sz w:val="24"/>
          <w:szCs w:val="24"/>
        </w:rPr>
        <w:t>vidence</w:t>
      </w:r>
      <w:r w:rsidR="00EF35A4">
        <w:rPr>
          <w:sz w:val="24"/>
          <w:szCs w:val="24"/>
        </w:rPr>
        <w:t xml:space="preserve"> of</w:t>
      </w:r>
      <w:r w:rsidR="00554B12">
        <w:rPr>
          <w:sz w:val="24"/>
          <w:szCs w:val="24"/>
        </w:rPr>
        <w:t xml:space="preserve"> </w:t>
      </w:r>
      <w:r w:rsidR="00554B12" w:rsidRPr="00554B12">
        <w:rPr>
          <w:sz w:val="24"/>
          <w:szCs w:val="24"/>
        </w:rPr>
        <w:t>transpare</w:t>
      </w:r>
      <w:r w:rsidR="00564E9C">
        <w:rPr>
          <w:sz w:val="24"/>
          <w:szCs w:val="24"/>
        </w:rPr>
        <w:t>nt disclosure</w:t>
      </w:r>
      <w:r w:rsidR="007D6693">
        <w:rPr>
          <w:sz w:val="24"/>
          <w:szCs w:val="24"/>
        </w:rPr>
        <w:t xml:space="preserve"> t</w:t>
      </w:r>
      <w:r w:rsidR="00554B12" w:rsidRPr="00554B12">
        <w:rPr>
          <w:sz w:val="24"/>
          <w:szCs w:val="24"/>
        </w:rPr>
        <w:t xml:space="preserve">o the public </w:t>
      </w:r>
      <w:r w:rsidR="00554B12">
        <w:rPr>
          <w:sz w:val="24"/>
          <w:szCs w:val="24"/>
        </w:rPr>
        <w:t xml:space="preserve">of student achievement measures including </w:t>
      </w:r>
      <w:r w:rsidR="00D532BE">
        <w:rPr>
          <w:sz w:val="24"/>
          <w:szCs w:val="24"/>
        </w:rPr>
        <w:t>enrollment and employment</w:t>
      </w:r>
      <w:r w:rsidR="00E14685">
        <w:rPr>
          <w:sz w:val="24"/>
          <w:szCs w:val="24"/>
        </w:rPr>
        <w:t>.</w:t>
      </w:r>
    </w:p>
    <w:p w14:paraId="65BF4F34" w14:textId="75D2FE2B" w:rsidR="00E14685" w:rsidRDefault="00E14685" w:rsidP="00816CB4">
      <w:pPr>
        <w:pStyle w:val="ListParagraph"/>
        <w:numPr>
          <w:ilvl w:val="0"/>
          <w:numId w:val="9"/>
        </w:numPr>
        <w:rPr>
          <w:sz w:val="24"/>
          <w:szCs w:val="24"/>
        </w:rPr>
      </w:pPr>
      <w:r>
        <w:rPr>
          <w:sz w:val="24"/>
          <w:szCs w:val="24"/>
        </w:rPr>
        <w:t>Have a Statement of Purpose.</w:t>
      </w:r>
    </w:p>
    <w:p w14:paraId="6AF69F86" w14:textId="28405388" w:rsidR="00554B12" w:rsidRPr="00E14685" w:rsidRDefault="00554B12" w:rsidP="00E14685">
      <w:pPr>
        <w:pStyle w:val="ListParagraph"/>
        <w:numPr>
          <w:ilvl w:val="0"/>
          <w:numId w:val="9"/>
        </w:numPr>
        <w:rPr>
          <w:sz w:val="24"/>
          <w:szCs w:val="24"/>
        </w:rPr>
      </w:pPr>
      <w:r w:rsidRPr="00E14685">
        <w:rPr>
          <w:sz w:val="24"/>
          <w:szCs w:val="24"/>
        </w:rPr>
        <w:t xml:space="preserve">Demonstrate </w:t>
      </w:r>
      <w:r w:rsidR="00EF35A4" w:rsidRPr="00E14685">
        <w:rPr>
          <w:sz w:val="24"/>
          <w:szCs w:val="24"/>
        </w:rPr>
        <w:t xml:space="preserve">that </w:t>
      </w:r>
      <w:r w:rsidRPr="00E14685">
        <w:rPr>
          <w:sz w:val="24"/>
          <w:szCs w:val="24"/>
        </w:rPr>
        <w:t xml:space="preserve">an established and practiced process is in place </w:t>
      </w:r>
      <w:r w:rsidR="00E14685" w:rsidRPr="00E14685">
        <w:rPr>
          <w:sz w:val="24"/>
          <w:szCs w:val="24"/>
        </w:rPr>
        <w:t>to evaluate achievement toward the Statement of Purpose.</w:t>
      </w:r>
    </w:p>
    <w:p w14:paraId="6D566E90" w14:textId="4195D0F5" w:rsidR="00554B12" w:rsidRDefault="00554B12" w:rsidP="00816CB4">
      <w:pPr>
        <w:pStyle w:val="ListParagraph"/>
        <w:numPr>
          <w:ilvl w:val="0"/>
          <w:numId w:val="9"/>
        </w:numPr>
        <w:rPr>
          <w:sz w:val="24"/>
          <w:szCs w:val="24"/>
        </w:rPr>
      </w:pPr>
      <w:r>
        <w:rPr>
          <w:sz w:val="24"/>
          <w:szCs w:val="24"/>
        </w:rPr>
        <w:t xml:space="preserve">Be taught by qualified faculty who engage in </w:t>
      </w:r>
      <w:r w:rsidR="002C55D0">
        <w:rPr>
          <w:sz w:val="24"/>
          <w:szCs w:val="24"/>
        </w:rPr>
        <w:t xml:space="preserve">ongoing professional development in the subject area taught within the </w:t>
      </w:r>
      <w:r w:rsidR="00EF35A4">
        <w:rPr>
          <w:sz w:val="24"/>
          <w:szCs w:val="24"/>
        </w:rPr>
        <w:t>certificate</w:t>
      </w:r>
      <w:r w:rsidR="00933067">
        <w:rPr>
          <w:sz w:val="24"/>
          <w:szCs w:val="24"/>
        </w:rPr>
        <w:t xml:space="preserve"> </w:t>
      </w:r>
      <w:r w:rsidR="00103B3E">
        <w:rPr>
          <w:sz w:val="24"/>
          <w:szCs w:val="24"/>
        </w:rPr>
        <w:t>program</w:t>
      </w:r>
      <w:r w:rsidR="002C55D0">
        <w:rPr>
          <w:sz w:val="24"/>
          <w:szCs w:val="24"/>
        </w:rPr>
        <w:t>.</w:t>
      </w:r>
    </w:p>
    <w:p w14:paraId="0B943E61" w14:textId="573C954E" w:rsidR="00535701" w:rsidRDefault="00535701" w:rsidP="00816CB4">
      <w:pPr>
        <w:pStyle w:val="ListParagraph"/>
        <w:numPr>
          <w:ilvl w:val="0"/>
          <w:numId w:val="9"/>
        </w:numPr>
        <w:rPr>
          <w:sz w:val="24"/>
          <w:szCs w:val="24"/>
        </w:rPr>
      </w:pPr>
      <w:r>
        <w:rPr>
          <w:sz w:val="24"/>
          <w:szCs w:val="24"/>
        </w:rPr>
        <w:t>Include high impact practices.</w:t>
      </w:r>
    </w:p>
    <w:p w14:paraId="62FDE759" w14:textId="17B585C3" w:rsidR="000801C9" w:rsidRDefault="00535701" w:rsidP="00DB5D6D">
      <w:pPr>
        <w:pStyle w:val="ListParagraph"/>
        <w:numPr>
          <w:ilvl w:val="0"/>
          <w:numId w:val="9"/>
        </w:numPr>
        <w:rPr>
          <w:sz w:val="24"/>
          <w:szCs w:val="24"/>
        </w:rPr>
      </w:pPr>
      <w:r>
        <w:rPr>
          <w:sz w:val="24"/>
          <w:szCs w:val="24"/>
        </w:rPr>
        <w:t>Admit students who have the foundational knowledge to be successful.</w:t>
      </w:r>
    </w:p>
    <w:p w14:paraId="705AEAB4" w14:textId="77777777" w:rsidR="00576626" w:rsidRDefault="00576626" w:rsidP="00816CB4"/>
    <w:p w14:paraId="1A55A798" w14:textId="3066404E" w:rsidR="00A92133" w:rsidRPr="004E605A" w:rsidRDefault="009B2FB9" w:rsidP="00E922BA">
      <w:pPr>
        <w:rPr>
          <w:b/>
          <w:bCs/>
          <w:sz w:val="24"/>
          <w:szCs w:val="24"/>
          <w:u w:val="single"/>
        </w:rPr>
      </w:pPr>
      <w:r>
        <w:rPr>
          <w:b/>
          <w:bCs/>
          <w:sz w:val="24"/>
          <w:szCs w:val="24"/>
          <w:u w:val="single"/>
        </w:rPr>
        <w:t xml:space="preserve">General </w:t>
      </w:r>
      <w:r w:rsidR="00A92133" w:rsidRPr="004E605A">
        <w:rPr>
          <w:b/>
          <w:bCs/>
          <w:sz w:val="24"/>
          <w:szCs w:val="24"/>
          <w:u w:val="single"/>
        </w:rPr>
        <w:t>Process</w:t>
      </w:r>
    </w:p>
    <w:p w14:paraId="132AA827" w14:textId="589A9EFB" w:rsidR="00A92133" w:rsidRPr="004E605A" w:rsidRDefault="00A92133" w:rsidP="00E922BA">
      <w:pPr>
        <w:rPr>
          <w:sz w:val="24"/>
          <w:szCs w:val="24"/>
        </w:rPr>
      </w:pPr>
      <w:r w:rsidRPr="004E605A">
        <w:rPr>
          <w:sz w:val="24"/>
          <w:szCs w:val="24"/>
        </w:rPr>
        <w:t xml:space="preserve">The process for IACBE accreditation of </w:t>
      </w:r>
      <w:r w:rsidR="00EF35A4">
        <w:rPr>
          <w:sz w:val="24"/>
          <w:szCs w:val="24"/>
        </w:rPr>
        <w:t>certificate</w:t>
      </w:r>
      <w:r w:rsidR="00103B3E">
        <w:rPr>
          <w:sz w:val="24"/>
          <w:szCs w:val="24"/>
        </w:rPr>
        <w:t xml:space="preserve"> programs</w:t>
      </w:r>
      <w:r w:rsidRPr="004E605A">
        <w:rPr>
          <w:sz w:val="24"/>
          <w:szCs w:val="24"/>
        </w:rPr>
        <w:t xml:space="preserve"> will </w:t>
      </w:r>
      <w:r w:rsidR="00C922DB">
        <w:rPr>
          <w:sz w:val="24"/>
          <w:szCs w:val="24"/>
        </w:rPr>
        <w:t>be similar to</w:t>
      </w:r>
      <w:r w:rsidRPr="004E605A">
        <w:rPr>
          <w:sz w:val="24"/>
          <w:szCs w:val="24"/>
        </w:rPr>
        <w:t xml:space="preserve"> that of accreditation degree-level programs. </w:t>
      </w:r>
      <w:r w:rsidR="0065512B" w:rsidRPr="004E605A">
        <w:rPr>
          <w:sz w:val="24"/>
          <w:szCs w:val="24"/>
        </w:rPr>
        <w:t xml:space="preserve">The </w:t>
      </w:r>
      <w:r w:rsidR="0073766C" w:rsidRPr="004E605A">
        <w:rPr>
          <w:sz w:val="24"/>
          <w:szCs w:val="24"/>
        </w:rPr>
        <w:t xml:space="preserve">first time an institution seeks accreditation for a </w:t>
      </w:r>
      <w:r w:rsidR="00EF35A4">
        <w:rPr>
          <w:sz w:val="24"/>
          <w:szCs w:val="24"/>
        </w:rPr>
        <w:t>certificate</w:t>
      </w:r>
      <w:r w:rsidR="00933067">
        <w:rPr>
          <w:sz w:val="24"/>
          <w:szCs w:val="24"/>
        </w:rPr>
        <w:t xml:space="preserve"> </w:t>
      </w:r>
      <w:r w:rsidR="00103B3E">
        <w:rPr>
          <w:sz w:val="24"/>
          <w:szCs w:val="24"/>
        </w:rPr>
        <w:t>program</w:t>
      </w:r>
      <w:r w:rsidR="0073766C" w:rsidRPr="004E605A">
        <w:rPr>
          <w:sz w:val="24"/>
          <w:szCs w:val="24"/>
        </w:rPr>
        <w:t>(s), the accreditation process</w:t>
      </w:r>
      <w:r w:rsidR="0065512B" w:rsidRPr="004E605A">
        <w:rPr>
          <w:sz w:val="24"/>
          <w:szCs w:val="24"/>
        </w:rPr>
        <w:t xml:space="preserve"> will </w:t>
      </w:r>
      <w:r w:rsidR="000B09C6">
        <w:rPr>
          <w:sz w:val="24"/>
          <w:szCs w:val="24"/>
        </w:rPr>
        <w:t>include</w:t>
      </w:r>
      <w:r w:rsidR="00B978FB">
        <w:rPr>
          <w:sz w:val="24"/>
          <w:szCs w:val="24"/>
        </w:rPr>
        <w:t xml:space="preserve"> a</w:t>
      </w:r>
      <w:r w:rsidR="00B978FB" w:rsidRPr="004E605A">
        <w:rPr>
          <w:sz w:val="24"/>
          <w:szCs w:val="24"/>
        </w:rPr>
        <w:t xml:space="preserve"> </w:t>
      </w:r>
      <w:r w:rsidR="0065512B" w:rsidRPr="004E605A">
        <w:rPr>
          <w:sz w:val="24"/>
          <w:szCs w:val="24"/>
        </w:rPr>
        <w:t xml:space="preserve">Board of Commissioner review. Once an institution has received Board of Commissioner approval for </w:t>
      </w:r>
      <w:r w:rsidR="00EF35A4">
        <w:rPr>
          <w:sz w:val="24"/>
          <w:szCs w:val="24"/>
        </w:rPr>
        <w:t>certificate</w:t>
      </w:r>
      <w:r w:rsidR="00933067">
        <w:rPr>
          <w:sz w:val="24"/>
          <w:szCs w:val="24"/>
        </w:rPr>
        <w:t xml:space="preserve"> </w:t>
      </w:r>
      <w:r w:rsidR="00103B3E">
        <w:rPr>
          <w:sz w:val="24"/>
          <w:szCs w:val="24"/>
        </w:rPr>
        <w:t>program</w:t>
      </w:r>
      <w:r w:rsidR="0065512B" w:rsidRPr="004E605A">
        <w:rPr>
          <w:sz w:val="24"/>
          <w:szCs w:val="24"/>
        </w:rPr>
        <w:t xml:space="preserve">(s), </w:t>
      </w:r>
      <w:r w:rsidR="0073766C" w:rsidRPr="004E605A">
        <w:rPr>
          <w:sz w:val="24"/>
          <w:szCs w:val="24"/>
        </w:rPr>
        <w:t xml:space="preserve">it may seek accreditation for </w:t>
      </w:r>
      <w:r w:rsidR="006676D4" w:rsidRPr="004E605A">
        <w:rPr>
          <w:sz w:val="24"/>
          <w:szCs w:val="24"/>
        </w:rPr>
        <w:t xml:space="preserve">additional </w:t>
      </w:r>
      <w:r w:rsidR="00EF35A4">
        <w:rPr>
          <w:sz w:val="24"/>
          <w:szCs w:val="24"/>
        </w:rPr>
        <w:t>certificate</w:t>
      </w:r>
      <w:r w:rsidR="00933067">
        <w:rPr>
          <w:sz w:val="24"/>
          <w:szCs w:val="24"/>
        </w:rPr>
        <w:t xml:space="preserve"> program</w:t>
      </w:r>
      <w:r w:rsidR="006676D4" w:rsidRPr="004E605A">
        <w:rPr>
          <w:sz w:val="24"/>
          <w:szCs w:val="24"/>
        </w:rPr>
        <w:t>s</w:t>
      </w:r>
      <w:r w:rsidR="0073766C" w:rsidRPr="004E605A">
        <w:rPr>
          <w:sz w:val="24"/>
          <w:szCs w:val="24"/>
        </w:rPr>
        <w:t xml:space="preserve">. The </w:t>
      </w:r>
      <w:r w:rsidR="00FB15C9">
        <w:rPr>
          <w:sz w:val="24"/>
          <w:szCs w:val="24"/>
        </w:rPr>
        <w:t>review</w:t>
      </w:r>
      <w:r w:rsidR="0073766C" w:rsidRPr="004E605A">
        <w:rPr>
          <w:sz w:val="24"/>
          <w:szCs w:val="24"/>
        </w:rPr>
        <w:t xml:space="preserve"> of </w:t>
      </w:r>
      <w:r w:rsidR="00CB72A0">
        <w:rPr>
          <w:sz w:val="24"/>
          <w:szCs w:val="24"/>
        </w:rPr>
        <w:t xml:space="preserve">added </w:t>
      </w:r>
      <w:r w:rsidR="00EF35A4">
        <w:rPr>
          <w:sz w:val="24"/>
          <w:szCs w:val="24"/>
        </w:rPr>
        <w:t>certificate</w:t>
      </w:r>
      <w:r w:rsidR="00933067">
        <w:rPr>
          <w:sz w:val="24"/>
          <w:szCs w:val="24"/>
        </w:rPr>
        <w:t xml:space="preserve"> program</w:t>
      </w:r>
      <w:r w:rsidR="0073766C" w:rsidRPr="004E605A">
        <w:rPr>
          <w:sz w:val="24"/>
          <w:szCs w:val="24"/>
        </w:rPr>
        <w:t xml:space="preserve">s will </w:t>
      </w:r>
      <w:r w:rsidR="00155B5F">
        <w:rPr>
          <w:sz w:val="24"/>
          <w:szCs w:val="24"/>
        </w:rPr>
        <w:t xml:space="preserve">be </w:t>
      </w:r>
      <w:r w:rsidR="00FB15C9">
        <w:rPr>
          <w:sz w:val="24"/>
          <w:szCs w:val="24"/>
        </w:rPr>
        <w:t>conducted at the IACBE staff level</w:t>
      </w:r>
      <w:r w:rsidR="00BC736A">
        <w:rPr>
          <w:sz w:val="24"/>
          <w:szCs w:val="24"/>
        </w:rPr>
        <w:t>.</w:t>
      </w:r>
      <w:r w:rsidR="006676D4" w:rsidRPr="004E605A">
        <w:rPr>
          <w:sz w:val="24"/>
          <w:szCs w:val="24"/>
        </w:rPr>
        <w:t xml:space="preserve"> The grant of </w:t>
      </w:r>
      <w:r w:rsidR="00EF35A4">
        <w:rPr>
          <w:sz w:val="24"/>
          <w:szCs w:val="24"/>
        </w:rPr>
        <w:t>certificate</w:t>
      </w:r>
      <w:r w:rsidR="00933067">
        <w:rPr>
          <w:sz w:val="24"/>
          <w:szCs w:val="24"/>
        </w:rPr>
        <w:t xml:space="preserve"> program</w:t>
      </w:r>
      <w:r w:rsidR="0073766C" w:rsidRPr="004E605A">
        <w:rPr>
          <w:sz w:val="24"/>
          <w:szCs w:val="24"/>
        </w:rPr>
        <w:t xml:space="preserve"> </w:t>
      </w:r>
      <w:r w:rsidR="006676D4" w:rsidRPr="004E605A">
        <w:rPr>
          <w:sz w:val="24"/>
          <w:szCs w:val="24"/>
        </w:rPr>
        <w:t xml:space="preserve">accreditation will correspond to the timeline </w:t>
      </w:r>
      <w:r w:rsidR="0088134C" w:rsidRPr="004E605A">
        <w:rPr>
          <w:sz w:val="24"/>
          <w:szCs w:val="24"/>
        </w:rPr>
        <w:t xml:space="preserve">of the institution’s existing </w:t>
      </w:r>
      <w:r w:rsidR="004E334C">
        <w:rPr>
          <w:sz w:val="24"/>
          <w:szCs w:val="24"/>
        </w:rPr>
        <w:t>period</w:t>
      </w:r>
      <w:r w:rsidR="0088134C" w:rsidRPr="004E605A">
        <w:rPr>
          <w:sz w:val="24"/>
          <w:szCs w:val="24"/>
        </w:rPr>
        <w:t xml:space="preserve"> of </w:t>
      </w:r>
      <w:r w:rsidR="006676D4" w:rsidRPr="004E605A">
        <w:rPr>
          <w:sz w:val="24"/>
          <w:szCs w:val="24"/>
        </w:rPr>
        <w:t xml:space="preserve">accreditation of </w:t>
      </w:r>
      <w:r w:rsidR="0088134C" w:rsidRPr="004E605A">
        <w:rPr>
          <w:sz w:val="24"/>
          <w:szCs w:val="24"/>
        </w:rPr>
        <w:t xml:space="preserve">its </w:t>
      </w:r>
      <w:r w:rsidR="006676D4" w:rsidRPr="004E605A">
        <w:rPr>
          <w:sz w:val="24"/>
          <w:szCs w:val="24"/>
        </w:rPr>
        <w:t xml:space="preserve">IACBE-accredited degree-level programs. For reaffirmation of </w:t>
      </w:r>
      <w:r w:rsidR="00EF35A4">
        <w:rPr>
          <w:sz w:val="24"/>
          <w:szCs w:val="24"/>
        </w:rPr>
        <w:t>certificate</w:t>
      </w:r>
      <w:r w:rsidR="00933067">
        <w:rPr>
          <w:sz w:val="24"/>
          <w:szCs w:val="24"/>
        </w:rPr>
        <w:t xml:space="preserve"> program</w:t>
      </w:r>
      <w:r w:rsidR="006676D4" w:rsidRPr="004E605A">
        <w:rPr>
          <w:sz w:val="24"/>
          <w:szCs w:val="24"/>
        </w:rPr>
        <w:t xml:space="preserve"> </w:t>
      </w:r>
      <w:r w:rsidR="0088134C" w:rsidRPr="004E605A">
        <w:rPr>
          <w:sz w:val="24"/>
          <w:szCs w:val="24"/>
        </w:rPr>
        <w:t>accreditation</w:t>
      </w:r>
      <w:r w:rsidR="006676D4" w:rsidRPr="004E605A">
        <w:rPr>
          <w:sz w:val="24"/>
          <w:szCs w:val="24"/>
        </w:rPr>
        <w:t xml:space="preserve">, a separate </w:t>
      </w:r>
      <w:r w:rsidR="0088134C" w:rsidRPr="004E605A">
        <w:rPr>
          <w:sz w:val="24"/>
          <w:szCs w:val="24"/>
        </w:rPr>
        <w:t>S</w:t>
      </w:r>
      <w:r w:rsidR="006676D4" w:rsidRPr="004E605A">
        <w:rPr>
          <w:sz w:val="24"/>
          <w:szCs w:val="24"/>
        </w:rPr>
        <w:t>elf-</w:t>
      </w:r>
      <w:r w:rsidR="0088134C" w:rsidRPr="004E605A">
        <w:rPr>
          <w:sz w:val="24"/>
          <w:szCs w:val="24"/>
        </w:rPr>
        <w:t>S</w:t>
      </w:r>
      <w:r w:rsidR="006676D4" w:rsidRPr="004E605A">
        <w:rPr>
          <w:sz w:val="24"/>
          <w:szCs w:val="24"/>
        </w:rPr>
        <w:t xml:space="preserve">tudy </w:t>
      </w:r>
      <w:r w:rsidR="00CB72A0">
        <w:rPr>
          <w:sz w:val="24"/>
          <w:szCs w:val="24"/>
        </w:rPr>
        <w:t xml:space="preserve">add-on </w:t>
      </w:r>
      <w:r w:rsidR="006676D4" w:rsidRPr="004E605A">
        <w:rPr>
          <w:sz w:val="24"/>
          <w:szCs w:val="24"/>
        </w:rPr>
        <w:t xml:space="preserve">specific to accreditation of </w:t>
      </w:r>
      <w:r w:rsidR="00EF35A4">
        <w:rPr>
          <w:sz w:val="24"/>
          <w:szCs w:val="24"/>
        </w:rPr>
        <w:t>certificate</w:t>
      </w:r>
      <w:r w:rsidR="00103B3E">
        <w:rPr>
          <w:sz w:val="24"/>
          <w:szCs w:val="24"/>
        </w:rPr>
        <w:t xml:space="preserve"> programs</w:t>
      </w:r>
      <w:r w:rsidR="006676D4" w:rsidRPr="004E605A">
        <w:rPr>
          <w:sz w:val="24"/>
          <w:szCs w:val="24"/>
        </w:rPr>
        <w:t xml:space="preserve"> will be submitted.</w:t>
      </w:r>
      <w:r w:rsidRPr="004E605A">
        <w:rPr>
          <w:sz w:val="24"/>
          <w:szCs w:val="24"/>
        </w:rPr>
        <w:t xml:space="preserve"> Review and reaffirmation of </w:t>
      </w:r>
      <w:r w:rsidR="00EF35A4">
        <w:rPr>
          <w:sz w:val="24"/>
          <w:szCs w:val="24"/>
        </w:rPr>
        <w:t>certificate</w:t>
      </w:r>
      <w:r w:rsidR="00933067">
        <w:rPr>
          <w:sz w:val="24"/>
          <w:szCs w:val="24"/>
        </w:rPr>
        <w:t xml:space="preserve"> program</w:t>
      </w:r>
      <w:r w:rsidR="0088134C" w:rsidRPr="004E605A">
        <w:rPr>
          <w:sz w:val="24"/>
          <w:szCs w:val="24"/>
        </w:rPr>
        <w:t xml:space="preserve"> accreditation </w:t>
      </w:r>
      <w:r w:rsidRPr="004E605A">
        <w:rPr>
          <w:sz w:val="24"/>
          <w:szCs w:val="24"/>
        </w:rPr>
        <w:t>will coincide with all activities</w:t>
      </w:r>
      <w:r w:rsidR="0088134C" w:rsidRPr="004E605A">
        <w:rPr>
          <w:sz w:val="24"/>
          <w:szCs w:val="24"/>
        </w:rPr>
        <w:t xml:space="preserve">, </w:t>
      </w:r>
      <w:r w:rsidRPr="004E605A">
        <w:rPr>
          <w:sz w:val="24"/>
          <w:szCs w:val="24"/>
        </w:rPr>
        <w:t>timelines</w:t>
      </w:r>
      <w:r w:rsidR="0088134C" w:rsidRPr="004E605A">
        <w:rPr>
          <w:sz w:val="24"/>
          <w:szCs w:val="24"/>
        </w:rPr>
        <w:t>, and procedures</w:t>
      </w:r>
      <w:r w:rsidRPr="004E605A">
        <w:rPr>
          <w:sz w:val="24"/>
          <w:szCs w:val="24"/>
        </w:rPr>
        <w:t xml:space="preserve"> for reaffirmation of accreditation of degree-level programs.</w:t>
      </w:r>
    </w:p>
    <w:p w14:paraId="637689EE" w14:textId="77777777" w:rsidR="00EF1507" w:rsidRPr="004E605A" w:rsidRDefault="00EF1507" w:rsidP="00E922BA">
      <w:pPr>
        <w:rPr>
          <w:sz w:val="24"/>
          <w:szCs w:val="24"/>
        </w:rPr>
      </w:pPr>
    </w:p>
    <w:p w14:paraId="227199A0" w14:textId="0EA72DB3" w:rsidR="007F0FA0" w:rsidRPr="004E605A" w:rsidRDefault="007F0FA0" w:rsidP="00E922BA">
      <w:pPr>
        <w:rPr>
          <w:b/>
          <w:bCs/>
          <w:sz w:val="24"/>
          <w:szCs w:val="24"/>
          <w:u w:val="single"/>
        </w:rPr>
      </w:pPr>
      <w:r w:rsidRPr="004E605A">
        <w:rPr>
          <w:b/>
          <w:bCs/>
          <w:sz w:val="24"/>
          <w:szCs w:val="24"/>
          <w:u w:val="single"/>
        </w:rPr>
        <w:t>Reporting Requirements</w:t>
      </w:r>
    </w:p>
    <w:p w14:paraId="068CF932" w14:textId="2BF188D1" w:rsidR="00087C45" w:rsidRPr="004E605A" w:rsidRDefault="0065512B" w:rsidP="00E922BA">
      <w:pPr>
        <w:rPr>
          <w:sz w:val="24"/>
          <w:szCs w:val="24"/>
        </w:rPr>
      </w:pPr>
      <w:r w:rsidRPr="004E605A">
        <w:rPr>
          <w:sz w:val="24"/>
          <w:szCs w:val="24"/>
        </w:rPr>
        <w:t>A</w:t>
      </w:r>
      <w:r w:rsidR="00087C45" w:rsidRPr="004E605A">
        <w:rPr>
          <w:sz w:val="24"/>
          <w:szCs w:val="24"/>
        </w:rPr>
        <w:t xml:space="preserve">nnual reporting of student achievement is required. This information will be reported to the IABCE using the Public Disclosure of Student Achievement for </w:t>
      </w:r>
      <w:r w:rsidR="00EF35A4">
        <w:rPr>
          <w:sz w:val="24"/>
          <w:szCs w:val="24"/>
        </w:rPr>
        <w:t>Certificate</w:t>
      </w:r>
      <w:r w:rsidR="00103B3E">
        <w:rPr>
          <w:sz w:val="24"/>
          <w:szCs w:val="24"/>
        </w:rPr>
        <w:t xml:space="preserve"> programs</w:t>
      </w:r>
      <w:r w:rsidRPr="004E605A">
        <w:rPr>
          <w:sz w:val="24"/>
          <w:szCs w:val="24"/>
        </w:rPr>
        <w:t xml:space="preserve"> and posted on the institution’s website</w:t>
      </w:r>
      <w:r w:rsidR="005D3A8A">
        <w:rPr>
          <w:sz w:val="24"/>
          <w:szCs w:val="24"/>
        </w:rPr>
        <w:t>.</w:t>
      </w:r>
    </w:p>
    <w:p w14:paraId="05BCA127" w14:textId="77777777" w:rsidR="001B74AA" w:rsidRPr="004E605A" w:rsidRDefault="001B74AA" w:rsidP="00E922BA">
      <w:pPr>
        <w:rPr>
          <w:sz w:val="24"/>
          <w:szCs w:val="24"/>
        </w:rPr>
      </w:pPr>
    </w:p>
    <w:p w14:paraId="74BEBCE8" w14:textId="439B88BF" w:rsidR="001B74AA" w:rsidRPr="004E605A" w:rsidRDefault="007F0FA0" w:rsidP="00E922BA">
      <w:pPr>
        <w:rPr>
          <w:b/>
          <w:bCs/>
          <w:sz w:val="24"/>
          <w:szCs w:val="24"/>
          <w:u w:val="single"/>
        </w:rPr>
      </w:pPr>
      <w:r w:rsidRPr="004E605A">
        <w:rPr>
          <w:b/>
          <w:bCs/>
          <w:sz w:val="24"/>
          <w:szCs w:val="24"/>
          <w:u w:val="single"/>
        </w:rPr>
        <w:t xml:space="preserve">Seeking </w:t>
      </w:r>
      <w:r w:rsidR="00EF35A4">
        <w:rPr>
          <w:b/>
          <w:bCs/>
          <w:sz w:val="24"/>
          <w:szCs w:val="24"/>
          <w:u w:val="single"/>
        </w:rPr>
        <w:t>Certificate</w:t>
      </w:r>
      <w:r w:rsidR="00933067">
        <w:rPr>
          <w:b/>
          <w:bCs/>
          <w:sz w:val="24"/>
          <w:szCs w:val="24"/>
          <w:u w:val="single"/>
        </w:rPr>
        <w:t xml:space="preserve"> program</w:t>
      </w:r>
      <w:r w:rsidRPr="004E605A">
        <w:rPr>
          <w:b/>
          <w:bCs/>
          <w:sz w:val="24"/>
          <w:szCs w:val="24"/>
          <w:u w:val="single"/>
        </w:rPr>
        <w:t xml:space="preserve"> Accreditation for the First-Time</w:t>
      </w:r>
    </w:p>
    <w:p w14:paraId="30912F0A" w14:textId="19B3E1E2" w:rsidR="001B74AA" w:rsidRPr="004E605A" w:rsidRDefault="001B74AA" w:rsidP="001B74AA">
      <w:pPr>
        <w:pStyle w:val="ListParagraph"/>
        <w:numPr>
          <w:ilvl w:val="0"/>
          <w:numId w:val="6"/>
        </w:numPr>
        <w:rPr>
          <w:sz w:val="24"/>
          <w:szCs w:val="24"/>
        </w:rPr>
      </w:pPr>
      <w:r w:rsidRPr="004E605A">
        <w:rPr>
          <w:sz w:val="24"/>
          <w:szCs w:val="24"/>
        </w:rPr>
        <w:t xml:space="preserve">Institution notifies the IACBE of its intent to seek accreditation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(s)</w:t>
      </w:r>
      <w:r w:rsidR="00F60881">
        <w:rPr>
          <w:sz w:val="24"/>
          <w:szCs w:val="24"/>
        </w:rPr>
        <w:t xml:space="preserve"> by completing an Application for</w:t>
      </w:r>
      <w:r w:rsidR="00D17169">
        <w:rPr>
          <w:sz w:val="24"/>
          <w:szCs w:val="24"/>
        </w:rPr>
        <w:t xml:space="preserve"> New Program</w:t>
      </w:r>
      <w:r w:rsidR="00F60881">
        <w:rPr>
          <w:sz w:val="24"/>
          <w:szCs w:val="24"/>
        </w:rPr>
        <w:t xml:space="preserve"> Accreditati</w:t>
      </w:r>
      <w:r w:rsidR="00D17169">
        <w:rPr>
          <w:sz w:val="24"/>
          <w:szCs w:val="24"/>
        </w:rPr>
        <w:t>on</w:t>
      </w:r>
      <w:r w:rsidR="00713A3C">
        <w:rPr>
          <w:sz w:val="24"/>
          <w:szCs w:val="24"/>
        </w:rPr>
        <w:t xml:space="preserve"> </w:t>
      </w:r>
      <w:r w:rsidR="0070171E">
        <w:rPr>
          <w:sz w:val="24"/>
          <w:szCs w:val="24"/>
        </w:rPr>
        <w:t>and paying the fee (to be invoiced after receipt of the application)</w:t>
      </w:r>
      <w:r w:rsidR="00E14685">
        <w:rPr>
          <w:sz w:val="24"/>
          <w:szCs w:val="24"/>
        </w:rPr>
        <w:t>.</w:t>
      </w:r>
    </w:p>
    <w:p w14:paraId="1CFED637" w14:textId="69739F67" w:rsidR="007F0FA0" w:rsidRPr="004E605A" w:rsidRDefault="007F0FA0" w:rsidP="001B74AA">
      <w:pPr>
        <w:pStyle w:val="ListParagraph"/>
        <w:numPr>
          <w:ilvl w:val="0"/>
          <w:numId w:val="6"/>
        </w:numPr>
        <w:rPr>
          <w:sz w:val="24"/>
          <w:szCs w:val="24"/>
        </w:rPr>
      </w:pPr>
      <w:r w:rsidRPr="004E605A">
        <w:rPr>
          <w:sz w:val="24"/>
          <w:szCs w:val="24"/>
        </w:rPr>
        <w:t>IACBE liaison will work with the institution to develop a timeline</w:t>
      </w:r>
      <w:r w:rsidR="00E14685">
        <w:rPr>
          <w:sz w:val="24"/>
          <w:szCs w:val="24"/>
        </w:rPr>
        <w:t>.</w:t>
      </w:r>
    </w:p>
    <w:p w14:paraId="132E783F" w14:textId="13B719BF" w:rsidR="001B74AA" w:rsidRPr="004E605A" w:rsidRDefault="001B74AA" w:rsidP="001B74AA">
      <w:pPr>
        <w:pStyle w:val="ListParagraph"/>
        <w:numPr>
          <w:ilvl w:val="0"/>
          <w:numId w:val="6"/>
        </w:numPr>
        <w:rPr>
          <w:sz w:val="24"/>
          <w:szCs w:val="24"/>
        </w:rPr>
      </w:pPr>
      <w:r w:rsidRPr="004E605A">
        <w:rPr>
          <w:sz w:val="24"/>
          <w:szCs w:val="24"/>
        </w:rPr>
        <w:t xml:space="preserve">Institution submits a draft </w:t>
      </w:r>
      <w:r w:rsidR="00EF35A4">
        <w:rPr>
          <w:sz w:val="24"/>
          <w:szCs w:val="24"/>
        </w:rPr>
        <w:t>Certificate</w:t>
      </w:r>
      <w:r w:rsidR="00933067">
        <w:rPr>
          <w:sz w:val="24"/>
          <w:szCs w:val="24"/>
        </w:rPr>
        <w:t xml:space="preserve"> program</w:t>
      </w:r>
      <w:r w:rsidRPr="004E605A">
        <w:rPr>
          <w:sz w:val="24"/>
          <w:szCs w:val="24"/>
        </w:rPr>
        <w:t xml:space="preserve"> Self-Study</w:t>
      </w:r>
      <w:r w:rsidR="00E14685">
        <w:rPr>
          <w:sz w:val="24"/>
          <w:szCs w:val="24"/>
        </w:rPr>
        <w:t>.</w:t>
      </w:r>
    </w:p>
    <w:p w14:paraId="183B1898" w14:textId="5E5C6EE3" w:rsidR="007F0FA0" w:rsidRPr="004E605A" w:rsidRDefault="00A70AB9" w:rsidP="001B74AA">
      <w:pPr>
        <w:pStyle w:val="ListParagraph"/>
        <w:numPr>
          <w:ilvl w:val="0"/>
          <w:numId w:val="6"/>
        </w:numPr>
        <w:rPr>
          <w:sz w:val="24"/>
          <w:szCs w:val="24"/>
        </w:rPr>
      </w:pPr>
      <w:r w:rsidRPr="004E605A">
        <w:rPr>
          <w:sz w:val="24"/>
          <w:szCs w:val="24"/>
        </w:rPr>
        <w:t>IACBE Liaison conducts a technical review</w:t>
      </w:r>
      <w:r w:rsidR="00E14685">
        <w:rPr>
          <w:sz w:val="24"/>
          <w:szCs w:val="24"/>
        </w:rPr>
        <w:t xml:space="preserve"> with the business unit.</w:t>
      </w:r>
    </w:p>
    <w:p w14:paraId="765108E0" w14:textId="6D5A5B03" w:rsidR="00A70AB9" w:rsidRPr="004E605A" w:rsidRDefault="00A70AB9" w:rsidP="001B74AA">
      <w:pPr>
        <w:pStyle w:val="ListParagraph"/>
        <w:numPr>
          <w:ilvl w:val="0"/>
          <w:numId w:val="6"/>
        </w:numPr>
        <w:rPr>
          <w:sz w:val="24"/>
          <w:szCs w:val="24"/>
        </w:rPr>
      </w:pPr>
      <w:r w:rsidRPr="004E605A">
        <w:rPr>
          <w:sz w:val="24"/>
          <w:szCs w:val="24"/>
        </w:rPr>
        <w:t xml:space="preserve">Institution submits final </w:t>
      </w:r>
      <w:r w:rsidR="00EF35A4">
        <w:rPr>
          <w:sz w:val="24"/>
          <w:szCs w:val="24"/>
        </w:rPr>
        <w:t>Certificate</w:t>
      </w:r>
      <w:r w:rsidR="00933067">
        <w:rPr>
          <w:sz w:val="24"/>
          <w:szCs w:val="24"/>
        </w:rPr>
        <w:t xml:space="preserve"> program</w:t>
      </w:r>
      <w:r w:rsidRPr="004E605A">
        <w:rPr>
          <w:sz w:val="24"/>
          <w:szCs w:val="24"/>
        </w:rPr>
        <w:t xml:space="preserve"> Self-Study</w:t>
      </w:r>
      <w:r w:rsidR="00E14685">
        <w:rPr>
          <w:sz w:val="24"/>
          <w:szCs w:val="24"/>
        </w:rPr>
        <w:t>.</w:t>
      </w:r>
    </w:p>
    <w:p w14:paraId="4836F651" w14:textId="76B74FA9" w:rsidR="00A70AB9" w:rsidRPr="004E605A" w:rsidRDefault="00A70AB9" w:rsidP="001B74AA">
      <w:pPr>
        <w:pStyle w:val="ListParagraph"/>
        <w:numPr>
          <w:ilvl w:val="0"/>
          <w:numId w:val="6"/>
        </w:numPr>
        <w:rPr>
          <w:sz w:val="24"/>
          <w:szCs w:val="24"/>
        </w:rPr>
      </w:pPr>
      <w:r w:rsidRPr="004E605A">
        <w:rPr>
          <w:sz w:val="24"/>
          <w:szCs w:val="24"/>
        </w:rPr>
        <w:lastRenderedPageBreak/>
        <w:t>Board of Commissioners review</w:t>
      </w:r>
      <w:r w:rsidR="005D3A8A">
        <w:rPr>
          <w:sz w:val="24"/>
          <w:szCs w:val="24"/>
        </w:rPr>
        <w:t>s</w:t>
      </w:r>
      <w:r w:rsidRPr="004E605A">
        <w:rPr>
          <w:sz w:val="24"/>
          <w:szCs w:val="24"/>
        </w:rPr>
        <w:t xml:space="preserve"> </w:t>
      </w:r>
      <w:r w:rsidR="00EF35A4">
        <w:rPr>
          <w:sz w:val="24"/>
          <w:szCs w:val="24"/>
        </w:rPr>
        <w:t>certificate</w:t>
      </w:r>
      <w:r w:rsidR="00933067">
        <w:rPr>
          <w:sz w:val="24"/>
          <w:szCs w:val="24"/>
        </w:rPr>
        <w:t xml:space="preserve"> </w:t>
      </w:r>
      <w:r w:rsidR="00103B3E">
        <w:rPr>
          <w:sz w:val="24"/>
          <w:szCs w:val="24"/>
        </w:rPr>
        <w:t>program</w:t>
      </w:r>
      <w:r w:rsidRPr="004E605A">
        <w:rPr>
          <w:sz w:val="24"/>
          <w:szCs w:val="24"/>
        </w:rPr>
        <w:t>(s) and makes an accreditation decision</w:t>
      </w:r>
      <w:r w:rsidR="00D17169">
        <w:rPr>
          <w:sz w:val="24"/>
          <w:szCs w:val="24"/>
        </w:rPr>
        <w:t>.</w:t>
      </w:r>
    </w:p>
    <w:p w14:paraId="1F7F6B0D" w14:textId="3DF9E035" w:rsidR="00A70AB9" w:rsidRPr="004E605A" w:rsidRDefault="00D17169" w:rsidP="001B74AA">
      <w:pPr>
        <w:pStyle w:val="ListParagraph"/>
        <w:numPr>
          <w:ilvl w:val="0"/>
          <w:numId w:val="6"/>
        </w:numPr>
        <w:rPr>
          <w:sz w:val="24"/>
          <w:szCs w:val="24"/>
        </w:rPr>
      </w:pPr>
      <w:r>
        <w:rPr>
          <w:sz w:val="24"/>
          <w:szCs w:val="24"/>
        </w:rPr>
        <w:t xml:space="preserve">Upon Board of Commissioner approval, </w:t>
      </w:r>
      <w:r w:rsidR="00E14685">
        <w:rPr>
          <w:sz w:val="24"/>
          <w:szCs w:val="24"/>
        </w:rPr>
        <w:t>the programs will be granted Specialized Certificate Accreditation.</w:t>
      </w:r>
    </w:p>
    <w:p w14:paraId="6BED36D7" w14:textId="77777777" w:rsidR="00B96A78" w:rsidRPr="004E605A" w:rsidRDefault="00B96A78" w:rsidP="00B96A78">
      <w:pPr>
        <w:rPr>
          <w:sz w:val="24"/>
          <w:szCs w:val="24"/>
        </w:rPr>
      </w:pPr>
    </w:p>
    <w:p w14:paraId="0D0B4245" w14:textId="63164599" w:rsidR="00B96A78" w:rsidRPr="004E605A" w:rsidRDefault="00B96A78" w:rsidP="00B96A78">
      <w:pPr>
        <w:rPr>
          <w:b/>
          <w:bCs/>
          <w:sz w:val="24"/>
          <w:szCs w:val="24"/>
          <w:u w:val="single"/>
        </w:rPr>
      </w:pPr>
      <w:r w:rsidRPr="004E605A">
        <w:rPr>
          <w:b/>
          <w:bCs/>
          <w:sz w:val="24"/>
          <w:szCs w:val="24"/>
          <w:u w:val="single"/>
        </w:rPr>
        <w:t xml:space="preserve">Seeking Reaffirmation of </w:t>
      </w:r>
      <w:r w:rsidR="00EF35A4">
        <w:rPr>
          <w:b/>
          <w:bCs/>
          <w:sz w:val="24"/>
          <w:szCs w:val="24"/>
          <w:u w:val="single"/>
        </w:rPr>
        <w:t>Certificate</w:t>
      </w:r>
      <w:r w:rsidR="00933067">
        <w:rPr>
          <w:b/>
          <w:bCs/>
          <w:sz w:val="24"/>
          <w:szCs w:val="24"/>
          <w:u w:val="single"/>
        </w:rPr>
        <w:t xml:space="preserve"> program</w:t>
      </w:r>
      <w:r w:rsidRPr="004E605A">
        <w:rPr>
          <w:b/>
          <w:bCs/>
          <w:sz w:val="24"/>
          <w:szCs w:val="24"/>
          <w:u w:val="single"/>
        </w:rPr>
        <w:t xml:space="preserve"> Accreditation</w:t>
      </w:r>
    </w:p>
    <w:p w14:paraId="5D5EB7F9" w14:textId="76E977D8" w:rsidR="00B96A78" w:rsidRPr="004E605A" w:rsidRDefault="00B96A78" w:rsidP="00B96A78">
      <w:pPr>
        <w:rPr>
          <w:sz w:val="24"/>
          <w:szCs w:val="24"/>
        </w:rPr>
      </w:pPr>
      <w:r w:rsidRPr="004E605A">
        <w:rPr>
          <w:sz w:val="24"/>
          <w:szCs w:val="24"/>
        </w:rPr>
        <w:t xml:space="preserve">Reaffirmation of </w:t>
      </w:r>
      <w:r w:rsidR="00EF35A4">
        <w:rPr>
          <w:sz w:val="24"/>
          <w:szCs w:val="24"/>
        </w:rPr>
        <w:t>Certificate</w:t>
      </w:r>
      <w:r w:rsidR="00933067">
        <w:rPr>
          <w:sz w:val="24"/>
          <w:szCs w:val="24"/>
        </w:rPr>
        <w:t xml:space="preserve"> program</w:t>
      </w:r>
      <w:r w:rsidRPr="004E605A">
        <w:rPr>
          <w:sz w:val="24"/>
          <w:szCs w:val="24"/>
        </w:rPr>
        <w:t xml:space="preserve"> Accreditation will follow the same policies and procedures as reaffirmation of accreditation</w:t>
      </w:r>
      <w:r w:rsidR="00EF1507" w:rsidRPr="004E605A">
        <w:rPr>
          <w:sz w:val="24"/>
          <w:szCs w:val="24"/>
        </w:rPr>
        <w:t>,</w:t>
      </w:r>
      <w:r w:rsidRPr="004E605A">
        <w:rPr>
          <w:sz w:val="24"/>
          <w:szCs w:val="24"/>
        </w:rPr>
        <w:t xml:space="preserve"> with the addition of separate </w:t>
      </w:r>
      <w:r w:rsidR="00EF35A4">
        <w:rPr>
          <w:sz w:val="24"/>
          <w:szCs w:val="24"/>
        </w:rPr>
        <w:t>Certificate</w:t>
      </w:r>
      <w:r w:rsidR="00933067">
        <w:rPr>
          <w:sz w:val="24"/>
          <w:szCs w:val="24"/>
        </w:rPr>
        <w:t xml:space="preserve"> program</w:t>
      </w:r>
      <w:r w:rsidRPr="004E605A">
        <w:rPr>
          <w:sz w:val="24"/>
          <w:szCs w:val="24"/>
        </w:rPr>
        <w:t xml:space="preserve"> Self-Study and corresponding required documentation.</w:t>
      </w:r>
      <w:r w:rsidR="00EF1507" w:rsidRPr="004E605A">
        <w:rPr>
          <w:sz w:val="24"/>
          <w:szCs w:val="24"/>
        </w:rPr>
        <w:t xml:space="preserve"> Refer to the IACBE Accreditation Process Manual.</w:t>
      </w:r>
    </w:p>
    <w:p w14:paraId="74B974C3" w14:textId="77777777" w:rsidR="00A37896" w:rsidRDefault="00A37896">
      <w:pPr>
        <w:rPr>
          <w:sz w:val="24"/>
          <w:szCs w:val="24"/>
        </w:rPr>
      </w:pPr>
    </w:p>
    <w:p w14:paraId="449C8FA6" w14:textId="77777777" w:rsidR="00A31BD5" w:rsidRDefault="00A31BD5">
      <w:pPr>
        <w:rPr>
          <w:sz w:val="24"/>
          <w:szCs w:val="24"/>
        </w:rPr>
      </w:pPr>
      <w:r>
        <w:rPr>
          <w:sz w:val="24"/>
          <w:szCs w:val="24"/>
        </w:rPr>
        <w:br w:type="page"/>
      </w:r>
    </w:p>
    <w:p w14:paraId="3691B9BC" w14:textId="08E7FF69" w:rsidR="00A31BD5" w:rsidRDefault="00A31BD5">
      <w:pPr>
        <w:rPr>
          <w:sz w:val="24"/>
          <w:szCs w:val="24"/>
        </w:rPr>
      </w:pPr>
    </w:p>
    <w:p w14:paraId="7B81629F" w14:textId="473E1697" w:rsidR="00A31BD5" w:rsidRDefault="00A31BD5" w:rsidP="00A31BD5">
      <w:pPr>
        <w:jc w:val="center"/>
        <w:rPr>
          <w:sz w:val="56"/>
          <w:szCs w:val="56"/>
        </w:rPr>
      </w:pPr>
      <w:r>
        <w:rPr>
          <w:noProof/>
        </w:rPr>
        <w:drawing>
          <wp:anchor distT="0" distB="0" distL="114300" distR="114300" simplePos="0" relativeHeight="251664384" behindDoc="0" locked="0" layoutInCell="1" allowOverlap="1" wp14:anchorId="3FFBFABF" wp14:editId="124D8213">
            <wp:simplePos x="0" y="0"/>
            <wp:positionH relativeFrom="margin">
              <wp:posOffset>615820</wp:posOffset>
            </wp:positionH>
            <wp:positionV relativeFrom="paragraph">
              <wp:posOffset>224272</wp:posOffset>
            </wp:positionV>
            <wp:extent cx="4528185" cy="1774825"/>
            <wp:effectExtent l="0" t="0" r="0" b="0"/>
            <wp:wrapSquare wrapText="bothSides"/>
            <wp:docPr id="87658092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80921" name="Picture 1" descr="A blu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818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7D0E2" w14:textId="095D8EEC" w:rsidR="00A31BD5" w:rsidRDefault="00A31BD5" w:rsidP="00A31BD5">
      <w:pPr>
        <w:jc w:val="center"/>
        <w:rPr>
          <w:sz w:val="56"/>
          <w:szCs w:val="56"/>
        </w:rPr>
      </w:pPr>
    </w:p>
    <w:p w14:paraId="101D6D62" w14:textId="0B4B6EF4" w:rsidR="00A31BD5" w:rsidRDefault="00A31BD5" w:rsidP="00A31BD5">
      <w:pPr>
        <w:jc w:val="center"/>
        <w:rPr>
          <w:sz w:val="56"/>
          <w:szCs w:val="56"/>
        </w:rPr>
      </w:pPr>
    </w:p>
    <w:p w14:paraId="38A458CD" w14:textId="77777777" w:rsidR="00A31BD5" w:rsidRDefault="00A31BD5" w:rsidP="00A31BD5">
      <w:pPr>
        <w:jc w:val="center"/>
        <w:rPr>
          <w:sz w:val="56"/>
          <w:szCs w:val="56"/>
        </w:rPr>
      </w:pPr>
    </w:p>
    <w:p w14:paraId="6504CE7A" w14:textId="77777777" w:rsidR="00A31BD5" w:rsidRDefault="00A31BD5" w:rsidP="00A31BD5">
      <w:pPr>
        <w:jc w:val="center"/>
        <w:rPr>
          <w:sz w:val="56"/>
          <w:szCs w:val="56"/>
        </w:rPr>
      </w:pPr>
    </w:p>
    <w:p w14:paraId="27496087" w14:textId="77777777" w:rsidR="00A31BD5" w:rsidRDefault="00A31BD5" w:rsidP="00A31BD5">
      <w:pPr>
        <w:jc w:val="center"/>
        <w:rPr>
          <w:sz w:val="56"/>
          <w:szCs w:val="56"/>
        </w:rPr>
      </w:pPr>
    </w:p>
    <w:p w14:paraId="6DECC9BC" w14:textId="77777777" w:rsidR="00A31BD5" w:rsidRDefault="00A31BD5" w:rsidP="00A31BD5">
      <w:pPr>
        <w:jc w:val="center"/>
        <w:rPr>
          <w:sz w:val="56"/>
          <w:szCs w:val="56"/>
        </w:rPr>
      </w:pPr>
    </w:p>
    <w:p w14:paraId="29B2A6DB" w14:textId="77777777" w:rsidR="00A31BD5" w:rsidRDefault="00A31BD5" w:rsidP="00A31BD5">
      <w:pPr>
        <w:jc w:val="center"/>
        <w:rPr>
          <w:sz w:val="56"/>
          <w:szCs w:val="56"/>
        </w:rPr>
      </w:pPr>
    </w:p>
    <w:p w14:paraId="0231A497" w14:textId="77777777" w:rsidR="00A31BD5" w:rsidRDefault="00A31BD5" w:rsidP="00A31BD5">
      <w:pPr>
        <w:jc w:val="center"/>
        <w:rPr>
          <w:sz w:val="56"/>
          <w:szCs w:val="56"/>
        </w:rPr>
      </w:pPr>
    </w:p>
    <w:p w14:paraId="57C27BD9" w14:textId="3AEA1FC8" w:rsidR="00A37896" w:rsidRPr="00A31BD5" w:rsidRDefault="00A31BD5" w:rsidP="00A31BD5">
      <w:pPr>
        <w:jc w:val="center"/>
        <w:rPr>
          <w:sz w:val="56"/>
          <w:szCs w:val="56"/>
        </w:rPr>
      </w:pPr>
      <w:r w:rsidRPr="00A31BD5">
        <w:rPr>
          <w:sz w:val="56"/>
          <w:szCs w:val="56"/>
        </w:rPr>
        <w:t xml:space="preserve">IACBE </w:t>
      </w:r>
      <w:r w:rsidR="00EF35A4">
        <w:rPr>
          <w:sz w:val="56"/>
          <w:szCs w:val="56"/>
        </w:rPr>
        <w:t>Certificate</w:t>
      </w:r>
      <w:r w:rsidR="00933067">
        <w:rPr>
          <w:sz w:val="56"/>
          <w:szCs w:val="56"/>
        </w:rPr>
        <w:t xml:space="preserve"> </w:t>
      </w:r>
      <w:r w:rsidR="00BC736A">
        <w:rPr>
          <w:sz w:val="56"/>
          <w:szCs w:val="56"/>
        </w:rPr>
        <w:t>P</w:t>
      </w:r>
      <w:r w:rsidR="00933067">
        <w:rPr>
          <w:sz w:val="56"/>
          <w:szCs w:val="56"/>
        </w:rPr>
        <w:t>rogram</w:t>
      </w:r>
      <w:r w:rsidRPr="00A31BD5">
        <w:rPr>
          <w:sz w:val="56"/>
          <w:szCs w:val="56"/>
        </w:rPr>
        <w:t xml:space="preserve"> Self-Study Manual</w:t>
      </w:r>
      <w:r w:rsidR="00A37896" w:rsidRPr="00A31BD5">
        <w:rPr>
          <w:sz w:val="56"/>
          <w:szCs w:val="56"/>
        </w:rPr>
        <w:br w:type="page"/>
      </w:r>
    </w:p>
    <w:p w14:paraId="77795191" w14:textId="77777777" w:rsidR="007C3D35" w:rsidRPr="00A31BD5" w:rsidRDefault="007C3D35" w:rsidP="00A31BD5">
      <w:pPr>
        <w:jc w:val="center"/>
        <w:rPr>
          <w:sz w:val="56"/>
          <w:szCs w:val="56"/>
        </w:rPr>
        <w:sectPr w:rsidR="007C3D35" w:rsidRPr="00A31BD5" w:rsidSect="009471C1">
          <w:footerReference w:type="default" r:id="rId13"/>
          <w:headerReference w:type="first" r:id="rId14"/>
          <w:pgSz w:w="12240" w:h="15840"/>
          <w:pgMar w:top="1440" w:right="1440" w:bottom="1440" w:left="1440" w:header="720" w:footer="432" w:gutter="0"/>
          <w:pgNumType w:start="0"/>
          <w:cols w:space="720"/>
          <w:titlePg/>
          <w:docGrid w:linePitch="360"/>
        </w:sectPr>
      </w:pPr>
    </w:p>
    <w:p w14:paraId="77C11890" w14:textId="5B16061A" w:rsidR="0065512B" w:rsidRPr="004E605A" w:rsidRDefault="0065512B">
      <w:pPr>
        <w:rPr>
          <w:sz w:val="24"/>
          <w:szCs w:val="24"/>
        </w:rPr>
      </w:pPr>
    </w:p>
    <w:p w14:paraId="522142DB" w14:textId="73C19A60" w:rsidR="008326B8" w:rsidRPr="001B6CA6" w:rsidRDefault="008326B8" w:rsidP="00D3435B">
      <w:pPr>
        <w:pStyle w:val="ListParagraph"/>
        <w:numPr>
          <w:ilvl w:val="0"/>
          <w:numId w:val="13"/>
        </w:numPr>
        <w:ind w:left="720"/>
        <w:rPr>
          <w:b/>
          <w:bCs/>
          <w:sz w:val="24"/>
          <w:szCs w:val="24"/>
        </w:rPr>
      </w:pPr>
      <w:r w:rsidRPr="001B6CA6">
        <w:rPr>
          <w:b/>
          <w:bCs/>
          <w:sz w:val="24"/>
          <w:szCs w:val="24"/>
        </w:rPr>
        <w:t xml:space="preserve">MISSION AND </w:t>
      </w:r>
      <w:r w:rsidR="00986F06">
        <w:rPr>
          <w:b/>
          <w:bCs/>
          <w:sz w:val="24"/>
          <w:szCs w:val="24"/>
        </w:rPr>
        <w:t>PURPOSE</w:t>
      </w:r>
    </w:p>
    <w:p w14:paraId="717FC1F0" w14:textId="77777777" w:rsidR="001B6CA6" w:rsidRDefault="001B6CA6">
      <w:pPr>
        <w:rPr>
          <w:i/>
          <w:iCs/>
          <w:sz w:val="24"/>
          <w:szCs w:val="24"/>
        </w:rPr>
      </w:pPr>
    </w:p>
    <w:p w14:paraId="5D1446D5" w14:textId="77777777" w:rsidR="001B6CA6" w:rsidRPr="00D3435B" w:rsidRDefault="001B6CA6">
      <w:pPr>
        <w:rPr>
          <w:b/>
          <w:bCs/>
          <w:sz w:val="24"/>
          <w:szCs w:val="24"/>
          <w:u w:val="single"/>
        </w:rPr>
      </w:pPr>
      <w:r w:rsidRPr="00D3435B">
        <w:rPr>
          <w:b/>
          <w:bCs/>
          <w:sz w:val="24"/>
          <w:szCs w:val="24"/>
          <w:u w:val="single"/>
        </w:rPr>
        <w:t>IACBE Expectation</w:t>
      </w:r>
    </w:p>
    <w:p w14:paraId="095F3211" w14:textId="076D59C7" w:rsidR="008326B8" w:rsidRPr="001B6CA6" w:rsidRDefault="00834D7E">
      <w:pPr>
        <w:rPr>
          <w:sz w:val="24"/>
          <w:szCs w:val="24"/>
        </w:rPr>
      </w:pPr>
      <w:r w:rsidRPr="001B6CA6">
        <w:rPr>
          <w:sz w:val="24"/>
          <w:szCs w:val="24"/>
        </w:rPr>
        <w:t xml:space="preserve">The business unit has a clearly defined mission and </w:t>
      </w:r>
      <w:r w:rsidR="00B978FB">
        <w:rPr>
          <w:sz w:val="24"/>
          <w:szCs w:val="24"/>
        </w:rPr>
        <w:t>Statement of Purpose</w:t>
      </w:r>
      <w:r w:rsidRPr="001B6CA6">
        <w:rPr>
          <w:sz w:val="24"/>
          <w:szCs w:val="24"/>
        </w:rPr>
        <w:t xml:space="preserve"> that are consistent with those of the institution and that explicitly encompass business education.</w:t>
      </w:r>
    </w:p>
    <w:p w14:paraId="33EC5A94" w14:textId="77777777" w:rsidR="00834D7E" w:rsidRDefault="00834D7E">
      <w:pPr>
        <w:rPr>
          <w:sz w:val="24"/>
          <w:szCs w:val="24"/>
        </w:rPr>
      </w:pPr>
    </w:p>
    <w:p w14:paraId="3436EBF3" w14:textId="77777777" w:rsidR="00D3435B" w:rsidRDefault="00D3435B">
      <w:pPr>
        <w:rPr>
          <w:sz w:val="24"/>
          <w:szCs w:val="24"/>
        </w:rPr>
      </w:pPr>
    </w:p>
    <w:p w14:paraId="6984DF84" w14:textId="4D2CF65F" w:rsidR="001B6CA6" w:rsidRPr="00D3435B" w:rsidRDefault="001B6CA6">
      <w:pPr>
        <w:rPr>
          <w:b/>
          <w:bCs/>
          <w:sz w:val="24"/>
          <w:szCs w:val="24"/>
          <w:u w:val="single"/>
        </w:rPr>
      </w:pPr>
      <w:r w:rsidRPr="00D3435B">
        <w:rPr>
          <w:b/>
          <w:bCs/>
          <w:sz w:val="24"/>
          <w:szCs w:val="24"/>
          <w:u w:val="single"/>
        </w:rPr>
        <w:t>Required Responses/Documentation</w:t>
      </w:r>
    </w:p>
    <w:p w14:paraId="10CA01E6" w14:textId="77777777" w:rsidR="001B6CA6" w:rsidRPr="004E605A" w:rsidRDefault="001B6CA6">
      <w:pPr>
        <w:rPr>
          <w:sz w:val="24"/>
          <w:szCs w:val="24"/>
        </w:rPr>
      </w:pPr>
    </w:p>
    <w:p w14:paraId="094CD587" w14:textId="70649D31" w:rsidR="008326B8" w:rsidRPr="004E605A" w:rsidRDefault="008326B8" w:rsidP="008326B8">
      <w:pPr>
        <w:pStyle w:val="ListParagraph"/>
        <w:numPr>
          <w:ilvl w:val="0"/>
          <w:numId w:val="8"/>
        </w:numPr>
        <w:rPr>
          <w:sz w:val="24"/>
          <w:szCs w:val="24"/>
        </w:rPr>
      </w:pPr>
      <w:r w:rsidRPr="004E605A">
        <w:rPr>
          <w:sz w:val="24"/>
          <w:szCs w:val="24"/>
        </w:rPr>
        <w:t>Provide the institution’s mission statement.</w:t>
      </w:r>
    </w:p>
    <w:p w14:paraId="5CBEAE84" w14:textId="51B322CC" w:rsidR="00834D7E" w:rsidRDefault="008326B8" w:rsidP="00834D7E">
      <w:pPr>
        <w:pStyle w:val="ListParagraph"/>
        <w:numPr>
          <w:ilvl w:val="0"/>
          <w:numId w:val="8"/>
        </w:numPr>
        <w:rPr>
          <w:sz w:val="24"/>
          <w:szCs w:val="24"/>
        </w:rPr>
      </w:pPr>
      <w:r w:rsidRPr="004E605A">
        <w:rPr>
          <w:sz w:val="24"/>
          <w:szCs w:val="24"/>
        </w:rPr>
        <w:t>Provide the mission of the business unit</w:t>
      </w:r>
      <w:r w:rsidR="006453E8">
        <w:rPr>
          <w:sz w:val="24"/>
          <w:szCs w:val="24"/>
        </w:rPr>
        <w:t>.</w:t>
      </w:r>
    </w:p>
    <w:p w14:paraId="4FA451C6" w14:textId="3DEC6D96" w:rsidR="006453E8" w:rsidRDefault="006453E8" w:rsidP="00834D7E">
      <w:pPr>
        <w:pStyle w:val="ListParagraph"/>
        <w:numPr>
          <w:ilvl w:val="0"/>
          <w:numId w:val="8"/>
        </w:numPr>
        <w:rPr>
          <w:sz w:val="24"/>
          <w:szCs w:val="24"/>
        </w:rPr>
      </w:pPr>
      <w:r>
        <w:rPr>
          <w:sz w:val="24"/>
          <w:szCs w:val="24"/>
        </w:rPr>
        <w:t xml:space="preserve">Provide the </w:t>
      </w:r>
      <w:r w:rsidR="00EF6A74">
        <w:rPr>
          <w:sz w:val="24"/>
          <w:szCs w:val="24"/>
        </w:rPr>
        <w:t>Statement of Purpose</w:t>
      </w:r>
      <w:r>
        <w:rPr>
          <w:sz w:val="24"/>
          <w:szCs w:val="24"/>
        </w:rPr>
        <w:t xml:space="preserve"> for each certificate program.</w:t>
      </w:r>
    </w:p>
    <w:p w14:paraId="014E66E7" w14:textId="77777777" w:rsidR="00E14685" w:rsidRDefault="00E14685" w:rsidP="00E14685">
      <w:pPr>
        <w:rPr>
          <w:color w:val="00B0F0"/>
          <w:sz w:val="24"/>
          <w:szCs w:val="24"/>
        </w:rPr>
      </w:pPr>
    </w:p>
    <w:p w14:paraId="37CE5834" w14:textId="71037482" w:rsidR="00E14685" w:rsidRPr="00AC7281" w:rsidRDefault="00E14685" w:rsidP="00E14685">
      <w:pPr>
        <w:rPr>
          <w:color w:val="002060"/>
          <w:sz w:val="24"/>
          <w:szCs w:val="24"/>
        </w:rPr>
      </w:pPr>
      <w:r w:rsidRPr="000B5648">
        <w:rPr>
          <w:rFonts w:ascii="Calibri" w:hAnsi="Calibri" w:cs="Calibri"/>
          <w:i/>
          <w:iCs/>
          <w:noProof/>
          <w:color w:val="0070C0"/>
          <w:sz w:val="24"/>
          <w:szCs w:val="24"/>
        </w:rPr>
        <mc:AlternateContent>
          <mc:Choice Requires="wps">
            <w:drawing>
              <wp:anchor distT="0" distB="0" distL="114300" distR="114300" simplePos="0" relativeHeight="251678720" behindDoc="0" locked="0" layoutInCell="1" allowOverlap="1" wp14:anchorId="021A83C9" wp14:editId="59B66917">
                <wp:simplePos x="0" y="0"/>
                <wp:positionH relativeFrom="margin">
                  <wp:posOffset>-6985</wp:posOffset>
                </wp:positionH>
                <wp:positionV relativeFrom="paragraph">
                  <wp:posOffset>125730</wp:posOffset>
                </wp:positionV>
                <wp:extent cx="482600" cy="457200"/>
                <wp:effectExtent l="19050" t="19050" r="31750" b="95250"/>
                <wp:wrapSquare wrapText="bothSides"/>
                <wp:docPr id="1120654998" name="Speech Bubble: Oval 1120654998"/>
                <wp:cNvGraphicFramePr/>
                <a:graphic xmlns:a="http://schemas.openxmlformats.org/drawingml/2006/main">
                  <a:graphicData uri="http://schemas.microsoft.com/office/word/2010/wordprocessingShape">
                    <wps:wsp>
                      <wps:cNvSpPr/>
                      <wps:spPr>
                        <a:xfrm flipH="1">
                          <a:off x="0" y="0"/>
                          <a:ext cx="482600" cy="457200"/>
                        </a:xfrm>
                        <a:prstGeom prst="wedgeEllipseCallout">
                          <a:avLst/>
                        </a:prstGeom>
                        <a:noFill/>
                        <a:ln w="12700" cap="flat" cmpd="sng" algn="ctr">
                          <a:solidFill>
                            <a:srgbClr val="0070C0"/>
                          </a:solidFill>
                          <a:prstDash val="solid"/>
                          <a:miter lim="800000"/>
                        </a:ln>
                        <a:effectLst/>
                      </wps:spPr>
                      <wps:txbx>
                        <w:txbxContent>
                          <w:p w14:paraId="706BBFC1" w14:textId="77777777" w:rsidR="00E14685" w:rsidRDefault="00E14685" w:rsidP="00E1468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83C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120654998" o:spid="_x0000_s1028" type="#_x0000_t63" style="position:absolute;margin-left:-.55pt;margin-top:9.9pt;width:38pt;height:36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" adj="6300,24300" filled="f" strokecolor="#0070c0" strokeweight="1pt">
                <v:textbox>
                  <w:txbxContent>
                    <w:p w14:paraId="706BBFC1" w14:textId="77777777" w:rsidR="00E14685" w:rsidRDefault="00E14685" w:rsidP="00E14685">
                      <w:pPr>
                        <w:jc w:val="center"/>
                      </w:pPr>
                    </w:p>
                  </w:txbxContent>
                </v:textbox>
                <w10:wrap type="square" anchorx="margin"/>
              </v:shape>
            </w:pict>
          </mc:Fallback>
        </mc:AlternateContent>
      </w:r>
      <w:r w:rsidR="00A673C2">
        <w:rPr>
          <w:color w:val="002060"/>
          <w:sz w:val="24"/>
          <w:szCs w:val="24"/>
        </w:rPr>
        <w:t>The Statement of Purpose</w:t>
      </w:r>
      <w:r w:rsidR="00824052">
        <w:rPr>
          <w:color w:val="002060"/>
          <w:sz w:val="24"/>
          <w:szCs w:val="24"/>
        </w:rPr>
        <w:t xml:space="preserve"> (SOP)</w:t>
      </w:r>
      <w:r w:rsidR="00A673C2">
        <w:rPr>
          <w:color w:val="002060"/>
          <w:sz w:val="24"/>
          <w:szCs w:val="24"/>
        </w:rPr>
        <w:t xml:space="preserve"> is a tightly focused statement that describes</w:t>
      </w:r>
      <w:r w:rsidR="00824052">
        <w:rPr>
          <w:color w:val="002060"/>
          <w:sz w:val="24"/>
          <w:szCs w:val="24"/>
        </w:rPr>
        <w:t xml:space="preserve"> the goal and intended outcomes for student achievement upon completion of the program. </w:t>
      </w:r>
      <w:r w:rsidR="00B86DF7">
        <w:rPr>
          <w:color w:val="002060"/>
          <w:sz w:val="24"/>
          <w:szCs w:val="24"/>
        </w:rPr>
        <w:t xml:space="preserve">Upon completion of the program, how will the student have benefited? </w:t>
      </w:r>
      <w:r w:rsidR="00824052">
        <w:rPr>
          <w:color w:val="002060"/>
          <w:sz w:val="24"/>
          <w:szCs w:val="24"/>
        </w:rPr>
        <w:t xml:space="preserve">The SOP </w:t>
      </w:r>
      <w:r w:rsidR="00B86DF7">
        <w:rPr>
          <w:color w:val="002060"/>
          <w:sz w:val="24"/>
          <w:szCs w:val="24"/>
        </w:rPr>
        <w:t xml:space="preserve">must incorporate </w:t>
      </w:r>
      <w:r w:rsidR="00824052">
        <w:rPr>
          <w:color w:val="002060"/>
          <w:sz w:val="24"/>
          <w:szCs w:val="24"/>
        </w:rPr>
        <w:t>measurable</w:t>
      </w:r>
      <w:r w:rsidR="00B86DF7">
        <w:rPr>
          <w:color w:val="002060"/>
          <w:sz w:val="24"/>
          <w:szCs w:val="24"/>
        </w:rPr>
        <w:t xml:space="preserve"> components.</w:t>
      </w:r>
    </w:p>
    <w:p w14:paraId="4FE0716A" w14:textId="77777777" w:rsidR="00E14685" w:rsidRDefault="00E14685" w:rsidP="00E14685">
      <w:pPr>
        <w:rPr>
          <w:sz w:val="24"/>
          <w:szCs w:val="24"/>
        </w:rPr>
      </w:pPr>
    </w:p>
    <w:p w14:paraId="144BD7DD" w14:textId="7F74E91D" w:rsidR="00515F68" w:rsidRDefault="00515F68" w:rsidP="00515F68">
      <w:pPr>
        <w:pStyle w:val="ListParagraph"/>
        <w:numPr>
          <w:ilvl w:val="0"/>
          <w:numId w:val="8"/>
        </w:numPr>
        <w:rPr>
          <w:sz w:val="24"/>
          <w:szCs w:val="24"/>
        </w:rPr>
      </w:pPr>
      <w:r w:rsidRPr="004E605A">
        <w:rPr>
          <w:sz w:val="24"/>
          <w:szCs w:val="24"/>
        </w:rPr>
        <w:t xml:space="preserve">Explain how the </w:t>
      </w:r>
      <w:r w:rsidR="00EF35A4">
        <w:rPr>
          <w:sz w:val="24"/>
          <w:szCs w:val="24"/>
        </w:rPr>
        <w:t>certificate</w:t>
      </w:r>
      <w:r w:rsidR="00103B3E">
        <w:rPr>
          <w:sz w:val="24"/>
          <w:szCs w:val="24"/>
        </w:rPr>
        <w:t xml:space="preserve"> programs</w:t>
      </w:r>
      <w:r w:rsidRPr="004E605A">
        <w:rPr>
          <w:sz w:val="24"/>
          <w:szCs w:val="24"/>
        </w:rPr>
        <w:t xml:space="preserve"> seeking accreditation are </w:t>
      </w:r>
      <w:r>
        <w:rPr>
          <w:sz w:val="24"/>
          <w:szCs w:val="24"/>
        </w:rPr>
        <w:t xml:space="preserve">aligned </w:t>
      </w:r>
      <w:r w:rsidRPr="004E605A">
        <w:rPr>
          <w:sz w:val="24"/>
          <w:szCs w:val="24"/>
        </w:rPr>
        <w:t>with the mission of the business unit.</w:t>
      </w:r>
    </w:p>
    <w:p w14:paraId="18B7E500" w14:textId="78B50CC5" w:rsidR="008326B8" w:rsidRPr="00834D7E" w:rsidRDefault="008326B8" w:rsidP="00834D7E">
      <w:pPr>
        <w:rPr>
          <w:sz w:val="24"/>
          <w:szCs w:val="24"/>
        </w:rPr>
      </w:pPr>
    </w:p>
    <w:p w14:paraId="44EC38AF" w14:textId="54B7DA6D" w:rsidR="003F015E" w:rsidRDefault="003F015E">
      <w:pPr>
        <w:rPr>
          <w:sz w:val="24"/>
          <w:szCs w:val="24"/>
        </w:rPr>
      </w:pPr>
      <w:r>
        <w:rPr>
          <w:sz w:val="24"/>
          <w:szCs w:val="24"/>
        </w:rPr>
        <w:br w:type="page"/>
      </w:r>
    </w:p>
    <w:p w14:paraId="2C4360FD" w14:textId="77777777" w:rsidR="00014870" w:rsidRPr="004E605A" w:rsidRDefault="00014870" w:rsidP="00014870">
      <w:pPr>
        <w:pStyle w:val="ListParagraph"/>
        <w:ind w:left="0"/>
        <w:rPr>
          <w:sz w:val="24"/>
          <w:szCs w:val="24"/>
        </w:rPr>
      </w:pPr>
    </w:p>
    <w:p w14:paraId="4EE0384B" w14:textId="77777777" w:rsidR="008326B8" w:rsidRPr="004E605A" w:rsidRDefault="008326B8" w:rsidP="00014870">
      <w:pPr>
        <w:pStyle w:val="ListParagraph"/>
        <w:ind w:left="0"/>
        <w:rPr>
          <w:sz w:val="24"/>
          <w:szCs w:val="24"/>
        </w:rPr>
      </w:pPr>
    </w:p>
    <w:p w14:paraId="137572E0" w14:textId="27B9EB16" w:rsidR="00014870" w:rsidRDefault="00014870" w:rsidP="00D3435B">
      <w:pPr>
        <w:pStyle w:val="ListParagraph"/>
        <w:numPr>
          <w:ilvl w:val="0"/>
          <w:numId w:val="13"/>
        </w:numPr>
        <w:ind w:left="720"/>
        <w:rPr>
          <w:b/>
          <w:bCs/>
          <w:sz w:val="24"/>
          <w:szCs w:val="24"/>
        </w:rPr>
      </w:pPr>
      <w:r w:rsidRPr="00883C4A">
        <w:rPr>
          <w:b/>
          <w:bCs/>
          <w:sz w:val="24"/>
          <w:szCs w:val="24"/>
        </w:rPr>
        <w:t>CURRICULUM</w:t>
      </w:r>
      <w:r w:rsidR="008E6FDE" w:rsidRPr="00883C4A">
        <w:rPr>
          <w:b/>
          <w:bCs/>
          <w:sz w:val="24"/>
          <w:szCs w:val="24"/>
        </w:rPr>
        <w:t xml:space="preserve"> DEVELOPMENT</w:t>
      </w:r>
      <w:r w:rsidR="00E76611" w:rsidRPr="00883C4A">
        <w:rPr>
          <w:b/>
          <w:bCs/>
          <w:sz w:val="24"/>
          <w:szCs w:val="24"/>
        </w:rPr>
        <w:t xml:space="preserve">, </w:t>
      </w:r>
      <w:r w:rsidR="008E6FDE" w:rsidRPr="00883C4A">
        <w:rPr>
          <w:b/>
          <w:bCs/>
          <w:sz w:val="24"/>
          <w:szCs w:val="24"/>
        </w:rPr>
        <w:t>EVALUATION</w:t>
      </w:r>
    </w:p>
    <w:p w14:paraId="1AF328F6" w14:textId="77777777" w:rsidR="00D3435B" w:rsidRDefault="00D3435B" w:rsidP="00014870">
      <w:pPr>
        <w:pStyle w:val="ListParagraph"/>
        <w:ind w:left="0"/>
        <w:rPr>
          <w:b/>
          <w:bCs/>
          <w:sz w:val="24"/>
          <w:szCs w:val="24"/>
        </w:rPr>
      </w:pPr>
    </w:p>
    <w:p w14:paraId="5077B3B1" w14:textId="66AAF716" w:rsidR="00D3435B" w:rsidRPr="00D3435B" w:rsidRDefault="00D3435B" w:rsidP="00014870">
      <w:pPr>
        <w:pStyle w:val="ListParagraph"/>
        <w:ind w:left="0"/>
        <w:rPr>
          <w:b/>
          <w:bCs/>
          <w:sz w:val="24"/>
          <w:szCs w:val="24"/>
          <w:u w:val="single"/>
        </w:rPr>
      </w:pPr>
      <w:r w:rsidRPr="00D3435B">
        <w:rPr>
          <w:b/>
          <w:bCs/>
          <w:sz w:val="24"/>
          <w:szCs w:val="24"/>
          <w:u w:val="single"/>
        </w:rPr>
        <w:t>IACBE Expectation</w:t>
      </w:r>
    </w:p>
    <w:p w14:paraId="2963D219" w14:textId="76E2FC6E" w:rsidR="00A37896" w:rsidRPr="00D3435B" w:rsidRDefault="00883C4A" w:rsidP="00014870">
      <w:pPr>
        <w:pStyle w:val="ListParagraph"/>
        <w:ind w:left="0"/>
        <w:rPr>
          <w:sz w:val="24"/>
          <w:szCs w:val="24"/>
        </w:rPr>
      </w:pPr>
      <w:r w:rsidRPr="00D3435B">
        <w:rPr>
          <w:sz w:val="24"/>
          <w:szCs w:val="24"/>
        </w:rPr>
        <w:t>Excellence in business education is demonstrated by business programs that prepare students to be competent business professionals. This includes processes for program development and design, curricular content and learning opportunities, and curriculum review, renewal, and improvement.</w:t>
      </w:r>
    </w:p>
    <w:p w14:paraId="3F1B1CA8" w14:textId="77777777" w:rsidR="00883C4A" w:rsidRDefault="00883C4A" w:rsidP="00014870">
      <w:pPr>
        <w:pStyle w:val="ListParagraph"/>
        <w:ind w:left="0"/>
        <w:rPr>
          <w:sz w:val="24"/>
          <w:szCs w:val="24"/>
        </w:rPr>
      </w:pPr>
    </w:p>
    <w:p w14:paraId="5D3D456C" w14:textId="77777777" w:rsidR="00D3435B" w:rsidRDefault="00D3435B" w:rsidP="00014870">
      <w:pPr>
        <w:pStyle w:val="ListParagraph"/>
        <w:ind w:left="0"/>
        <w:rPr>
          <w:sz w:val="24"/>
          <w:szCs w:val="24"/>
        </w:rPr>
      </w:pPr>
    </w:p>
    <w:p w14:paraId="74898F77" w14:textId="500971B5" w:rsidR="00D3435B" w:rsidRPr="00D3435B" w:rsidRDefault="00D3435B" w:rsidP="00014870">
      <w:pPr>
        <w:pStyle w:val="ListParagraph"/>
        <w:ind w:left="0"/>
        <w:rPr>
          <w:b/>
          <w:bCs/>
          <w:sz w:val="24"/>
          <w:szCs w:val="24"/>
          <w:u w:val="single"/>
        </w:rPr>
      </w:pPr>
      <w:r w:rsidRPr="00D3435B">
        <w:rPr>
          <w:b/>
          <w:bCs/>
          <w:sz w:val="24"/>
          <w:szCs w:val="24"/>
          <w:u w:val="single"/>
        </w:rPr>
        <w:t>Required Responses/Documentation</w:t>
      </w:r>
    </w:p>
    <w:p w14:paraId="067E6682" w14:textId="77777777" w:rsidR="00D3435B" w:rsidRPr="004E605A" w:rsidRDefault="00D3435B" w:rsidP="00014870">
      <w:pPr>
        <w:pStyle w:val="ListParagraph"/>
        <w:ind w:left="0"/>
        <w:rPr>
          <w:sz w:val="24"/>
          <w:szCs w:val="24"/>
        </w:rPr>
      </w:pPr>
    </w:p>
    <w:p w14:paraId="27CEFAF6" w14:textId="5CF51FA7" w:rsidR="00FA06C4" w:rsidRPr="004E605A" w:rsidRDefault="006C28B9" w:rsidP="00FA06C4">
      <w:pPr>
        <w:pStyle w:val="ListParagraph"/>
        <w:numPr>
          <w:ilvl w:val="0"/>
          <w:numId w:val="1"/>
        </w:numPr>
        <w:rPr>
          <w:sz w:val="24"/>
          <w:szCs w:val="24"/>
        </w:rPr>
      </w:pPr>
      <w:r w:rsidRPr="004E605A">
        <w:rPr>
          <w:sz w:val="24"/>
          <w:szCs w:val="24"/>
        </w:rPr>
        <w:t xml:space="preserve">Demonstrate where the curricular and completion requirements 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seeking accreditation are made available to the public.</w:t>
      </w:r>
    </w:p>
    <w:p w14:paraId="5F16DD8A" w14:textId="70DC1D3C" w:rsidR="00DF71CC" w:rsidRPr="004E605A" w:rsidRDefault="00014870" w:rsidP="00DF71CC">
      <w:pPr>
        <w:pStyle w:val="ListParagraph"/>
        <w:numPr>
          <w:ilvl w:val="0"/>
          <w:numId w:val="1"/>
        </w:numPr>
        <w:rPr>
          <w:sz w:val="24"/>
          <w:szCs w:val="24"/>
        </w:rPr>
      </w:pPr>
      <w:r w:rsidRPr="004E605A">
        <w:rPr>
          <w:sz w:val="24"/>
          <w:szCs w:val="24"/>
        </w:rPr>
        <w:t xml:space="preserve">Describe the process </w:t>
      </w:r>
      <w:r w:rsidR="003F015E">
        <w:rPr>
          <w:sz w:val="24"/>
          <w:szCs w:val="24"/>
        </w:rPr>
        <w:t>specific to the</w:t>
      </w:r>
      <w:r w:rsidRPr="004E605A">
        <w:rPr>
          <w:sz w:val="24"/>
          <w:szCs w:val="24"/>
        </w:rPr>
        <w:t xml:space="preserve"> development and renewal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curriculum.</w:t>
      </w:r>
    </w:p>
    <w:p w14:paraId="623F7007" w14:textId="64CC130E" w:rsidR="00014870" w:rsidRPr="004E605A" w:rsidRDefault="00014870" w:rsidP="00014870">
      <w:pPr>
        <w:pStyle w:val="ListParagraph"/>
        <w:numPr>
          <w:ilvl w:val="0"/>
          <w:numId w:val="1"/>
        </w:numPr>
        <w:rPr>
          <w:sz w:val="24"/>
          <w:szCs w:val="24"/>
        </w:rPr>
      </w:pPr>
      <w:r w:rsidRPr="004E605A">
        <w:rPr>
          <w:sz w:val="24"/>
          <w:szCs w:val="24"/>
        </w:rPr>
        <w:t xml:space="preserve">Explain the justification for determining which courses are chosen for inclusion in a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w:t>
      </w:r>
    </w:p>
    <w:p w14:paraId="2E286E76" w14:textId="77777777" w:rsidR="003866BB" w:rsidRPr="004E605A" w:rsidRDefault="008E6FDE" w:rsidP="00014870">
      <w:pPr>
        <w:pStyle w:val="ListParagraph"/>
        <w:numPr>
          <w:ilvl w:val="0"/>
          <w:numId w:val="1"/>
        </w:numPr>
        <w:rPr>
          <w:sz w:val="24"/>
          <w:szCs w:val="24"/>
        </w:rPr>
      </w:pPr>
      <w:r w:rsidRPr="004E605A">
        <w:rPr>
          <w:sz w:val="24"/>
          <w:szCs w:val="24"/>
        </w:rPr>
        <w:t>Explain how each program aligns with current industry standards.</w:t>
      </w:r>
    </w:p>
    <w:p w14:paraId="66245412" w14:textId="77777777" w:rsidR="00AC7281" w:rsidRDefault="00AC7281" w:rsidP="00FA06C4">
      <w:pPr>
        <w:rPr>
          <w:color w:val="00B0F0"/>
          <w:sz w:val="24"/>
          <w:szCs w:val="24"/>
        </w:rPr>
      </w:pPr>
    </w:p>
    <w:p w14:paraId="65ABBA85" w14:textId="2E6DDEF9" w:rsidR="00FA06C4" w:rsidRPr="00AC7281" w:rsidRDefault="00AC7281" w:rsidP="00FA06C4">
      <w:pPr>
        <w:rPr>
          <w:color w:val="002060"/>
          <w:sz w:val="24"/>
          <w:szCs w:val="24"/>
        </w:rPr>
      </w:pPr>
      <w:r w:rsidRPr="000B5648">
        <w:rPr>
          <w:rFonts w:ascii="Calibri" w:hAnsi="Calibri" w:cs="Calibri"/>
          <w:i/>
          <w:iCs/>
          <w:noProof/>
          <w:color w:val="0070C0"/>
          <w:sz w:val="24"/>
          <w:szCs w:val="24"/>
        </w:rPr>
        <mc:AlternateContent>
          <mc:Choice Requires="wps">
            <w:drawing>
              <wp:anchor distT="0" distB="0" distL="114300" distR="114300" simplePos="0" relativeHeight="251668480" behindDoc="0" locked="0" layoutInCell="1" allowOverlap="1" wp14:anchorId="047D3034" wp14:editId="20F47210">
                <wp:simplePos x="0" y="0"/>
                <wp:positionH relativeFrom="margin">
                  <wp:posOffset>-57150</wp:posOffset>
                </wp:positionH>
                <wp:positionV relativeFrom="paragraph">
                  <wp:posOffset>127635</wp:posOffset>
                </wp:positionV>
                <wp:extent cx="552450" cy="552450"/>
                <wp:effectExtent l="19050" t="19050" r="38100" b="114300"/>
                <wp:wrapSquare wrapText="bothSides"/>
                <wp:docPr id="1" name="Speech Bubble: Oval 1"/>
                <wp:cNvGraphicFramePr/>
                <a:graphic xmlns:a="http://schemas.openxmlformats.org/drawingml/2006/main">
                  <a:graphicData uri="http://schemas.microsoft.com/office/word/2010/wordprocessingShape">
                    <wps:wsp>
                      <wps:cNvSpPr/>
                      <wps:spPr>
                        <a:xfrm flipH="1">
                          <a:off x="0" y="0"/>
                          <a:ext cx="552450" cy="552450"/>
                        </a:xfrm>
                        <a:prstGeom prst="wedgeEllipseCallout">
                          <a:avLst/>
                        </a:prstGeom>
                        <a:noFill/>
                        <a:ln w="12700" cap="flat" cmpd="sng" algn="ctr">
                          <a:solidFill>
                            <a:srgbClr val="0070C0"/>
                          </a:solidFill>
                          <a:prstDash val="solid"/>
                          <a:miter lim="800000"/>
                        </a:ln>
                        <a:effectLst/>
                      </wps:spPr>
                      <wps:txbx>
                        <w:txbxContent>
                          <w:p w14:paraId="3550E7F4" w14:textId="77777777" w:rsidR="00AC7281" w:rsidRDefault="00AC7281" w:rsidP="00AC72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3034" id="Speech Bubble: Oval 1" o:spid="_x0000_s1029" type="#_x0000_t63" style="position:absolute;margin-left:-4.5pt;margin-top:10.05pt;width:43.5pt;height:43.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" adj="6300,24300" filled="f" strokecolor="#0070c0" strokeweight="1pt">
                <v:textbox>
                  <w:txbxContent>
                    <w:p w14:paraId="3550E7F4" w14:textId="77777777" w:rsidR="00AC7281" w:rsidRDefault="00AC7281" w:rsidP="00AC7281">
                      <w:pPr>
                        <w:jc w:val="center"/>
                      </w:pPr>
                    </w:p>
                  </w:txbxContent>
                </v:textbox>
                <w10:wrap type="square" anchorx="margin"/>
              </v:shape>
            </w:pict>
          </mc:Fallback>
        </mc:AlternateContent>
      </w:r>
      <w:r w:rsidR="00FA06C4" w:rsidRPr="00AC7281">
        <w:rPr>
          <w:color w:val="002060"/>
          <w:sz w:val="24"/>
          <w:szCs w:val="24"/>
        </w:rPr>
        <w:t xml:space="preserve">How </w:t>
      </w:r>
      <w:r w:rsidR="00322C3B" w:rsidRPr="00AC7281">
        <w:rPr>
          <w:color w:val="002060"/>
          <w:sz w:val="24"/>
          <w:szCs w:val="24"/>
        </w:rPr>
        <w:t xml:space="preserve">does </w:t>
      </w:r>
      <w:r w:rsidR="00FA06C4" w:rsidRPr="00AC7281">
        <w:rPr>
          <w:color w:val="002060"/>
          <w:sz w:val="24"/>
          <w:szCs w:val="24"/>
        </w:rPr>
        <w:t>this program align with the industry it is meant to serve - or with professional org</w:t>
      </w:r>
      <w:r w:rsidR="005D3A8A" w:rsidRPr="00AC7281">
        <w:rPr>
          <w:color w:val="002060"/>
          <w:sz w:val="24"/>
          <w:szCs w:val="24"/>
        </w:rPr>
        <w:t>anization</w:t>
      </w:r>
      <w:r w:rsidR="00FA06C4" w:rsidRPr="00AC7281">
        <w:rPr>
          <w:color w:val="002060"/>
          <w:sz w:val="24"/>
          <w:szCs w:val="24"/>
        </w:rPr>
        <w:t xml:space="preserve"> (</w:t>
      </w:r>
      <w:r w:rsidR="00FD46E0" w:rsidRPr="00AC7281">
        <w:rPr>
          <w:color w:val="002060"/>
          <w:sz w:val="24"/>
          <w:szCs w:val="24"/>
        </w:rPr>
        <w:t>e.g.,</w:t>
      </w:r>
      <w:r w:rsidR="00FA06C4" w:rsidRPr="00AC7281">
        <w:rPr>
          <w:color w:val="002060"/>
          <w:sz w:val="24"/>
          <w:szCs w:val="24"/>
        </w:rPr>
        <w:t xml:space="preserve"> P</w:t>
      </w:r>
      <w:r w:rsidR="005D3A8A" w:rsidRPr="00AC7281">
        <w:rPr>
          <w:color w:val="002060"/>
          <w:sz w:val="24"/>
          <w:szCs w:val="24"/>
        </w:rPr>
        <w:t xml:space="preserve">roject </w:t>
      </w:r>
      <w:r w:rsidR="00FA06C4" w:rsidRPr="00AC7281">
        <w:rPr>
          <w:color w:val="002060"/>
          <w:sz w:val="24"/>
          <w:szCs w:val="24"/>
        </w:rPr>
        <w:t>M</w:t>
      </w:r>
      <w:r w:rsidR="005D3A8A" w:rsidRPr="00AC7281">
        <w:rPr>
          <w:color w:val="002060"/>
          <w:sz w:val="24"/>
          <w:szCs w:val="24"/>
        </w:rPr>
        <w:t xml:space="preserve">anagement </w:t>
      </w:r>
      <w:r w:rsidR="00FA06C4" w:rsidRPr="00AC7281">
        <w:rPr>
          <w:color w:val="002060"/>
          <w:sz w:val="24"/>
          <w:szCs w:val="24"/>
        </w:rPr>
        <w:t>I</w:t>
      </w:r>
      <w:r w:rsidR="005D3A8A" w:rsidRPr="00AC7281">
        <w:rPr>
          <w:color w:val="002060"/>
          <w:sz w:val="24"/>
          <w:szCs w:val="24"/>
        </w:rPr>
        <w:t>nstitute</w:t>
      </w:r>
      <w:r w:rsidR="00C45AF9">
        <w:rPr>
          <w:color w:val="002060"/>
          <w:sz w:val="24"/>
          <w:szCs w:val="24"/>
        </w:rPr>
        <w:t>;</w:t>
      </w:r>
      <w:r w:rsidR="00FA06C4" w:rsidRPr="00AC7281">
        <w:rPr>
          <w:color w:val="002060"/>
          <w:sz w:val="24"/>
          <w:szCs w:val="24"/>
        </w:rPr>
        <w:t xml:space="preserve"> American M</w:t>
      </w:r>
      <w:r w:rsidR="00331B8D" w:rsidRPr="00AC7281">
        <w:rPr>
          <w:color w:val="002060"/>
          <w:sz w:val="24"/>
          <w:szCs w:val="24"/>
        </w:rPr>
        <w:t>arketing</w:t>
      </w:r>
      <w:r w:rsidR="00FA06C4" w:rsidRPr="00AC7281">
        <w:rPr>
          <w:color w:val="002060"/>
          <w:sz w:val="24"/>
          <w:szCs w:val="24"/>
        </w:rPr>
        <w:t xml:space="preserve"> Assoc</w:t>
      </w:r>
      <w:r w:rsidR="00331B8D" w:rsidRPr="00AC7281">
        <w:rPr>
          <w:color w:val="002060"/>
          <w:sz w:val="24"/>
          <w:szCs w:val="24"/>
        </w:rPr>
        <w:t>iation;</w:t>
      </w:r>
      <w:r w:rsidR="00FA06C4" w:rsidRPr="00AC7281">
        <w:rPr>
          <w:color w:val="002060"/>
          <w:sz w:val="24"/>
          <w:szCs w:val="24"/>
        </w:rPr>
        <w:t xml:space="preserve"> </w:t>
      </w:r>
      <w:r w:rsidR="00331B8D" w:rsidRPr="00AC7281">
        <w:rPr>
          <w:color w:val="002060"/>
          <w:sz w:val="24"/>
          <w:szCs w:val="24"/>
        </w:rPr>
        <w:t>Banking, Insurance and Finance Federations</w:t>
      </w:r>
      <w:r w:rsidR="00C45AF9">
        <w:rPr>
          <w:color w:val="002060"/>
          <w:sz w:val="24"/>
          <w:szCs w:val="24"/>
        </w:rPr>
        <w:t>;</w:t>
      </w:r>
      <w:r w:rsidR="00331B8D" w:rsidRPr="00AC7281">
        <w:rPr>
          <w:color w:val="002060"/>
          <w:sz w:val="24"/>
          <w:szCs w:val="24"/>
        </w:rPr>
        <w:t xml:space="preserve"> </w:t>
      </w:r>
      <w:r w:rsidR="00FA06C4" w:rsidRPr="00AC7281">
        <w:rPr>
          <w:color w:val="002060"/>
          <w:sz w:val="24"/>
          <w:szCs w:val="24"/>
        </w:rPr>
        <w:t>trade associations, etc.)</w:t>
      </w:r>
    </w:p>
    <w:p w14:paraId="3FAA96F9" w14:textId="3A489FF8" w:rsidR="00FA06C4" w:rsidRPr="00AC7281" w:rsidRDefault="00A42AC2" w:rsidP="00FA06C4">
      <w:pPr>
        <w:rPr>
          <w:color w:val="002060"/>
          <w:sz w:val="24"/>
          <w:szCs w:val="24"/>
        </w:rPr>
      </w:pPr>
      <w:r w:rsidRPr="00AC7281">
        <w:rPr>
          <w:color w:val="002060"/>
          <w:sz w:val="24"/>
          <w:szCs w:val="24"/>
        </w:rPr>
        <w:t>Agencies</w:t>
      </w:r>
      <w:r w:rsidR="00E93C79" w:rsidRPr="00AC7281">
        <w:rPr>
          <w:color w:val="002060"/>
          <w:sz w:val="24"/>
          <w:szCs w:val="24"/>
        </w:rPr>
        <w:t xml:space="preserve"> such as the </w:t>
      </w:r>
      <w:r w:rsidR="00FA06C4" w:rsidRPr="00AC7281">
        <w:rPr>
          <w:color w:val="002060"/>
          <w:sz w:val="24"/>
          <w:szCs w:val="24"/>
        </w:rPr>
        <w:t>Department of Labor</w:t>
      </w:r>
      <w:r w:rsidR="00DD0C15" w:rsidRPr="00AC7281">
        <w:rPr>
          <w:color w:val="002060"/>
          <w:sz w:val="24"/>
          <w:szCs w:val="24"/>
        </w:rPr>
        <w:t xml:space="preserve"> and</w:t>
      </w:r>
      <w:r w:rsidRPr="00AC7281">
        <w:rPr>
          <w:color w:val="002060"/>
          <w:sz w:val="24"/>
          <w:szCs w:val="24"/>
        </w:rPr>
        <w:t xml:space="preserve"> Chamber of Commerce,</w:t>
      </w:r>
      <w:r w:rsidR="00FA06C4" w:rsidRPr="00AC7281">
        <w:rPr>
          <w:color w:val="002060"/>
          <w:sz w:val="24"/>
          <w:szCs w:val="24"/>
        </w:rPr>
        <w:t xml:space="preserve"> </w:t>
      </w:r>
      <w:r w:rsidR="00E93C79" w:rsidRPr="00AC7281">
        <w:rPr>
          <w:color w:val="002060"/>
          <w:sz w:val="24"/>
          <w:szCs w:val="24"/>
        </w:rPr>
        <w:t xml:space="preserve">may provide </w:t>
      </w:r>
      <w:r w:rsidR="00FA06C4" w:rsidRPr="00AC7281">
        <w:rPr>
          <w:color w:val="002060"/>
          <w:sz w:val="24"/>
          <w:szCs w:val="24"/>
        </w:rPr>
        <w:t>stat</w:t>
      </w:r>
      <w:r w:rsidR="00A821A3" w:rsidRPr="00AC7281">
        <w:rPr>
          <w:color w:val="002060"/>
          <w:sz w:val="24"/>
          <w:szCs w:val="24"/>
        </w:rPr>
        <w:t>i</w:t>
      </w:r>
      <w:r w:rsidR="00FA06C4" w:rsidRPr="00AC7281">
        <w:rPr>
          <w:color w:val="002060"/>
          <w:sz w:val="24"/>
          <w:szCs w:val="24"/>
        </w:rPr>
        <w:t>s</w:t>
      </w:r>
      <w:r w:rsidR="00A821A3" w:rsidRPr="00AC7281">
        <w:rPr>
          <w:color w:val="002060"/>
          <w:sz w:val="24"/>
          <w:szCs w:val="24"/>
        </w:rPr>
        <w:t>tics</w:t>
      </w:r>
      <w:r w:rsidR="00FA06C4" w:rsidRPr="00AC7281">
        <w:rPr>
          <w:color w:val="002060"/>
          <w:sz w:val="24"/>
          <w:szCs w:val="24"/>
        </w:rPr>
        <w:t xml:space="preserve"> that provide skills needed for </w:t>
      </w:r>
      <w:r w:rsidRPr="00AC7281">
        <w:rPr>
          <w:color w:val="002060"/>
          <w:sz w:val="24"/>
          <w:szCs w:val="24"/>
        </w:rPr>
        <w:t>specific</w:t>
      </w:r>
      <w:r w:rsidR="00FA06C4" w:rsidRPr="00AC7281">
        <w:rPr>
          <w:color w:val="002060"/>
          <w:sz w:val="24"/>
          <w:szCs w:val="24"/>
        </w:rPr>
        <w:t xml:space="preserve"> industry</w:t>
      </w:r>
    </w:p>
    <w:p w14:paraId="313890BC" w14:textId="77777777" w:rsidR="00AC7281" w:rsidRPr="004E605A" w:rsidRDefault="00AC7281" w:rsidP="00FA06C4">
      <w:pPr>
        <w:rPr>
          <w:color w:val="00B0F0"/>
          <w:sz w:val="24"/>
          <w:szCs w:val="24"/>
        </w:rPr>
      </w:pPr>
    </w:p>
    <w:p w14:paraId="4521CF12" w14:textId="257B2BDD" w:rsidR="00DF71CC" w:rsidRPr="004E605A" w:rsidRDefault="00DF71CC" w:rsidP="00014870">
      <w:pPr>
        <w:pStyle w:val="ListParagraph"/>
        <w:numPr>
          <w:ilvl w:val="0"/>
          <w:numId w:val="1"/>
        </w:numPr>
        <w:rPr>
          <w:sz w:val="24"/>
          <w:szCs w:val="24"/>
        </w:rPr>
      </w:pPr>
      <w:r w:rsidRPr="004E605A">
        <w:rPr>
          <w:sz w:val="24"/>
          <w:szCs w:val="24"/>
        </w:rPr>
        <w:t xml:space="preserve">How does the business unit ensure that </w:t>
      </w:r>
      <w:r w:rsidR="00EF35A4" w:rsidRPr="00A46A14">
        <w:rPr>
          <w:sz w:val="24"/>
          <w:szCs w:val="24"/>
        </w:rPr>
        <w:t>certificate</w:t>
      </w:r>
      <w:r w:rsidR="00103B3E" w:rsidRPr="00A46A14">
        <w:rPr>
          <w:sz w:val="24"/>
          <w:szCs w:val="24"/>
        </w:rPr>
        <w:t xml:space="preserve"> programs</w:t>
      </w:r>
      <w:r w:rsidRPr="00A46A14">
        <w:rPr>
          <w:sz w:val="24"/>
          <w:szCs w:val="24"/>
        </w:rPr>
        <w:t xml:space="preserve"> remain aligned with current industry </w:t>
      </w:r>
      <w:r w:rsidR="00087C45" w:rsidRPr="00A46A14">
        <w:rPr>
          <w:sz w:val="24"/>
          <w:szCs w:val="24"/>
        </w:rPr>
        <w:t xml:space="preserve">needs </w:t>
      </w:r>
      <w:r w:rsidRPr="00A46A14">
        <w:rPr>
          <w:sz w:val="24"/>
          <w:szCs w:val="24"/>
        </w:rPr>
        <w:t>and employer expectations?</w:t>
      </w:r>
      <w:r w:rsidRPr="004E605A">
        <w:rPr>
          <w:sz w:val="24"/>
          <w:szCs w:val="24"/>
        </w:rPr>
        <w:t xml:space="preserve"> Provide evidence.</w:t>
      </w:r>
    </w:p>
    <w:p w14:paraId="65829D50" w14:textId="77777777" w:rsidR="00AC7281" w:rsidRDefault="00AC7281" w:rsidP="00DF71CC">
      <w:pPr>
        <w:rPr>
          <w:color w:val="00B0F0"/>
          <w:sz w:val="24"/>
          <w:szCs w:val="24"/>
        </w:rPr>
      </w:pPr>
    </w:p>
    <w:p w14:paraId="4DDB422E" w14:textId="6CC4B40D" w:rsidR="00DF71CC" w:rsidRPr="00AC7281" w:rsidRDefault="00AC7281" w:rsidP="00DF71CC">
      <w:pPr>
        <w:rPr>
          <w:color w:val="002060"/>
          <w:sz w:val="24"/>
          <w:szCs w:val="24"/>
        </w:rPr>
      </w:pPr>
      <w:r w:rsidRPr="000B5648">
        <w:rPr>
          <w:rFonts w:ascii="Calibri" w:hAnsi="Calibri" w:cs="Calibri"/>
          <w:i/>
          <w:iCs/>
          <w:noProof/>
          <w:color w:val="0070C0"/>
          <w:sz w:val="24"/>
          <w:szCs w:val="24"/>
        </w:rPr>
        <mc:AlternateContent>
          <mc:Choice Requires="wps">
            <w:drawing>
              <wp:anchor distT="0" distB="0" distL="114300" distR="114300" simplePos="0" relativeHeight="251670528" behindDoc="0" locked="0" layoutInCell="1" allowOverlap="1" wp14:anchorId="513C42D8" wp14:editId="6CD7C488">
                <wp:simplePos x="0" y="0"/>
                <wp:positionH relativeFrom="margin">
                  <wp:posOffset>0</wp:posOffset>
                </wp:positionH>
                <wp:positionV relativeFrom="paragraph">
                  <wp:posOffset>28575</wp:posOffset>
                </wp:positionV>
                <wp:extent cx="391795" cy="320040"/>
                <wp:effectExtent l="19050" t="19050" r="27305" b="80010"/>
                <wp:wrapSquare wrapText="bothSides"/>
                <wp:docPr id="1200699009" name="Speech Bubble: Oval 1200699009"/>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039460A2" w14:textId="77777777" w:rsidR="00AC7281" w:rsidRDefault="00AC7281" w:rsidP="00AC72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42D8" id="Speech Bubble: Oval 1200699009" o:spid="_x0000_s1030" type="#_x0000_t63" style="position:absolute;margin-left:0;margin-top:2.25pt;width:30.85pt;height:25.2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" adj="6300,24300" filled="f" strokecolor="#0070c0" strokeweight="1pt">
                <v:textbox>
                  <w:txbxContent>
                    <w:p w14:paraId="039460A2" w14:textId="77777777" w:rsidR="00AC7281" w:rsidRDefault="00AC7281" w:rsidP="00AC7281">
                      <w:pPr>
                        <w:jc w:val="center"/>
                      </w:pPr>
                    </w:p>
                  </w:txbxContent>
                </v:textbox>
                <w10:wrap type="square" anchorx="margin"/>
              </v:shape>
            </w:pict>
          </mc:Fallback>
        </mc:AlternateContent>
      </w:r>
      <w:r w:rsidR="00E95D60" w:rsidRPr="00AC7281">
        <w:rPr>
          <w:color w:val="002060"/>
          <w:sz w:val="24"/>
          <w:szCs w:val="24"/>
        </w:rPr>
        <w:t>Examples of e</w:t>
      </w:r>
      <w:r w:rsidR="00DF71CC" w:rsidRPr="00AC7281">
        <w:rPr>
          <w:color w:val="002060"/>
          <w:sz w:val="24"/>
          <w:szCs w:val="24"/>
        </w:rPr>
        <w:t xml:space="preserve">vidence could be </w:t>
      </w:r>
      <w:r w:rsidR="00E95D60" w:rsidRPr="00AC7281">
        <w:rPr>
          <w:color w:val="002060"/>
          <w:sz w:val="24"/>
          <w:szCs w:val="24"/>
        </w:rPr>
        <w:t xml:space="preserve">history of </w:t>
      </w:r>
      <w:r w:rsidR="00DF71CC" w:rsidRPr="00AC7281">
        <w:rPr>
          <w:color w:val="002060"/>
          <w:sz w:val="24"/>
          <w:szCs w:val="24"/>
        </w:rPr>
        <w:t>endorsements/evaluations from employers</w:t>
      </w:r>
      <w:r w:rsidR="00E95D60" w:rsidRPr="00AC7281">
        <w:rPr>
          <w:color w:val="002060"/>
          <w:sz w:val="24"/>
          <w:szCs w:val="24"/>
        </w:rPr>
        <w:t>, surveys of employers, advisory board meeting minutes.</w:t>
      </w:r>
    </w:p>
    <w:p w14:paraId="6B074934" w14:textId="77777777" w:rsidR="00AC7281" w:rsidRPr="004E605A" w:rsidRDefault="00AC7281" w:rsidP="00DF71CC">
      <w:pPr>
        <w:rPr>
          <w:color w:val="00B0F0"/>
          <w:sz w:val="24"/>
          <w:szCs w:val="24"/>
        </w:rPr>
      </w:pPr>
    </w:p>
    <w:p w14:paraId="4C247C0F" w14:textId="221C91C6" w:rsidR="002B54D3" w:rsidRPr="009646FF" w:rsidRDefault="003866BB" w:rsidP="009646FF">
      <w:pPr>
        <w:pStyle w:val="ListParagraph"/>
        <w:numPr>
          <w:ilvl w:val="0"/>
          <w:numId w:val="1"/>
        </w:numPr>
        <w:rPr>
          <w:sz w:val="24"/>
          <w:szCs w:val="24"/>
        </w:rPr>
      </w:pPr>
      <w:r w:rsidRPr="004E605A">
        <w:rPr>
          <w:sz w:val="24"/>
          <w:szCs w:val="24"/>
        </w:rPr>
        <w:t xml:space="preserve">Describe the </w:t>
      </w:r>
      <w:r w:rsidR="00823326">
        <w:rPr>
          <w:sz w:val="24"/>
          <w:szCs w:val="24"/>
        </w:rPr>
        <w:t>pedagogical approaches you use to prepare students for succ</w:t>
      </w:r>
      <w:r w:rsidR="00153055">
        <w:rPr>
          <w:sz w:val="24"/>
          <w:szCs w:val="24"/>
        </w:rPr>
        <w:t>ess in th</w:t>
      </w:r>
      <w:r w:rsidR="00A055C2">
        <w:rPr>
          <w:sz w:val="24"/>
          <w:szCs w:val="24"/>
        </w:rPr>
        <w:t xml:space="preserve">e relevant industry field. </w:t>
      </w:r>
    </w:p>
    <w:p w14:paraId="67057D6C" w14:textId="03C85D5A" w:rsidR="002B54D3" w:rsidRPr="004E605A" w:rsidRDefault="002B54D3" w:rsidP="002B54D3">
      <w:pPr>
        <w:pStyle w:val="ListParagraph"/>
        <w:numPr>
          <w:ilvl w:val="0"/>
          <w:numId w:val="1"/>
        </w:numPr>
        <w:rPr>
          <w:sz w:val="24"/>
          <w:szCs w:val="24"/>
        </w:rPr>
      </w:pPr>
      <w:r w:rsidRPr="004E605A">
        <w:rPr>
          <w:sz w:val="24"/>
          <w:szCs w:val="24"/>
        </w:rPr>
        <w:t xml:space="preserve">Explain the </w:t>
      </w:r>
      <w:r w:rsidR="00423853">
        <w:rPr>
          <w:sz w:val="24"/>
          <w:szCs w:val="24"/>
        </w:rPr>
        <w:t xml:space="preserve">process </w:t>
      </w:r>
      <w:r w:rsidR="008B15CB">
        <w:rPr>
          <w:sz w:val="24"/>
          <w:szCs w:val="24"/>
        </w:rPr>
        <w:t>used to ensure that</w:t>
      </w:r>
      <w:r w:rsidRPr="004E605A">
        <w:rPr>
          <w:sz w:val="24"/>
          <w:szCs w:val="24"/>
        </w:rPr>
        <w:t xml:space="preserve"> students </w:t>
      </w:r>
      <w:r w:rsidR="008B15CB">
        <w:rPr>
          <w:sz w:val="24"/>
          <w:szCs w:val="24"/>
        </w:rPr>
        <w:t xml:space="preserve">will </w:t>
      </w:r>
      <w:r w:rsidRPr="004E605A">
        <w:rPr>
          <w:sz w:val="24"/>
          <w:szCs w:val="24"/>
        </w:rPr>
        <w:t>be successful in the program.</w:t>
      </w:r>
    </w:p>
    <w:p w14:paraId="57154BB0" w14:textId="77777777" w:rsidR="002B54D3" w:rsidRPr="002B54D3" w:rsidRDefault="002B54D3" w:rsidP="002B54D3">
      <w:pPr>
        <w:ind w:left="360"/>
        <w:rPr>
          <w:sz w:val="24"/>
          <w:szCs w:val="24"/>
        </w:rPr>
      </w:pPr>
    </w:p>
    <w:p w14:paraId="3D868024" w14:textId="77777777" w:rsidR="002B54D3" w:rsidRPr="002B54D3" w:rsidRDefault="002B54D3" w:rsidP="002B54D3">
      <w:pPr>
        <w:rPr>
          <w:sz w:val="24"/>
          <w:szCs w:val="24"/>
        </w:rPr>
      </w:pPr>
    </w:p>
    <w:p w14:paraId="57682977" w14:textId="6D493B06" w:rsidR="00E76611" w:rsidRPr="004E605A" w:rsidRDefault="00E76611" w:rsidP="00E76611">
      <w:pPr>
        <w:rPr>
          <w:sz w:val="24"/>
          <w:szCs w:val="24"/>
        </w:rPr>
      </w:pPr>
    </w:p>
    <w:p w14:paraId="1ECCA9F5" w14:textId="77777777" w:rsidR="00E95575" w:rsidRPr="004E605A" w:rsidRDefault="00E95575" w:rsidP="00E95575">
      <w:pPr>
        <w:rPr>
          <w:sz w:val="24"/>
          <w:szCs w:val="24"/>
        </w:rPr>
      </w:pPr>
    </w:p>
    <w:p w14:paraId="29679669" w14:textId="42E32966" w:rsidR="00EF1507" w:rsidRPr="004E605A" w:rsidRDefault="00EF1507">
      <w:pPr>
        <w:rPr>
          <w:sz w:val="24"/>
          <w:szCs w:val="24"/>
        </w:rPr>
      </w:pPr>
      <w:r w:rsidRPr="004E605A">
        <w:rPr>
          <w:sz w:val="24"/>
          <w:szCs w:val="24"/>
        </w:rPr>
        <w:br w:type="page"/>
      </w:r>
    </w:p>
    <w:p w14:paraId="1FB81383" w14:textId="77777777" w:rsidR="003B17AB" w:rsidRPr="004E605A" w:rsidRDefault="003B17AB" w:rsidP="00E95575">
      <w:pPr>
        <w:rPr>
          <w:sz w:val="24"/>
          <w:szCs w:val="24"/>
        </w:rPr>
      </w:pPr>
    </w:p>
    <w:p w14:paraId="2FC5F90C" w14:textId="3222180F" w:rsidR="00E95575" w:rsidRPr="00D3435B" w:rsidRDefault="00EF1507" w:rsidP="00D3435B">
      <w:pPr>
        <w:pStyle w:val="ListParagraph"/>
        <w:numPr>
          <w:ilvl w:val="0"/>
          <w:numId w:val="13"/>
        </w:numPr>
        <w:ind w:left="720"/>
        <w:rPr>
          <w:b/>
          <w:bCs/>
          <w:sz w:val="24"/>
          <w:szCs w:val="24"/>
        </w:rPr>
      </w:pPr>
      <w:r w:rsidRPr="00D3435B">
        <w:rPr>
          <w:b/>
          <w:bCs/>
          <w:sz w:val="24"/>
          <w:szCs w:val="24"/>
        </w:rPr>
        <w:t>QUALITY ASSESSMENT AND ADVANCEMENT</w:t>
      </w:r>
    </w:p>
    <w:p w14:paraId="05B4A6A6" w14:textId="77777777" w:rsidR="00D3435B" w:rsidRDefault="00D3435B" w:rsidP="00E95575">
      <w:pPr>
        <w:rPr>
          <w:b/>
          <w:bCs/>
          <w:sz w:val="24"/>
          <w:szCs w:val="24"/>
        </w:rPr>
      </w:pPr>
    </w:p>
    <w:p w14:paraId="15938C87" w14:textId="77777777" w:rsidR="00D3435B" w:rsidRDefault="00D3435B" w:rsidP="00D3435B">
      <w:pPr>
        <w:pStyle w:val="ListParagraph"/>
        <w:ind w:left="0"/>
        <w:rPr>
          <w:b/>
          <w:bCs/>
          <w:sz w:val="24"/>
          <w:szCs w:val="24"/>
          <w:u w:val="single"/>
        </w:rPr>
      </w:pPr>
      <w:r>
        <w:rPr>
          <w:b/>
          <w:bCs/>
          <w:sz w:val="24"/>
          <w:szCs w:val="24"/>
          <w:u w:val="single"/>
        </w:rPr>
        <w:t>IACBE Expectation</w:t>
      </w:r>
    </w:p>
    <w:p w14:paraId="54D31815" w14:textId="2D38AFE0" w:rsidR="00A37896" w:rsidRPr="00D3435B" w:rsidRDefault="00883C4A" w:rsidP="00883C4A">
      <w:pPr>
        <w:tabs>
          <w:tab w:val="left" w:pos="1155"/>
        </w:tabs>
        <w:rPr>
          <w:sz w:val="24"/>
          <w:szCs w:val="24"/>
        </w:rPr>
      </w:pPr>
      <w:r w:rsidRPr="00D3435B">
        <w:rPr>
          <w:sz w:val="24"/>
          <w:szCs w:val="24"/>
        </w:rPr>
        <w:t xml:space="preserve">The business unit must have an established process for outcomes assessment that supports continuous improvement. To demonstrate its oversight and assessment of student learning and the business unit’s operational performance levels, the business unit must develop a </w:t>
      </w:r>
      <w:r w:rsidR="00A46A14">
        <w:rPr>
          <w:sz w:val="24"/>
          <w:szCs w:val="24"/>
        </w:rPr>
        <w:t>Certificate</w:t>
      </w:r>
      <w:r w:rsidRPr="00D3435B">
        <w:rPr>
          <w:sz w:val="24"/>
          <w:szCs w:val="24"/>
        </w:rPr>
        <w:t xml:space="preserve"> Outcomes Assessment Plan (OAP) that serves as the roadmap for regular and ongoing outcomes evaluation and continual improvement.</w:t>
      </w:r>
    </w:p>
    <w:p w14:paraId="6BD443C8" w14:textId="77777777" w:rsidR="00883C4A" w:rsidRDefault="00883C4A" w:rsidP="00883C4A">
      <w:pPr>
        <w:tabs>
          <w:tab w:val="left" w:pos="1155"/>
        </w:tabs>
        <w:rPr>
          <w:sz w:val="24"/>
          <w:szCs w:val="24"/>
        </w:rPr>
      </w:pPr>
    </w:p>
    <w:p w14:paraId="4DF69634"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614E74B8" w14:textId="77777777" w:rsidR="00D3435B" w:rsidRPr="00D3435B" w:rsidRDefault="00D3435B" w:rsidP="00883C4A">
      <w:pPr>
        <w:tabs>
          <w:tab w:val="left" w:pos="1155"/>
        </w:tabs>
        <w:rPr>
          <w:sz w:val="24"/>
          <w:szCs w:val="24"/>
        </w:rPr>
      </w:pPr>
    </w:p>
    <w:p w14:paraId="49B35886" w14:textId="4C854385" w:rsidR="00C47E5D" w:rsidRPr="003118E8" w:rsidRDefault="00C47E5D" w:rsidP="008A3FCB">
      <w:pPr>
        <w:rPr>
          <w:rFonts w:ascii="Calibri" w:eastAsia="Calibri" w:hAnsi="Calibri" w:cs="Times New Roman"/>
          <w:kern w:val="0"/>
          <w:sz w:val="24"/>
          <w:szCs w:val="24"/>
          <w14:ligatures w14:val="none"/>
        </w:rPr>
      </w:pPr>
      <w:r w:rsidRPr="003118E8">
        <w:rPr>
          <w:rFonts w:ascii="Calibri" w:eastAsia="Calibri" w:hAnsi="Calibri" w:cs="Times New Roman"/>
          <w:kern w:val="0"/>
          <w:sz w:val="24"/>
          <w:szCs w:val="24"/>
          <w14:ligatures w14:val="none"/>
        </w:rPr>
        <w:t>The f</w:t>
      </w:r>
      <w:r w:rsidR="008A3FCB" w:rsidRPr="003118E8">
        <w:rPr>
          <w:rFonts w:ascii="Calibri" w:eastAsia="Calibri" w:hAnsi="Calibri" w:cs="Times New Roman"/>
          <w:kern w:val="0"/>
          <w:sz w:val="24"/>
          <w:szCs w:val="24"/>
          <w14:ligatures w14:val="none"/>
        </w:rPr>
        <w:t xml:space="preserve">ollowing are specific to the </w:t>
      </w:r>
      <w:r w:rsidR="00EF35A4" w:rsidRPr="003118E8">
        <w:rPr>
          <w:rFonts w:ascii="Calibri" w:eastAsia="Calibri" w:hAnsi="Calibri" w:cs="Times New Roman"/>
          <w:kern w:val="0"/>
          <w:sz w:val="24"/>
          <w:szCs w:val="24"/>
          <w14:ligatures w14:val="none"/>
        </w:rPr>
        <w:t>Certificate</w:t>
      </w:r>
      <w:r w:rsidR="00933067" w:rsidRPr="003118E8">
        <w:rPr>
          <w:rFonts w:ascii="Calibri" w:eastAsia="Calibri" w:hAnsi="Calibri" w:cs="Times New Roman"/>
          <w:kern w:val="0"/>
          <w:sz w:val="24"/>
          <w:szCs w:val="24"/>
          <w14:ligatures w14:val="none"/>
        </w:rPr>
        <w:t xml:space="preserve"> program</w:t>
      </w:r>
      <w:r w:rsidR="008A3FCB" w:rsidRPr="003118E8">
        <w:rPr>
          <w:rFonts w:ascii="Calibri" w:eastAsia="Calibri" w:hAnsi="Calibri" w:cs="Times New Roman"/>
          <w:kern w:val="0"/>
          <w:sz w:val="24"/>
          <w:szCs w:val="24"/>
          <w14:ligatures w14:val="none"/>
        </w:rPr>
        <w:t xml:space="preserve"> Outcomes Assessment Plan for </w:t>
      </w:r>
      <w:r w:rsidR="008A3FCB" w:rsidRPr="000A591D">
        <w:rPr>
          <w:rFonts w:ascii="Calibri" w:eastAsia="Calibri" w:hAnsi="Calibri" w:cs="Times New Roman"/>
          <w:kern w:val="0"/>
          <w:sz w:val="24"/>
          <w:szCs w:val="24"/>
          <w14:ligatures w14:val="none"/>
        </w:rPr>
        <w:t>each</w:t>
      </w:r>
      <w:r w:rsidR="008A3FCB" w:rsidRPr="003118E8">
        <w:rPr>
          <w:rFonts w:ascii="Calibri" w:eastAsia="Calibri" w:hAnsi="Calibri" w:cs="Times New Roman"/>
          <w:kern w:val="0"/>
          <w:sz w:val="24"/>
          <w:szCs w:val="24"/>
          <w14:ligatures w14:val="none"/>
        </w:rPr>
        <w:t xml:space="preserve"> </w:t>
      </w:r>
      <w:r w:rsidR="00EF35A4" w:rsidRPr="003118E8">
        <w:rPr>
          <w:rFonts w:ascii="Calibri" w:eastAsia="Calibri" w:hAnsi="Calibri" w:cs="Times New Roman"/>
          <w:kern w:val="0"/>
          <w:sz w:val="24"/>
          <w:szCs w:val="24"/>
          <w14:ligatures w14:val="none"/>
        </w:rPr>
        <w:t>Certificate</w:t>
      </w:r>
      <w:r w:rsidR="00933067" w:rsidRPr="003118E8">
        <w:rPr>
          <w:rFonts w:ascii="Calibri" w:eastAsia="Calibri" w:hAnsi="Calibri" w:cs="Times New Roman"/>
          <w:kern w:val="0"/>
          <w:sz w:val="24"/>
          <w:szCs w:val="24"/>
          <w14:ligatures w14:val="none"/>
        </w:rPr>
        <w:t xml:space="preserve"> </w:t>
      </w:r>
      <w:r w:rsidR="00103B3E" w:rsidRPr="003118E8">
        <w:rPr>
          <w:rFonts w:ascii="Calibri" w:eastAsia="Calibri" w:hAnsi="Calibri" w:cs="Times New Roman"/>
          <w:kern w:val="0"/>
          <w:sz w:val="24"/>
          <w:szCs w:val="24"/>
          <w14:ligatures w14:val="none"/>
        </w:rPr>
        <w:t>program</w:t>
      </w:r>
      <w:r w:rsidR="008A3FCB" w:rsidRPr="003118E8">
        <w:rPr>
          <w:rFonts w:ascii="Calibri" w:eastAsia="Calibri" w:hAnsi="Calibri" w:cs="Times New Roman"/>
          <w:kern w:val="0"/>
          <w:sz w:val="24"/>
          <w:szCs w:val="24"/>
          <w14:ligatures w14:val="none"/>
        </w:rPr>
        <w:t>:</w:t>
      </w:r>
    </w:p>
    <w:p w14:paraId="2D00098F" w14:textId="2CAFBCAA" w:rsidR="00C47E5D" w:rsidRPr="003118E8" w:rsidRDefault="00EF6A74" w:rsidP="00174AD6">
      <w:pPr>
        <w:pStyle w:val="ListParagraph"/>
        <w:numPr>
          <w:ilvl w:val="0"/>
          <w:numId w:val="12"/>
        </w:numPr>
        <w:rPr>
          <w:sz w:val="24"/>
          <w:szCs w:val="24"/>
        </w:rPr>
      </w:pPr>
      <w:r w:rsidRPr="003118E8">
        <w:rPr>
          <w:rFonts w:ascii="Calibri" w:eastAsia="Calibri" w:hAnsi="Calibri" w:cs="Times New Roman"/>
          <w:kern w:val="0"/>
          <w:sz w:val="24"/>
          <w:szCs w:val="24"/>
          <w14:ligatures w14:val="none"/>
        </w:rPr>
        <w:t>Statement of Purpose</w:t>
      </w:r>
    </w:p>
    <w:p w14:paraId="3FB7F1A5" w14:textId="4B1B9754" w:rsidR="008A3FCB" w:rsidRPr="00113C41" w:rsidRDefault="00B86DF7" w:rsidP="00E95575">
      <w:pPr>
        <w:pStyle w:val="ListParagraph"/>
        <w:numPr>
          <w:ilvl w:val="0"/>
          <w:numId w:val="12"/>
        </w:numPr>
        <w:rPr>
          <w:sz w:val="24"/>
          <w:szCs w:val="24"/>
        </w:rPr>
      </w:pPr>
      <w:r w:rsidRPr="003118E8">
        <w:rPr>
          <w:rFonts w:ascii="Calibri" w:eastAsia="Calibri" w:hAnsi="Calibri" w:cs="Times New Roman"/>
          <w:kern w:val="0"/>
          <w:sz w:val="24"/>
          <w:szCs w:val="24"/>
          <w14:ligatures w14:val="none"/>
        </w:rPr>
        <w:t>A</w:t>
      </w:r>
      <w:r w:rsidR="00174AD6" w:rsidRPr="003118E8">
        <w:rPr>
          <w:rFonts w:ascii="Calibri" w:eastAsia="Calibri" w:hAnsi="Calibri" w:cs="Times New Roman"/>
          <w:kern w:val="0"/>
          <w:sz w:val="24"/>
          <w:szCs w:val="24"/>
          <w14:ligatures w14:val="none"/>
        </w:rPr>
        <w:t>t least two assessment measures, with a minimum of on</w:t>
      </w:r>
      <w:r w:rsidR="0068462F" w:rsidRPr="003118E8">
        <w:rPr>
          <w:rFonts w:ascii="Calibri" w:eastAsia="Calibri" w:hAnsi="Calibri" w:cs="Times New Roman"/>
          <w:kern w:val="0"/>
          <w:sz w:val="24"/>
          <w:szCs w:val="24"/>
          <w14:ligatures w14:val="none"/>
        </w:rPr>
        <w:t>e</w:t>
      </w:r>
      <w:r w:rsidR="00174AD6" w:rsidRPr="003118E8">
        <w:rPr>
          <w:rFonts w:ascii="Calibri" w:eastAsia="Calibri" w:hAnsi="Calibri" w:cs="Times New Roman"/>
          <w:kern w:val="0"/>
          <w:sz w:val="24"/>
          <w:szCs w:val="24"/>
          <w14:ligatures w14:val="none"/>
        </w:rPr>
        <w:t xml:space="preserve"> </w:t>
      </w:r>
      <w:r w:rsidR="008A3FCB" w:rsidRPr="003118E8">
        <w:rPr>
          <w:rFonts w:ascii="Calibri" w:eastAsia="Calibri" w:hAnsi="Calibri" w:cs="Times New Roman"/>
          <w:kern w:val="0"/>
          <w:sz w:val="24"/>
          <w:szCs w:val="24"/>
          <w14:ligatures w14:val="none"/>
        </w:rPr>
        <w:t>Direct assessment measure</w:t>
      </w:r>
      <w:r w:rsidR="00174AD6" w:rsidRPr="003118E8">
        <w:rPr>
          <w:rFonts w:ascii="Calibri" w:eastAsia="Calibri" w:hAnsi="Calibri" w:cs="Times New Roman"/>
          <w:kern w:val="0"/>
          <w:sz w:val="24"/>
          <w:szCs w:val="24"/>
          <w14:ligatures w14:val="none"/>
        </w:rPr>
        <w:t>,</w:t>
      </w:r>
      <w:r w:rsidR="00B978FB" w:rsidRPr="003118E8">
        <w:rPr>
          <w:rFonts w:ascii="Calibri" w:eastAsia="Calibri" w:hAnsi="Calibri" w:cs="Times New Roman"/>
          <w:kern w:val="0"/>
          <w:sz w:val="24"/>
          <w:szCs w:val="24"/>
          <w14:ligatures w14:val="none"/>
        </w:rPr>
        <w:t xml:space="preserve"> </w:t>
      </w:r>
      <w:r w:rsidR="00A43270" w:rsidRPr="003118E8">
        <w:rPr>
          <w:rFonts w:ascii="Calibri" w:eastAsia="Calibri" w:hAnsi="Calibri" w:cs="Times New Roman"/>
          <w:kern w:val="0"/>
          <w:sz w:val="24"/>
          <w:szCs w:val="24"/>
          <w14:ligatures w14:val="none"/>
        </w:rPr>
        <w:t>which</w:t>
      </w:r>
      <w:r w:rsidR="00174AD6" w:rsidRPr="003118E8">
        <w:rPr>
          <w:rFonts w:ascii="Calibri" w:eastAsia="Calibri" w:hAnsi="Calibri" w:cs="Times New Roman"/>
          <w:kern w:val="0"/>
          <w:sz w:val="24"/>
          <w:szCs w:val="24"/>
          <w14:ligatures w14:val="none"/>
        </w:rPr>
        <w:t xml:space="preserve"> evaluate progress toward achievement of </w:t>
      </w:r>
      <w:r w:rsidRPr="003118E8">
        <w:rPr>
          <w:rFonts w:ascii="Calibri" w:eastAsia="Calibri" w:hAnsi="Calibri" w:cs="Times New Roman"/>
          <w:kern w:val="0"/>
          <w:sz w:val="24"/>
          <w:szCs w:val="24"/>
          <w14:ligatures w14:val="none"/>
        </w:rPr>
        <w:t>the Statement of Purpose</w:t>
      </w:r>
      <w:r w:rsidR="00174AD6" w:rsidRPr="003118E8">
        <w:rPr>
          <w:rFonts w:ascii="Calibri" w:eastAsia="Calibri" w:hAnsi="Calibri" w:cs="Times New Roman"/>
          <w:kern w:val="0"/>
          <w:sz w:val="24"/>
          <w:szCs w:val="24"/>
          <w14:ligatures w14:val="none"/>
        </w:rPr>
        <w:t>.</w:t>
      </w:r>
    </w:p>
    <w:p w14:paraId="2DE3185C" w14:textId="49CAA9BB" w:rsidR="00AC7281" w:rsidRPr="004E605A" w:rsidRDefault="00AC7281" w:rsidP="001D0690">
      <w:pPr>
        <w:rPr>
          <w:sz w:val="24"/>
          <w:szCs w:val="24"/>
        </w:rPr>
      </w:pPr>
    </w:p>
    <w:p w14:paraId="3C24DD8C" w14:textId="19DD8D93" w:rsidR="001D0690" w:rsidRDefault="003B0086" w:rsidP="001D0690">
      <w:pPr>
        <w:pStyle w:val="ListParagraph"/>
        <w:numPr>
          <w:ilvl w:val="0"/>
          <w:numId w:val="5"/>
        </w:numPr>
        <w:rPr>
          <w:sz w:val="24"/>
          <w:szCs w:val="24"/>
        </w:rPr>
      </w:pPr>
      <w:r>
        <w:rPr>
          <w:sz w:val="24"/>
          <w:szCs w:val="24"/>
        </w:rPr>
        <w:t xml:space="preserve">Using the OAP for </w:t>
      </w:r>
      <w:r w:rsidR="00EF35A4">
        <w:rPr>
          <w:sz w:val="24"/>
          <w:szCs w:val="24"/>
        </w:rPr>
        <w:t>Certificate</w:t>
      </w:r>
      <w:r w:rsidR="00103B3E">
        <w:rPr>
          <w:sz w:val="24"/>
          <w:szCs w:val="24"/>
        </w:rPr>
        <w:t xml:space="preserve"> programs</w:t>
      </w:r>
      <w:r>
        <w:rPr>
          <w:sz w:val="24"/>
          <w:szCs w:val="24"/>
        </w:rPr>
        <w:t>, p</w:t>
      </w:r>
      <w:r w:rsidR="001D0690" w:rsidRPr="004E605A">
        <w:rPr>
          <w:sz w:val="24"/>
          <w:szCs w:val="24"/>
        </w:rPr>
        <w:t xml:space="preserve">rovide the </w:t>
      </w:r>
      <w:r w:rsidR="002B3347" w:rsidRPr="004E605A">
        <w:rPr>
          <w:sz w:val="24"/>
          <w:szCs w:val="24"/>
        </w:rPr>
        <w:t xml:space="preserve">forward-looking </w:t>
      </w:r>
      <w:r w:rsidR="001D0690" w:rsidRPr="004E605A">
        <w:rPr>
          <w:sz w:val="24"/>
          <w:szCs w:val="24"/>
        </w:rPr>
        <w:t xml:space="preserve">IACBE Outcomes Assessment Plan for each </w:t>
      </w:r>
      <w:r w:rsidR="00EF35A4">
        <w:rPr>
          <w:sz w:val="24"/>
          <w:szCs w:val="24"/>
        </w:rPr>
        <w:t>certificate</w:t>
      </w:r>
      <w:r w:rsidR="00933067">
        <w:rPr>
          <w:sz w:val="24"/>
          <w:szCs w:val="24"/>
        </w:rPr>
        <w:t xml:space="preserve"> program</w:t>
      </w:r>
      <w:r>
        <w:rPr>
          <w:sz w:val="24"/>
          <w:szCs w:val="24"/>
        </w:rPr>
        <w:t xml:space="preserve"> seeking accreditation</w:t>
      </w:r>
      <w:r w:rsidR="001D0690" w:rsidRPr="004E605A">
        <w:rPr>
          <w:sz w:val="24"/>
          <w:szCs w:val="24"/>
        </w:rPr>
        <w:t>.</w:t>
      </w:r>
    </w:p>
    <w:p w14:paraId="725FD27B" w14:textId="13E99C63" w:rsidR="001D0690" w:rsidRPr="00AC7281" w:rsidRDefault="001D0690" w:rsidP="00B86DF7">
      <w:pPr>
        <w:rPr>
          <w:color w:val="002060"/>
          <w:sz w:val="24"/>
          <w:szCs w:val="24"/>
        </w:rPr>
      </w:pPr>
    </w:p>
    <w:p w14:paraId="3B9FB535" w14:textId="77777777" w:rsidR="00E95575" w:rsidRPr="004E605A" w:rsidRDefault="00E95575" w:rsidP="00014870">
      <w:pPr>
        <w:rPr>
          <w:sz w:val="24"/>
          <w:szCs w:val="24"/>
        </w:rPr>
      </w:pPr>
    </w:p>
    <w:p w14:paraId="4853CE18" w14:textId="73D139D1" w:rsidR="00EF1507" w:rsidRPr="004E605A" w:rsidRDefault="00EF1507">
      <w:pPr>
        <w:rPr>
          <w:sz w:val="24"/>
          <w:szCs w:val="24"/>
        </w:rPr>
      </w:pPr>
      <w:r w:rsidRPr="004E605A">
        <w:rPr>
          <w:sz w:val="24"/>
          <w:szCs w:val="24"/>
        </w:rPr>
        <w:br w:type="page"/>
      </w:r>
    </w:p>
    <w:p w14:paraId="3CA3EDBA" w14:textId="77777777" w:rsidR="00E95575" w:rsidRPr="004E605A" w:rsidRDefault="00E95575" w:rsidP="00014870">
      <w:pPr>
        <w:rPr>
          <w:sz w:val="24"/>
          <w:szCs w:val="24"/>
        </w:rPr>
      </w:pPr>
    </w:p>
    <w:p w14:paraId="50038557" w14:textId="6CDD61E7" w:rsidR="00014870" w:rsidRDefault="00014870" w:rsidP="00D3435B">
      <w:pPr>
        <w:pStyle w:val="ListParagraph"/>
        <w:numPr>
          <w:ilvl w:val="0"/>
          <w:numId w:val="13"/>
        </w:numPr>
        <w:ind w:left="720"/>
        <w:rPr>
          <w:b/>
          <w:bCs/>
          <w:sz w:val="24"/>
          <w:szCs w:val="24"/>
        </w:rPr>
      </w:pPr>
      <w:r w:rsidRPr="00D3435B">
        <w:rPr>
          <w:b/>
          <w:bCs/>
          <w:sz w:val="24"/>
          <w:szCs w:val="24"/>
        </w:rPr>
        <w:t>ADMISSIONS</w:t>
      </w:r>
    </w:p>
    <w:p w14:paraId="7143023C" w14:textId="77777777" w:rsidR="00D3435B" w:rsidRDefault="00D3435B" w:rsidP="00D3435B">
      <w:pPr>
        <w:rPr>
          <w:b/>
          <w:bCs/>
          <w:sz w:val="24"/>
          <w:szCs w:val="24"/>
        </w:rPr>
      </w:pPr>
    </w:p>
    <w:p w14:paraId="6DB2C2C2" w14:textId="77777777" w:rsidR="00D3435B" w:rsidRDefault="00D3435B" w:rsidP="00D3435B">
      <w:pPr>
        <w:pStyle w:val="ListParagraph"/>
        <w:ind w:left="0"/>
        <w:rPr>
          <w:b/>
          <w:bCs/>
          <w:sz w:val="24"/>
          <w:szCs w:val="24"/>
          <w:u w:val="single"/>
        </w:rPr>
      </w:pPr>
      <w:r>
        <w:rPr>
          <w:b/>
          <w:bCs/>
          <w:sz w:val="24"/>
          <w:szCs w:val="24"/>
          <w:u w:val="single"/>
        </w:rPr>
        <w:t>IACBE Expectation</w:t>
      </w:r>
    </w:p>
    <w:p w14:paraId="77875055" w14:textId="2C97FDDA" w:rsidR="003B0086" w:rsidRPr="00D3435B" w:rsidRDefault="003B0086" w:rsidP="003B0086">
      <w:pPr>
        <w:rPr>
          <w:sz w:val="24"/>
          <w:szCs w:val="24"/>
        </w:rPr>
      </w:pPr>
      <w:r w:rsidRPr="00D3435B">
        <w:rPr>
          <w:sz w:val="24"/>
          <w:szCs w:val="24"/>
        </w:rPr>
        <w:t xml:space="preserve">The IACBE expects that </w:t>
      </w:r>
      <w:bookmarkStart w:id="2" w:name="_Hlk96002254"/>
      <w:r w:rsidRPr="00D3435B">
        <w:rPr>
          <w:sz w:val="24"/>
          <w:szCs w:val="24"/>
        </w:rPr>
        <w:t xml:space="preserve">the business unit has established policies and procedures for the admission of students to its business programs that are readily available and transparent to the general public and applied in a consistent and equitable manner. </w:t>
      </w:r>
      <w:bookmarkEnd w:id="2"/>
      <w:r w:rsidRPr="00D3435B">
        <w:rPr>
          <w:sz w:val="24"/>
          <w:szCs w:val="24"/>
        </w:rPr>
        <w:t xml:space="preserve">The standards for acceptance to business programs must be appropriate to the type and </w:t>
      </w:r>
      <w:r w:rsidR="001B6CA6" w:rsidRPr="00D3435B">
        <w:rPr>
          <w:sz w:val="24"/>
          <w:szCs w:val="24"/>
        </w:rPr>
        <w:t xml:space="preserve">curriculum </w:t>
      </w:r>
      <w:r w:rsidRPr="00D3435B">
        <w:rPr>
          <w:sz w:val="24"/>
          <w:szCs w:val="24"/>
        </w:rPr>
        <w:t>level of each program and designed to ensure that students have a reasonable chance to succeed.</w:t>
      </w:r>
    </w:p>
    <w:p w14:paraId="5AF8349D" w14:textId="77777777" w:rsidR="00A37896" w:rsidRDefault="00A37896" w:rsidP="00014870">
      <w:pPr>
        <w:rPr>
          <w:sz w:val="24"/>
          <w:szCs w:val="24"/>
        </w:rPr>
      </w:pPr>
    </w:p>
    <w:p w14:paraId="4E5B98BB" w14:textId="77777777" w:rsidR="00D3435B" w:rsidRDefault="00D3435B" w:rsidP="00014870">
      <w:pPr>
        <w:rPr>
          <w:sz w:val="24"/>
          <w:szCs w:val="24"/>
        </w:rPr>
      </w:pPr>
    </w:p>
    <w:p w14:paraId="3DEAA2A8"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A50954C" w14:textId="77777777" w:rsidR="00D3435B" w:rsidRPr="004E605A" w:rsidRDefault="00D3435B" w:rsidP="00014870">
      <w:pPr>
        <w:rPr>
          <w:sz w:val="24"/>
          <w:szCs w:val="24"/>
        </w:rPr>
      </w:pPr>
    </w:p>
    <w:p w14:paraId="304DA3E1" w14:textId="05E1FC5A" w:rsidR="003427EA" w:rsidRPr="009646FF" w:rsidRDefault="00014870" w:rsidP="009646FF">
      <w:pPr>
        <w:pStyle w:val="ListParagraph"/>
        <w:numPr>
          <w:ilvl w:val="0"/>
          <w:numId w:val="3"/>
        </w:numPr>
        <w:rPr>
          <w:sz w:val="24"/>
          <w:szCs w:val="24"/>
        </w:rPr>
      </w:pPr>
      <w:r w:rsidRPr="004E605A">
        <w:rPr>
          <w:sz w:val="24"/>
          <w:szCs w:val="24"/>
        </w:rPr>
        <w:t xml:space="preserve">Provide a copy of the admission policies relevant to </w:t>
      </w:r>
      <w:r w:rsidR="00E95D60" w:rsidRPr="004E605A">
        <w:rPr>
          <w:sz w:val="24"/>
          <w:szCs w:val="24"/>
        </w:rPr>
        <w:t xml:space="preserve">each </w:t>
      </w:r>
      <w:r w:rsidR="00EF35A4">
        <w:rPr>
          <w:sz w:val="24"/>
          <w:szCs w:val="24"/>
        </w:rPr>
        <w:t>certificate</w:t>
      </w:r>
      <w:r w:rsidR="00933067">
        <w:rPr>
          <w:sz w:val="24"/>
          <w:szCs w:val="24"/>
        </w:rPr>
        <w:t xml:space="preserve"> </w:t>
      </w:r>
      <w:r w:rsidR="00103B3E">
        <w:rPr>
          <w:sz w:val="24"/>
          <w:szCs w:val="24"/>
        </w:rPr>
        <w:t>program</w:t>
      </w:r>
      <w:r w:rsidR="00E95D60" w:rsidRPr="004E605A">
        <w:rPr>
          <w:sz w:val="24"/>
          <w:szCs w:val="24"/>
        </w:rPr>
        <w:t xml:space="preserve"> seeking accreditation.</w:t>
      </w:r>
    </w:p>
    <w:p w14:paraId="3E2CCE7E" w14:textId="5666891B" w:rsidR="0013766A" w:rsidRPr="004E605A" w:rsidRDefault="0013766A" w:rsidP="00014870">
      <w:pPr>
        <w:pStyle w:val="ListParagraph"/>
        <w:numPr>
          <w:ilvl w:val="0"/>
          <w:numId w:val="3"/>
        </w:numPr>
        <w:rPr>
          <w:sz w:val="24"/>
          <w:szCs w:val="24"/>
        </w:rPr>
      </w:pPr>
      <w:r>
        <w:rPr>
          <w:sz w:val="24"/>
          <w:szCs w:val="24"/>
        </w:rPr>
        <w:t xml:space="preserve">Provide the </w:t>
      </w:r>
      <w:r w:rsidR="00C51D1B">
        <w:rPr>
          <w:sz w:val="24"/>
          <w:szCs w:val="24"/>
        </w:rPr>
        <w:t>URL</w:t>
      </w:r>
      <w:r>
        <w:rPr>
          <w:sz w:val="24"/>
          <w:szCs w:val="24"/>
        </w:rPr>
        <w:t xml:space="preserve"> to where these policies are made available to the general public</w:t>
      </w:r>
      <w:r w:rsidR="002F3EE7">
        <w:rPr>
          <w:sz w:val="24"/>
          <w:szCs w:val="24"/>
        </w:rPr>
        <w:t>.</w:t>
      </w:r>
      <w:r>
        <w:rPr>
          <w:sz w:val="24"/>
          <w:szCs w:val="24"/>
        </w:rPr>
        <w:t xml:space="preserve"> </w:t>
      </w:r>
    </w:p>
    <w:p w14:paraId="16E8A7FB" w14:textId="77777777" w:rsidR="00716AF4" w:rsidRPr="004E605A" w:rsidRDefault="00716AF4" w:rsidP="00014870">
      <w:pPr>
        <w:rPr>
          <w:sz w:val="24"/>
          <w:szCs w:val="24"/>
        </w:rPr>
      </w:pPr>
    </w:p>
    <w:p w14:paraId="150ED517" w14:textId="77E3DA80" w:rsidR="00EF1507" w:rsidRPr="004E605A" w:rsidRDefault="00EF1507">
      <w:pPr>
        <w:rPr>
          <w:sz w:val="24"/>
          <w:szCs w:val="24"/>
        </w:rPr>
      </w:pPr>
      <w:r w:rsidRPr="004E605A">
        <w:rPr>
          <w:sz w:val="24"/>
          <w:szCs w:val="24"/>
        </w:rPr>
        <w:br w:type="page"/>
      </w:r>
    </w:p>
    <w:p w14:paraId="7B4249D9" w14:textId="77777777" w:rsidR="003B17AB" w:rsidRPr="004E605A" w:rsidRDefault="003B17AB" w:rsidP="00014870">
      <w:pPr>
        <w:rPr>
          <w:sz w:val="24"/>
          <w:szCs w:val="24"/>
        </w:rPr>
      </w:pPr>
    </w:p>
    <w:p w14:paraId="1E7B185A" w14:textId="0E2024DE" w:rsidR="00014870" w:rsidRPr="00D3435B" w:rsidRDefault="00014870" w:rsidP="00D3435B">
      <w:pPr>
        <w:pStyle w:val="ListParagraph"/>
        <w:numPr>
          <w:ilvl w:val="0"/>
          <w:numId w:val="13"/>
        </w:numPr>
        <w:ind w:left="720"/>
        <w:rPr>
          <w:b/>
          <w:bCs/>
          <w:sz w:val="24"/>
          <w:szCs w:val="24"/>
        </w:rPr>
      </w:pPr>
      <w:r w:rsidRPr="00D3435B">
        <w:rPr>
          <w:b/>
          <w:bCs/>
          <w:sz w:val="24"/>
          <w:szCs w:val="24"/>
        </w:rPr>
        <w:t>FACULTY</w:t>
      </w:r>
    </w:p>
    <w:p w14:paraId="5A0F516A" w14:textId="77777777" w:rsidR="00D3435B" w:rsidRDefault="00D3435B" w:rsidP="00014870">
      <w:pPr>
        <w:rPr>
          <w:b/>
          <w:bCs/>
          <w:sz w:val="24"/>
          <w:szCs w:val="24"/>
        </w:rPr>
      </w:pPr>
    </w:p>
    <w:p w14:paraId="1AEAD155" w14:textId="77777777" w:rsidR="00D3435B" w:rsidRDefault="00D3435B" w:rsidP="00D3435B">
      <w:pPr>
        <w:pStyle w:val="ListParagraph"/>
        <w:ind w:left="0"/>
        <w:rPr>
          <w:b/>
          <w:bCs/>
          <w:sz w:val="24"/>
          <w:szCs w:val="24"/>
          <w:u w:val="single"/>
        </w:rPr>
      </w:pPr>
      <w:r>
        <w:rPr>
          <w:b/>
          <w:bCs/>
          <w:sz w:val="24"/>
          <w:szCs w:val="24"/>
          <w:u w:val="single"/>
        </w:rPr>
        <w:t>IACBE Expectation</w:t>
      </w:r>
    </w:p>
    <w:p w14:paraId="191BB770" w14:textId="010C412A" w:rsidR="0013766A" w:rsidRPr="00D3435B" w:rsidRDefault="0013766A" w:rsidP="0013766A">
      <w:pPr>
        <w:rPr>
          <w:rFonts w:ascii="Calibri" w:hAnsi="Calibri" w:cs="Calibri"/>
          <w:sz w:val="24"/>
          <w:szCs w:val="24"/>
        </w:rPr>
      </w:pPr>
      <w:r w:rsidRPr="00D3435B">
        <w:rPr>
          <w:rFonts w:ascii="Calibri" w:hAnsi="Calibri" w:cs="Calibri"/>
          <w:sz w:val="24"/>
          <w:szCs w:val="24"/>
        </w:rPr>
        <w:t>IACBE expects that business education programs are delivered by highly qualified faculty who hold an appropriate combination of degrees and/or professional experience relevant to their subject areas of teaching, remain current in their fields of teaching, and participate in ongoing professional development activities.</w:t>
      </w:r>
    </w:p>
    <w:p w14:paraId="41D8BF3A" w14:textId="77777777" w:rsidR="00A37896" w:rsidRDefault="00A37896" w:rsidP="00014870">
      <w:pPr>
        <w:rPr>
          <w:sz w:val="24"/>
          <w:szCs w:val="24"/>
        </w:rPr>
      </w:pPr>
    </w:p>
    <w:p w14:paraId="26EAA805" w14:textId="77777777" w:rsidR="00D3435B" w:rsidRDefault="00D3435B" w:rsidP="00014870">
      <w:pPr>
        <w:rPr>
          <w:sz w:val="24"/>
          <w:szCs w:val="24"/>
        </w:rPr>
      </w:pPr>
    </w:p>
    <w:p w14:paraId="3D2EEF90"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14A8A305" w14:textId="77777777" w:rsidR="00D3435B" w:rsidRPr="004E605A" w:rsidRDefault="00D3435B" w:rsidP="00014870">
      <w:pPr>
        <w:rPr>
          <w:sz w:val="24"/>
          <w:szCs w:val="24"/>
        </w:rPr>
      </w:pPr>
    </w:p>
    <w:p w14:paraId="05AA136F" w14:textId="06024968" w:rsidR="00F4575A" w:rsidRDefault="00ED1314" w:rsidP="00ED1314">
      <w:pPr>
        <w:pStyle w:val="ListParagraph"/>
        <w:numPr>
          <w:ilvl w:val="0"/>
          <w:numId w:val="2"/>
        </w:numPr>
        <w:rPr>
          <w:sz w:val="24"/>
          <w:szCs w:val="24"/>
        </w:rPr>
      </w:pPr>
      <w:r>
        <w:rPr>
          <w:sz w:val="24"/>
          <w:szCs w:val="24"/>
        </w:rPr>
        <w:t>Provide a</w:t>
      </w:r>
      <w:r w:rsidR="00F4575A">
        <w:rPr>
          <w:sz w:val="24"/>
          <w:szCs w:val="24"/>
        </w:rPr>
        <w:t xml:space="preserve"> completed Certificate Faculty Table</w:t>
      </w:r>
      <w:r w:rsidR="0056253C">
        <w:rPr>
          <w:sz w:val="24"/>
          <w:szCs w:val="24"/>
        </w:rPr>
        <w:t xml:space="preserve">. </w:t>
      </w:r>
    </w:p>
    <w:p w14:paraId="6A93B173" w14:textId="7B26B0D8" w:rsidR="00ED1314" w:rsidRPr="00ED1314" w:rsidRDefault="00F4575A" w:rsidP="00F4575A">
      <w:pPr>
        <w:pStyle w:val="ListParagraph"/>
        <w:numPr>
          <w:ilvl w:val="1"/>
          <w:numId w:val="2"/>
        </w:numPr>
        <w:rPr>
          <w:sz w:val="24"/>
          <w:szCs w:val="24"/>
        </w:rPr>
      </w:pPr>
      <w:r>
        <w:rPr>
          <w:sz w:val="24"/>
          <w:szCs w:val="24"/>
        </w:rPr>
        <w:t xml:space="preserve">Provide a current </w:t>
      </w:r>
      <w:r w:rsidR="006C3890">
        <w:rPr>
          <w:sz w:val="24"/>
          <w:szCs w:val="24"/>
        </w:rPr>
        <w:t>Curriculum Vitae</w:t>
      </w:r>
      <w:r>
        <w:rPr>
          <w:sz w:val="24"/>
          <w:szCs w:val="24"/>
        </w:rPr>
        <w:t xml:space="preserve"> for each faculty member teaching business-related course(s) in a certificate program seeking accreditation.</w:t>
      </w:r>
    </w:p>
    <w:p w14:paraId="00C85C95" w14:textId="31EB7BD3" w:rsidR="006C52A0" w:rsidRDefault="0013766A" w:rsidP="00EE2492">
      <w:pPr>
        <w:pStyle w:val="ListParagraph"/>
        <w:numPr>
          <w:ilvl w:val="0"/>
          <w:numId w:val="2"/>
        </w:numPr>
        <w:rPr>
          <w:sz w:val="24"/>
          <w:szCs w:val="24"/>
        </w:rPr>
      </w:pPr>
      <w:r>
        <w:rPr>
          <w:sz w:val="24"/>
          <w:szCs w:val="24"/>
        </w:rPr>
        <w:t xml:space="preserve">Describe </w:t>
      </w:r>
      <w:r w:rsidRPr="0013766A">
        <w:rPr>
          <w:sz w:val="24"/>
          <w:szCs w:val="24"/>
        </w:rPr>
        <w:t>the</w:t>
      </w:r>
      <w:r w:rsidR="00DD0C15">
        <w:rPr>
          <w:sz w:val="24"/>
          <w:szCs w:val="24"/>
        </w:rPr>
        <w:t xml:space="preserve"> business unit’s </w:t>
      </w:r>
      <w:r w:rsidR="00EE2492">
        <w:rPr>
          <w:sz w:val="24"/>
          <w:szCs w:val="24"/>
        </w:rPr>
        <w:t xml:space="preserve">process for hiring faculty to teach </w:t>
      </w:r>
      <w:r w:rsidR="00FD32EA">
        <w:rPr>
          <w:sz w:val="24"/>
          <w:szCs w:val="24"/>
        </w:rPr>
        <w:t>i</w:t>
      </w:r>
      <w:r w:rsidR="00EE2492">
        <w:rPr>
          <w:sz w:val="24"/>
          <w:szCs w:val="24"/>
        </w:rPr>
        <w:t xml:space="preserve">n a certificate program. Be sure to address </w:t>
      </w:r>
      <w:r w:rsidR="00C616DE">
        <w:rPr>
          <w:sz w:val="24"/>
          <w:szCs w:val="24"/>
        </w:rPr>
        <w:t>the manner in which a</w:t>
      </w:r>
      <w:r w:rsidR="00527B7F">
        <w:rPr>
          <w:sz w:val="24"/>
          <w:szCs w:val="24"/>
        </w:rPr>
        <w:t xml:space="preserve"> faculty member’s qualifications are </w:t>
      </w:r>
      <w:r w:rsidR="00F26E16">
        <w:rPr>
          <w:sz w:val="24"/>
          <w:szCs w:val="24"/>
        </w:rPr>
        <w:t>competent in</w:t>
      </w:r>
      <w:r w:rsidR="00527B7F">
        <w:rPr>
          <w:sz w:val="24"/>
          <w:szCs w:val="24"/>
        </w:rPr>
        <w:t xml:space="preserve"> the subject area</w:t>
      </w:r>
      <w:r w:rsidR="00907F10">
        <w:rPr>
          <w:sz w:val="24"/>
          <w:szCs w:val="24"/>
        </w:rPr>
        <w:t xml:space="preserve"> </w:t>
      </w:r>
      <w:r w:rsidR="008C7ED5">
        <w:rPr>
          <w:sz w:val="24"/>
          <w:szCs w:val="24"/>
        </w:rPr>
        <w:t>they will be teaching</w:t>
      </w:r>
      <w:r w:rsidR="00527B7F">
        <w:rPr>
          <w:sz w:val="24"/>
          <w:szCs w:val="24"/>
        </w:rPr>
        <w:t>.</w:t>
      </w:r>
    </w:p>
    <w:p w14:paraId="23F173DC" w14:textId="111F748A" w:rsidR="00527B7F" w:rsidRPr="004E605A" w:rsidRDefault="00527B7F" w:rsidP="00EE2492">
      <w:pPr>
        <w:pStyle w:val="ListParagraph"/>
        <w:numPr>
          <w:ilvl w:val="0"/>
          <w:numId w:val="2"/>
        </w:numPr>
        <w:rPr>
          <w:sz w:val="24"/>
          <w:szCs w:val="24"/>
        </w:rPr>
      </w:pPr>
      <w:r>
        <w:rPr>
          <w:sz w:val="24"/>
          <w:szCs w:val="24"/>
        </w:rPr>
        <w:t xml:space="preserve">Explain the </w:t>
      </w:r>
      <w:r w:rsidR="00A976A5">
        <w:rPr>
          <w:sz w:val="24"/>
          <w:szCs w:val="24"/>
        </w:rPr>
        <w:t xml:space="preserve">ongoing </w:t>
      </w:r>
      <w:r>
        <w:rPr>
          <w:sz w:val="24"/>
          <w:szCs w:val="24"/>
        </w:rPr>
        <w:t xml:space="preserve">process for </w:t>
      </w:r>
      <w:r w:rsidR="00BD66F6">
        <w:rPr>
          <w:sz w:val="24"/>
          <w:szCs w:val="24"/>
        </w:rPr>
        <w:t>ensuring that</w:t>
      </w:r>
      <w:r>
        <w:rPr>
          <w:sz w:val="24"/>
          <w:szCs w:val="24"/>
        </w:rPr>
        <w:t xml:space="preserve"> faculty remain current in the subject areas they teach in </w:t>
      </w:r>
      <w:r w:rsidR="000C7E60">
        <w:rPr>
          <w:sz w:val="24"/>
          <w:szCs w:val="24"/>
        </w:rPr>
        <w:t xml:space="preserve">the </w:t>
      </w:r>
      <w:r>
        <w:rPr>
          <w:sz w:val="24"/>
          <w:szCs w:val="24"/>
        </w:rPr>
        <w:t>certificate program(s).</w:t>
      </w:r>
    </w:p>
    <w:p w14:paraId="330C8807" w14:textId="624A681E" w:rsidR="00014870" w:rsidRPr="004E605A" w:rsidRDefault="00AC7281" w:rsidP="002646E1">
      <w:pPr>
        <w:rPr>
          <w:sz w:val="24"/>
          <w:szCs w:val="24"/>
        </w:rPr>
      </w:pPr>
      <w:r w:rsidRPr="000B5648">
        <w:rPr>
          <w:rFonts w:ascii="Calibri" w:hAnsi="Calibri" w:cs="Calibri"/>
          <w:i/>
          <w:iCs/>
          <w:noProof/>
          <w:color w:val="0070C0"/>
          <w:sz w:val="24"/>
          <w:szCs w:val="24"/>
        </w:rPr>
        <mc:AlternateContent>
          <mc:Choice Requires="wps">
            <w:drawing>
              <wp:anchor distT="0" distB="0" distL="114300" distR="114300" simplePos="0" relativeHeight="251676672" behindDoc="0" locked="0" layoutInCell="1" allowOverlap="1" wp14:anchorId="48158FE8" wp14:editId="7E3E802F">
                <wp:simplePos x="0" y="0"/>
                <wp:positionH relativeFrom="margin">
                  <wp:posOffset>0</wp:posOffset>
                </wp:positionH>
                <wp:positionV relativeFrom="paragraph">
                  <wp:posOffset>200025</wp:posOffset>
                </wp:positionV>
                <wp:extent cx="391795" cy="320040"/>
                <wp:effectExtent l="19050" t="19050" r="27305" b="80010"/>
                <wp:wrapSquare wrapText="bothSides"/>
                <wp:docPr id="412370428" name="Speech Bubble: Oval 412370428"/>
                <wp:cNvGraphicFramePr/>
                <a:graphic xmlns:a="http://schemas.openxmlformats.org/drawingml/2006/main">
                  <a:graphicData uri="http://schemas.microsoft.com/office/word/2010/wordprocessingShape">
                    <wps:wsp>
                      <wps:cNvSpPr/>
                      <wps:spPr>
                        <a:xfrm flipH="1">
                          <a:off x="0" y="0"/>
                          <a:ext cx="391795" cy="320040"/>
                        </a:xfrm>
                        <a:prstGeom prst="wedgeEllipseCallout">
                          <a:avLst/>
                        </a:prstGeom>
                        <a:noFill/>
                        <a:ln w="12700" cap="flat" cmpd="sng" algn="ctr">
                          <a:solidFill>
                            <a:srgbClr val="0070C0"/>
                          </a:solidFill>
                          <a:prstDash val="solid"/>
                          <a:miter lim="800000"/>
                        </a:ln>
                        <a:effectLst/>
                      </wps:spPr>
                      <wps:txbx>
                        <w:txbxContent>
                          <w:p w14:paraId="560C58DA" w14:textId="77777777" w:rsidR="00AC7281" w:rsidRDefault="00AC7281" w:rsidP="00AC72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8FE8" id="Speech Bubble: Oval 412370428" o:spid="_x0000_s1031" type="#_x0000_t63" style="position:absolute;margin-left:0;margin-top:15.75pt;width:30.85pt;height:25.2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" adj="6300,24300" filled="f" strokecolor="#0070c0" strokeweight="1pt">
                <v:textbox>
                  <w:txbxContent>
                    <w:p w14:paraId="560C58DA" w14:textId="77777777" w:rsidR="00AC7281" w:rsidRDefault="00AC7281" w:rsidP="00AC7281">
                      <w:pPr>
                        <w:jc w:val="center"/>
                      </w:pPr>
                    </w:p>
                  </w:txbxContent>
                </v:textbox>
                <w10:wrap type="square" anchorx="margin"/>
              </v:shape>
            </w:pict>
          </mc:Fallback>
        </mc:AlternateContent>
      </w:r>
    </w:p>
    <w:p w14:paraId="3B157A92" w14:textId="38F4DD34" w:rsidR="00EF1507" w:rsidRPr="004E605A" w:rsidRDefault="00EA5C0C">
      <w:pPr>
        <w:rPr>
          <w:sz w:val="24"/>
          <w:szCs w:val="24"/>
        </w:rPr>
      </w:pPr>
      <w:r w:rsidRPr="00EA5C0C">
        <w:rPr>
          <w:color w:val="002060"/>
          <w:sz w:val="24"/>
          <w:szCs w:val="24"/>
        </w:rPr>
        <w:t>Some examples of supporting documentation: certificates of completion of industry workshops, proof of continuing education in subject area</w:t>
      </w:r>
      <w:r w:rsidR="00FF4382">
        <w:rPr>
          <w:color w:val="002060"/>
          <w:sz w:val="24"/>
          <w:szCs w:val="24"/>
        </w:rPr>
        <w:t>.</w:t>
      </w:r>
      <w:r w:rsidR="00EF1507" w:rsidRPr="004E605A">
        <w:rPr>
          <w:sz w:val="24"/>
          <w:szCs w:val="24"/>
        </w:rPr>
        <w:br w:type="page"/>
      </w:r>
    </w:p>
    <w:p w14:paraId="66C4F55D" w14:textId="77777777" w:rsidR="003B17AB" w:rsidRPr="004E605A" w:rsidRDefault="003B17AB" w:rsidP="002646E1">
      <w:pPr>
        <w:rPr>
          <w:sz w:val="24"/>
          <w:szCs w:val="24"/>
        </w:rPr>
      </w:pPr>
    </w:p>
    <w:p w14:paraId="0842B7ED" w14:textId="3BE4C0E1" w:rsidR="002646E1" w:rsidRDefault="004A0A59" w:rsidP="00D3435B">
      <w:pPr>
        <w:pStyle w:val="ListParagraph"/>
        <w:numPr>
          <w:ilvl w:val="0"/>
          <w:numId w:val="13"/>
        </w:numPr>
        <w:ind w:left="720"/>
        <w:rPr>
          <w:b/>
          <w:bCs/>
          <w:sz w:val="24"/>
          <w:szCs w:val="24"/>
        </w:rPr>
      </w:pPr>
      <w:r w:rsidRPr="00D3435B">
        <w:rPr>
          <w:b/>
          <w:bCs/>
          <w:sz w:val="24"/>
          <w:szCs w:val="24"/>
        </w:rPr>
        <w:t>STUDENT ACHIEVEMENT</w:t>
      </w:r>
      <w:r w:rsidR="008326B8" w:rsidRPr="00D3435B">
        <w:rPr>
          <w:b/>
          <w:bCs/>
          <w:sz w:val="24"/>
          <w:szCs w:val="24"/>
        </w:rPr>
        <w:t xml:space="preserve"> AND ACCOUNTABILITY</w:t>
      </w:r>
    </w:p>
    <w:p w14:paraId="7479F96B" w14:textId="77777777" w:rsidR="00D3435B" w:rsidRDefault="00D3435B" w:rsidP="00D3435B">
      <w:pPr>
        <w:rPr>
          <w:b/>
          <w:bCs/>
          <w:sz w:val="24"/>
          <w:szCs w:val="24"/>
        </w:rPr>
      </w:pPr>
    </w:p>
    <w:p w14:paraId="46385173" w14:textId="77777777" w:rsidR="00D3435B" w:rsidRDefault="00D3435B" w:rsidP="00D3435B">
      <w:pPr>
        <w:pStyle w:val="ListParagraph"/>
        <w:ind w:left="0"/>
        <w:rPr>
          <w:b/>
          <w:bCs/>
          <w:sz w:val="24"/>
          <w:szCs w:val="24"/>
          <w:u w:val="single"/>
        </w:rPr>
      </w:pPr>
      <w:r>
        <w:rPr>
          <w:b/>
          <w:bCs/>
          <w:sz w:val="24"/>
          <w:szCs w:val="24"/>
          <w:u w:val="single"/>
        </w:rPr>
        <w:t>IACBE Expectation</w:t>
      </w:r>
    </w:p>
    <w:p w14:paraId="6AC08913" w14:textId="1D5C82B3" w:rsidR="00512223" w:rsidRPr="00D3435B" w:rsidRDefault="00512223" w:rsidP="00512223">
      <w:pPr>
        <w:rPr>
          <w:rFonts w:ascii="Calibri" w:hAnsi="Calibri" w:cs="Calibri"/>
          <w:sz w:val="24"/>
          <w:szCs w:val="24"/>
        </w:rPr>
      </w:pPr>
      <w:r w:rsidRPr="00D3435B">
        <w:rPr>
          <w:rFonts w:ascii="Calibri" w:hAnsi="Calibri" w:cs="Calibri"/>
          <w:sz w:val="24"/>
          <w:szCs w:val="24"/>
        </w:rPr>
        <w:t>The IACBE expects that the business unit ha</w:t>
      </w:r>
      <w:r w:rsidR="001B6CA6" w:rsidRPr="00D3435B">
        <w:rPr>
          <w:rFonts w:ascii="Calibri" w:hAnsi="Calibri" w:cs="Calibri"/>
          <w:sz w:val="24"/>
          <w:szCs w:val="24"/>
        </w:rPr>
        <w:t>s</w:t>
      </w:r>
      <w:r w:rsidRPr="00D3435B">
        <w:rPr>
          <w:rFonts w:ascii="Calibri" w:hAnsi="Calibri" w:cs="Calibri"/>
          <w:sz w:val="24"/>
          <w:szCs w:val="24"/>
        </w:rPr>
        <w:t xml:space="preserve"> established academic policies and procedures for supporting students in preparing for achieving their career goals.</w:t>
      </w:r>
      <w:r w:rsidR="00496CF3" w:rsidRPr="00D3435B">
        <w:rPr>
          <w:rFonts w:ascii="Calibri" w:hAnsi="Calibri" w:cs="Calibri"/>
          <w:sz w:val="24"/>
          <w:szCs w:val="24"/>
        </w:rPr>
        <w:t xml:space="preserve"> Additionally, the IACBE requires </w:t>
      </w:r>
      <w:r w:rsidR="00EF35A4" w:rsidRPr="00D3435B">
        <w:rPr>
          <w:rFonts w:ascii="Calibri" w:hAnsi="Calibri" w:cs="Calibri"/>
          <w:sz w:val="24"/>
          <w:szCs w:val="24"/>
        </w:rPr>
        <w:t>Certificate</w:t>
      </w:r>
      <w:r w:rsidR="00103B3E" w:rsidRPr="00D3435B">
        <w:rPr>
          <w:rFonts w:ascii="Calibri" w:hAnsi="Calibri" w:cs="Calibri"/>
          <w:sz w:val="24"/>
          <w:szCs w:val="24"/>
        </w:rPr>
        <w:t xml:space="preserve"> programs</w:t>
      </w:r>
      <w:r w:rsidR="00496CF3" w:rsidRPr="00D3435B">
        <w:rPr>
          <w:rFonts w:ascii="Calibri" w:hAnsi="Calibri" w:cs="Calibri"/>
          <w:sz w:val="24"/>
          <w:szCs w:val="24"/>
        </w:rPr>
        <w:t xml:space="preserve"> to </w:t>
      </w:r>
      <w:r w:rsidR="009A5609" w:rsidRPr="00D3435B">
        <w:rPr>
          <w:rFonts w:ascii="Calibri" w:hAnsi="Calibri" w:cs="Calibri"/>
          <w:sz w:val="24"/>
          <w:szCs w:val="24"/>
        </w:rPr>
        <w:t xml:space="preserve">annually calculate </w:t>
      </w:r>
      <w:r w:rsidR="00691492">
        <w:rPr>
          <w:rFonts w:ascii="Calibri" w:hAnsi="Calibri" w:cs="Calibri"/>
          <w:sz w:val="24"/>
          <w:szCs w:val="24"/>
        </w:rPr>
        <w:t>measures of student achievement</w:t>
      </w:r>
      <w:r w:rsidR="009A5609" w:rsidRPr="00D3435B">
        <w:rPr>
          <w:rFonts w:ascii="Calibri" w:hAnsi="Calibri" w:cs="Calibri"/>
          <w:sz w:val="24"/>
          <w:szCs w:val="24"/>
        </w:rPr>
        <w:t xml:space="preserve"> and make this information readily available to the general public.</w:t>
      </w:r>
    </w:p>
    <w:p w14:paraId="635C4C34" w14:textId="77777777" w:rsidR="008326B8" w:rsidRDefault="008326B8" w:rsidP="002646E1">
      <w:pPr>
        <w:rPr>
          <w:sz w:val="24"/>
          <w:szCs w:val="24"/>
        </w:rPr>
      </w:pPr>
    </w:p>
    <w:p w14:paraId="709CFD6A" w14:textId="77777777" w:rsidR="00D3435B" w:rsidRDefault="00D3435B" w:rsidP="002646E1">
      <w:pPr>
        <w:rPr>
          <w:sz w:val="24"/>
          <w:szCs w:val="24"/>
        </w:rPr>
      </w:pPr>
    </w:p>
    <w:p w14:paraId="4FEFA754"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0EDB181" w14:textId="77777777" w:rsidR="00D3435B" w:rsidRPr="004E605A" w:rsidRDefault="00D3435B" w:rsidP="002646E1">
      <w:pPr>
        <w:rPr>
          <w:sz w:val="24"/>
          <w:szCs w:val="24"/>
        </w:rPr>
      </w:pPr>
    </w:p>
    <w:p w14:paraId="0E74B0EB" w14:textId="291637E6" w:rsidR="00087C45" w:rsidRPr="004E605A" w:rsidRDefault="00087C45" w:rsidP="00110697">
      <w:pPr>
        <w:pStyle w:val="ListParagraph"/>
        <w:numPr>
          <w:ilvl w:val="0"/>
          <w:numId w:val="4"/>
        </w:numPr>
        <w:rPr>
          <w:sz w:val="24"/>
          <w:szCs w:val="24"/>
        </w:rPr>
      </w:pPr>
      <w:r w:rsidRPr="004E605A">
        <w:rPr>
          <w:sz w:val="24"/>
          <w:szCs w:val="24"/>
        </w:rPr>
        <w:t xml:space="preserve">Provide the requirements </w:t>
      </w:r>
      <w:r w:rsidR="00774E2F">
        <w:rPr>
          <w:sz w:val="24"/>
          <w:szCs w:val="24"/>
        </w:rPr>
        <w:t xml:space="preserve">for </w:t>
      </w:r>
      <w:r w:rsidR="00496CF3">
        <w:rPr>
          <w:sz w:val="24"/>
          <w:szCs w:val="24"/>
        </w:rPr>
        <w:t xml:space="preserve">academic </w:t>
      </w:r>
      <w:r w:rsidR="00774E2F">
        <w:rPr>
          <w:sz w:val="24"/>
          <w:szCs w:val="24"/>
        </w:rPr>
        <w:t xml:space="preserve">progression </w:t>
      </w:r>
      <w:r w:rsidR="00E35303">
        <w:rPr>
          <w:sz w:val="24"/>
          <w:szCs w:val="24"/>
        </w:rPr>
        <w:t>and</w:t>
      </w:r>
      <w:r w:rsidR="00774E2F">
        <w:rPr>
          <w:sz w:val="24"/>
          <w:szCs w:val="24"/>
        </w:rPr>
        <w:t xml:space="preserve"> completion of </w:t>
      </w:r>
      <w:r w:rsidR="00EF35A4">
        <w:rPr>
          <w:sz w:val="24"/>
          <w:szCs w:val="24"/>
        </w:rPr>
        <w:t>certificate</w:t>
      </w:r>
      <w:r w:rsidR="00103B3E">
        <w:rPr>
          <w:sz w:val="24"/>
          <w:szCs w:val="24"/>
        </w:rPr>
        <w:t xml:space="preserve"> programs</w:t>
      </w:r>
      <w:r w:rsidR="00496CF3">
        <w:rPr>
          <w:sz w:val="24"/>
          <w:szCs w:val="24"/>
        </w:rPr>
        <w:t>.</w:t>
      </w:r>
    </w:p>
    <w:p w14:paraId="15175E01" w14:textId="53D342E1" w:rsidR="00110697" w:rsidRPr="006B2281" w:rsidRDefault="00D96812" w:rsidP="00110697">
      <w:pPr>
        <w:pStyle w:val="ListParagraph"/>
        <w:numPr>
          <w:ilvl w:val="0"/>
          <w:numId w:val="4"/>
        </w:numPr>
        <w:rPr>
          <w:sz w:val="24"/>
          <w:szCs w:val="24"/>
        </w:rPr>
      </w:pPr>
      <w:r w:rsidRPr="006B2281">
        <w:rPr>
          <w:i/>
          <w:iCs/>
          <w:sz w:val="24"/>
          <w:szCs w:val="24"/>
        </w:rPr>
        <w:t>(reaffirmations only)</w:t>
      </w:r>
      <w:r w:rsidRPr="006B2281">
        <w:rPr>
          <w:sz w:val="24"/>
          <w:szCs w:val="24"/>
        </w:rPr>
        <w:t xml:space="preserve"> </w:t>
      </w:r>
      <w:r w:rsidR="00110697" w:rsidRPr="006B2281">
        <w:rPr>
          <w:sz w:val="24"/>
          <w:szCs w:val="24"/>
        </w:rPr>
        <w:t>Provide the Public Disclosure of Student Achievement</w:t>
      </w:r>
      <w:r w:rsidR="00797231" w:rsidRPr="006B2281">
        <w:rPr>
          <w:sz w:val="24"/>
          <w:szCs w:val="24"/>
        </w:rPr>
        <w:t xml:space="preserve"> for </w:t>
      </w:r>
      <w:r w:rsidR="00EF35A4" w:rsidRPr="006B2281">
        <w:rPr>
          <w:sz w:val="24"/>
          <w:szCs w:val="24"/>
        </w:rPr>
        <w:t>Certificate</w:t>
      </w:r>
      <w:r w:rsidR="00103B3E" w:rsidRPr="006B2281">
        <w:rPr>
          <w:sz w:val="24"/>
          <w:szCs w:val="24"/>
        </w:rPr>
        <w:t xml:space="preserve"> </w:t>
      </w:r>
      <w:r w:rsidR="005A005C" w:rsidRPr="006B2281">
        <w:rPr>
          <w:sz w:val="24"/>
          <w:szCs w:val="24"/>
        </w:rPr>
        <w:t>programs. *</w:t>
      </w:r>
    </w:p>
    <w:p w14:paraId="2C397885" w14:textId="376BCB88" w:rsidR="00AB6DE0" w:rsidRPr="004E605A" w:rsidRDefault="00E95575" w:rsidP="00110697">
      <w:pPr>
        <w:pStyle w:val="ListParagraph"/>
        <w:numPr>
          <w:ilvl w:val="0"/>
          <w:numId w:val="4"/>
        </w:numPr>
        <w:rPr>
          <w:sz w:val="24"/>
          <w:szCs w:val="24"/>
        </w:rPr>
      </w:pPr>
      <w:r w:rsidRPr="004E605A">
        <w:rPr>
          <w:i/>
          <w:iCs/>
          <w:sz w:val="24"/>
          <w:szCs w:val="24"/>
        </w:rPr>
        <w:t>(reaffirmations only)</w:t>
      </w:r>
      <w:r w:rsidRPr="004E605A">
        <w:rPr>
          <w:sz w:val="24"/>
          <w:szCs w:val="24"/>
        </w:rPr>
        <w:t xml:space="preserve"> </w:t>
      </w:r>
      <w:r w:rsidR="00AB6DE0" w:rsidRPr="004E605A">
        <w:rPr>
          <w:sz w:val="24"/>
          <w:szCs w:val="24"/>
        </w:rPr>
        <w:t xml:space="preserve">Provide the </w:t>
      </w:r>
      <w:r w:rsidR="00C51D1B" w:rsidRPr="004E605A">
        <w:rPr>
          <w:sz w:val="24"/>
          <w:szCs w:val="24"/>
        </w:rPr>
        <w:t>URL</w:t>
      </w:r>
      <w:r w:rsidR="00AB6DE0" w:rsidRPr="004E605A">
        <w:rPr>
          <w:sz w:val="24"/>
          <w:szCs w:val="24"/>
        </w:rPr>
        <w:t xml:space="preserve"> to where on the institution’s website the PDSA for </w:t>
      </w:r>
      <w:r w:rsidR="00EF35A4">
        <w:rPr>
          <w:sz w:val="24"/>
          <w:szCs w:val="24"/>
        </w:rPr>
        <w:t>Certificate</w:t>
      </w:r>
      <w:r w:rsidR="00103B3E">
        <w:rPr>
          <w:sz w:val="24"/>
          <w:szCs w:val="24"/>
        </w:rPr>
        <w:t xml:space="preserve"> programs</w:t>
      </w:r>
      <w:r w:rsidR="00AB6DE0" w:rsidRPr="004E605A">
        <w:rPr>
          <w:sz w:val="24"/>
          <w:szCs w:val="24"/>
        </w:rPr>
        <w:t xml:space="preserve"> is </w:t>
      </w:r>
      <w:r w:rsidR="006F1A3E" w:rsidRPr="004E605A">
        <w:rPr>
          <w:sz w:val="24"/>
          <w:szCs w:val="24"/>
        </w:rPr>
        <w:t>posted.</w:t>
      </w:r>
      <w:r w:rsidR="006F1A3E">
        <w:rPr>
          <w:sz w:val="24"/>
          <w:szCs w:val="24"/>
        </w:rPr>
        <w:t xml:space="preserve"> *</w:t>
      </w:r>
    </w:p>
    <w:p w14:paraId="6314A205" w14:textId="370D5E01" w:rsidR="004A0A59" w:rsidRPr="004E605A" w:rsidRDefault="004A0A59" w:rsidP="00110697">
      <w:pPr>
        <w:pStyle w:val="ListParagraph"/>
        <w:numPr>
          <w:ilvl w:val="0"/>
          <w:numId w:val="4"/>
        </w:numPr>
        <w:rPr>
          <w:sz w:val="24"/>
          <w:szCs w:val="24"/>
        </w:rPr>
      </w:pPr>
      <w:r w:rsidRPr="004E605A">
        <w:rPr>
          <w:sz w:val="24"/>
          <w:szCs w:val="24"/>
        </w:rPr>
        <w:t xml:space="preserve">For each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provide a sampling list of </w:t>
      </w:r>
      <w:r w:rsidR="00226D49" w:rsidRPr="002C4E03">
        <w:rPr>
          <w:sz w:val="24"/>
          <w:szCs w:val="24"/>
        </w:rPr>
        <w:t xml:space="preserve">potential </w:t>
      </w:r>
      <w:r w:rsidRPr="004E605A">
        <w:rPr>
          <w:sz w:val="24"/>
          <w:szCs w:val="24"/>
        </w:rPr>
        <w:t>job positions and place</w:t>
      </w:r>
      <w:r w:rsidR="001B6CA6">
        <w:rPr>
          <w:sz w:val="24"/>
          <w:szCs w:val="24"/>
        </w:rPr>
        <w:t>s</w:t>
      </w:r>
      <w:r w:rsidRPr="004E605A">
        <w:rPr>
          <w:sz w:val="24"/>
          <w:szCs w:val="24"/>
        </w:rPr>
        <w:t xml:space="preserve"> of employment </w:t>
      </w:r>
      <w:r w:rsidR="00A46A14">
        <w:rPr>
          <w:sz w:val="24"/>
          <w:szCs w:val="24"/>
        </w:rPr>
        <w:t>applicable to</w:t>
      </w:r>
      <w:r w:rsidRPr="004E605A">
        <w:rPr>
          <w:sz w:val="24"/>
          <w:szCs w:val="24"/>
        </w:rPr>
        <w:t xml:space="preserve"> </w:t>
      </w:r>
      <w:r w:rsidR="00EF35A4">
        <w:rPr>
          <w:sz w:val="24"/>
          <w:szCs w:val="24"/>
        </w:rPr>
        <w:t>certificate</w:t>
      </w:r>
      <w:r w:rsidR="00933067">
        <w:rPr>
          <w:sz w:val="24"/>
          <w:szCs w:val="24"/>
        </w:rPr>
        <w:t xml:space="preserve"> program</w:t>
      </w:r>
      <w:r w:rsidRPr="004E605A">
        <w:rPr>
          <w:sz w:val="24"/>
          <w:szCs w:val="24"/>
        </w:rPr>
        <w:t xml:space="preserve"> graduates</w:t>
      </w:r>
      <w:r w:rsidR="00A46A14">
        <w:rPr>
          <w:sz w:val="24"/>
          <w:szCs w:val="24"/>
        </w:rPr>
        <w:t xml:space="preserve">, including positions secured by past graduates. </w:t>
      </w:r>
    </w:p>
    <w:p w14:paraId="0DE152FA" w14:textId="77777777" w:rsidR="009A5609" w:rsidRDefault="009A5609" w:rsidP="002B3347">
      <w:pPr>
        <w:rPr>
          <w:sz w:val="24"/>
          <w:szCs w:val="24"/>
        </w:rPr>
      </w:pPr>
    </w:p>
    <w:p w14:paraId="5C8DB2F1" w14:textId="77777777" w:rsidR="009A5609" w:rsidRPr="004E605A" w:rsidRDefault="009A5609" w:rsidP="002B3347">
      <w:pPr>
        <w:rPr>
          <w:sz w:val="24"/>
          <w:szCs w:val="24"/>
        </w:rPr>
      </w:pPr>
    </w:p>
    <w:p w14:paraId="4316BD30" w14:textId="562B698B" w:rsidR="009A5609" w:rsidRPr="009A5609" w:rsidRDefault="009A5609" w:rsidP="009A5609">
      <w:pPr>
        <w:spacing w:after="160" w:line="259" w:lineRule="auto"/>
        <w:rPr>
          <w:rFonts w:cstheme="minorHAnsi"/>
          <w:i/>
          <w:iCs/>
          <w:sz w:val="24"/>
          <w:szCs w:val="24"/>
        </w:rPr>
      </w:pPr>
      <w:bookmarkStart w:id="3" w:name="_Hlk138949504"/>
      <w:r w:rsidRPr="009A5609">
        <w:rPr>
          <w:rFonts w:cstheme="minorHAnsi"/>
          <w:i/>
          <w:iCs/>
          <w:sz w:val="24"/>
          <w:szCs w:val="24"/>
        </w:rPr>
        <w:t>*</w:t>
      </w:r>
      <w:r>
        <w:rPr>
          <w:rFonts w:cstheme="minorHAnsi"/>
          <w:i/>
          <w:iCs/>
          <w:sz w:val="24"/>
          <w:szCs w:val="24"/>
        </w:rPr>
        <w:t xml:space="preserve">  </w:t>
      </w:r>
      <w:r w:rsidRPr="009A5609">
        <w:rPr>
          <w:rFonts w:cstheme="minorHAnsi"/>
          <w:i/>
          <w:iCs/>
          <w:sz w:val="24"/>
          <w:szCs w:val="24"/>
        </w:rPr>
        <w:t xml:space="preserve">For business units seeking First-Time Accreditation for </w:t>
      </w:r>
      <w:r w:rsidR="00EF35A4">
        <w:rPr>
          <w:rFonts w:cstheme="minorHAnsi"/>
          <w:i/>
          <w:iCs/>
          <w:sz w:val="24"/>
          <w:szCs w:val="24"/>
        </w:rPr>
        <w:t>certificate</w:t>
      </w:r>
      <w:r w:rsidR="00103B3E">
        <w:rPr>
          <w:rFonts w:cstheme="minorHAnsi"/>
          <w:i/>
          <w:iCs/>
          <w:sz w:val="24"/>
          <w:szCs w:val="24"/>
        </w:rPr>
        <w:t xml:space="preserve"> programs</w:t>
      </w:r>
      <w:r w:rsidRPr="009A5609">
        <w:rPr>
          <w:rFonts w:cstheme="minorHAnsi"/>
          <w:i/>
          <w:iCs/>
          <w:sz w:val="24"/>
          <w:szCs w:val="24"/>
        </w:rPr>
        <w:t>, there will not be a Public Disclosure of Student Achievement posted at the time of the Self-Study: it will not be a requirement until after programs achieve IACBE accreditation. Within 30 days of notification of approval of</w:t>
      </w:r>
      <w:r w:rsidR="00E049AF">
        <w:rPr>
          <w:rFonts w:cstheme="minorHAnsi"/>
          <w:i/>
          <w:iCs/>
          <w:sz w:val="24"/>
          <w:szCs w:val="24"/>
        </w:rPr>
        <w:t xml:space="preserve"> the certificate</w:t>
      </w:r>
      <w:r w:rsidRPr="009A5609">
        <w:rPr>
          <w:rFonts w:cstheme="minorHAnsi"/>
          <w:i/>
          <w:iCs/>
          <w:sz w:val="24"/>
          <w:szCs w:val="24"/>
        </w:rPr>
        <w:t xml:space="preserve"> program accreditation, the Public Disclosure of Student Achievement must be posted to the business unit’s website and </w:t>
      </w:r>
      <w:r w:rsidR="006F671F">
        <w:rPr>
          <w:rFonts w:cstheme="minorHAnsi"/>
          <w:i/>
          <w:iCs/>
          <w:sz w:val="24"/>
          <w:szCs w:val="24"/>
        </w:rPr>
        <w:t>a</w:t>
      </w:r>
      <w:r w:rsidRPr="009A5609">
        <w:rPr>
          <w:rFonts w:cstheme="minorHAnsi"/>
          <w:i/>
          <w:iCs/>
          <w:sz w:val="24"/>
          <w:szCs w:val="24"/>
        </w:rPr>
        <w:t xml:space="preserve"> WebPath Notification Form must be submitted. More </w:t>
      </w:r>
      <w:r w:rsidR="009E32AA">
        <w:rPr>
          <w:rFonts w:cstheme="minorHAnsi"/>
          <w:i/>
          <w:iCs/>
          <w:sz w:val="24"/>
          <w:szCs w:val="24"/>
        </w:rPr>
        <w:t xml:space="preserve">detailed </w:t>
      </w:r>
      <w:r w:rsidRPr="009A5609">
        <w:rPr>
          <w:rFonts w:cstheme="minorHAnsi"/>
          <w:i/>
          <w:iCs/>
          <w:sz w:val="24"/>
          <w:szCs w:val="24"/>
        </w:rPr>
        <w:t xml:space="preserve">information will be </w:t>
      </w:r>
      <w:r w:rsidR="009E32AA">
        <w:rPr>
          <w:rFonts w:cstheme="minorHAnsi"/>
          <w:i/>
          <w:iCs/>
          <w:sz w:val="24"/>
          <w:szCs w:val="24"/>
        </w:rPr>
        <w:t>provided</w:t>
      </w:r>
      <w:r w:rsidR="009E32AA" w:rsidRPr="009A5609">
        <w:rPr>
          <w:rFonts w:cstheme="minorHAnsi"/>
          <w:i/>
          <w:iCs/>
          <w:sz w:val="24"/>
          <w:szCs w:val="24"/>
        </w:rPr>
        <w:t xml:space="preserve"> </w:t>
      </w:r>
      <w:r w:rsidRPr="009A5609">
        <w:rPr>
          <w:rFonts w:cstheme="minorHAnsi"/>
          <w:i/>
          <w:iCs/>
          <w:sz w:val="24"/>
          <w:szCs w:val="24"/>
        </w:rPr>
        <w:t>in the Board of Commissioner Decision letter.</w:t>
      </w:r>
    </w:p>
    <w:bookmarkEnd w:id="3"/>
    <w:p w14:paraId="2B693A10" w14:textId="5E02AED2" w:rsidR="00E76611" w:rsidRPr="004E605A" w:rsidRDefault="00E76611">
      <w:pPr>
        <w:rPr>
          <w:sz w:val="24"/>
          <w:szCs w:val="24"/>
        </w:rPr>
      </w:pPr>
      <w:r w:rsidRPr="004E605A">
        <w:rPr>
          <w:sz w:val="24"/>
          <w:szCs w:val="24"/>
        </w:rPr>
        <w:br w:type="page"/>
      </w:r>
    </w:p>
    <w:p w14:paraId="27F9A2CE" w14:textId="77777777" w:rsidR="00AB6DE0" w:rsidRPr="004E605A" w:rsidRDefault="00AB6DE0" w:rsidP="00AB6DE0">
      <w:pPr>
        <w:rPr>
          <w:sz w:val="24"/>
          <w:szCs w:val="24"/>
        </w:rPr>
      </w:pPr>
    </w:p>
    <w:p w14:paraId="01CB0CDD" w14:textId="3DF31D36" w:rsidR="00E76611" w:rsidRPr="00D3435B" w:rsidRDefault="006F671F" w:rsidP="00D3435B">
      <w:pPr>
        <w:pStyle w:val="ListParagraph"/>
        <w:numPr>
          <w:ilvl w:val="0"/>
          <w:numId w:val="13"/>
        </w:numPr>
        <w:ind w:left="720"/>
        <w:rPr>
          <w:b/>
          <w:bCs/>
          <w:sz w:val="24"/>
          <w:szCs w:val="24"/>
        </w:rPr>
      </w:pPr>
      <w:r w:rsidRPr="00D3435B">
        <w:rPr>
          <w:b/>
          <w:bCs/>
          <w:sz w:val="24"/>
          <w:szCs w:val="24"/>
        </w:rPr>
        <w:t xml:space="preserve">RESOURCES &amp; </w:t>
      </w:r>
      <w:r w:rsidR="003E36FD" w:rsidRPr="00D3435B">
        <w:rPr>
          <w:b/>
          <w:bCs/>
          <w:sz w:val="24"/>
          <w:szCs w:val="24"/>
        </w:rPr>
        <w:t>INNOVATION</w:t>
      </w:r>
    </w:p>
    <w:p w14:paraId="2EF278FB" w14:textId="77777777" w:rsidR="00D3435B" w:rsidRDefault="00D3435B" w:rsidP="00AB6DE0">
      <w:pPr>
        <w:rPr>
          <w:b/>
          <w:bCs/>
          <w:sz w:val="24"/>
          <w:szCs w:val="24"/>
        </w:rPr>
      </w:pPr>
    </w:p>
    <w:p w14:paraId="701A6AC4" w14:textId="77777777" w:rsidR="00D3435B" w:rsidRDefault="00D3435B" w:rsidP="00D3435B">
      <w:pPr>
        <w:pStyle w:val="ListParagraph"/>
        <w:ind w:left="0"/>
        <w:rPr>
          <w:b/>
          <w:bCs/>
          <w:sz w:val="24"/>
          <w:szCs w:val="24"/>
          <w:u w:val="single"/>
        </w:rPr>
      </w:pPr>
      <w:r>
        <w:rPr>
          <w:b/>
          <w:bCs/>
          <w:sz w:val="24"/>
          <w:szCs w:val="24"/>
          <w:u w:val="single"/>
        </w:rPr>
        <w:t>IACBE Expectation</w:t>
      </w:r>
    </w:p>
    <w:p w14:paraId="2558B6BD" w14:textId="7F4CE502" w:rsidR="003E36FD" w:rsidRPr="00D3435B" w:rsidRDefault="006F671F" w:rsidP="00AB6DE0">
      <w:pPr>
        <w:rPr>
          <w:sz w:val="24"/>
          <w:szCs w:val="24"/>
        </w:rPr>
      </w:pPr>
      <w:r w:rsidRPr="00D3435B">
        <w:rPr>
          <w:sz w:val="24"/>
          <w:szCs w:val="24"/>
        </w:rPr>
        <w:t>The IACBE expects that the business unit’s resources are sufficient to support, sustain, and improve all aspects of its activities.</w:t>
      </w:r>
    </w:p>
    <w:p w14:paraId="7DDA4CE4" w14:textId="77777777" w:rsidR="006F671F" w:rsidRPr="00D3435B" w:rsidRDefault="006F671F" w:rsidP="00AB6DE0">
      <w:pPr>
        <w:rPr>
          <w:rFonts w:ascii="Calibri" w:eastAsia="Times New Roman" w:hAnsi="Calibri" w:cs="Calibri"/>
          <w:color w:val="000000"/>
          <w:sz w:val="24"/>
          <w:szCs w:val="24"/>
        </w:rPr>
      </w:pPr>
    </w:p>
    <w:p w14:paraId="0ED4B134" w14:textId="3D1683BD" w:rsidR="006F671F" w:rsidRPr="00D3435B" w:rsidRDefault="006F671F" w:rsidP="00AB6DE0">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Additionally, The IACBE expects business units to adapt and respond to the challenges of preparing students to be competent business professionals in today’s dynamic and increasingly complex business environments through innovation and creativity.</w:t>
      </w:r>
      <w:r w:rsidR="009B2FB9" w:rsidRPr="00D3435B">
        <w:rPr>
          <w:rFonts w:ascii="Calibri" w:eastAsia="Times New Roman" w:hAnsi="Calibri" w:cs="Calibri"/>
          <w:color w:val="000000"/>
          <w:sz w:val="24"/>
          <w:szCs w:val="24"/>
        </w:rPr>
        <w:t xml:space="preserve"> </w:t>
      </w:r>
    </w:p>
    <w:p w14:paraId="68FAEBEB" w14:textId="77777777" w:rsidR="009B2FB9" w:rsidRPr="00D3435B" w:rsidRDefault="009B2FB9" w:rsidP="00AB6DE0">
      <w:pPr>
        <w:rPr>
          <w:rFonts w:ascii="Calibri" w:eastAsia="Times New Roman" w:hAnsi="Calibri" w:cs="Calibri"/>
          <w:color w:val="000000"/>
          <w:sz w:val="24"/>
          <w:szCs w:val="24"/>
        </w:rPr>
      </w:pPr>
    </w:p>
    <w:p w14:paraId="0E8D9B61" w14:textId="77777777" w:rsidR="009B2FB9" w:rsidRPr="00D3435B" w:rsidRDefault="009B2FB9" w:rsidP="009B2FB9">
      <w:pPr>
        <w:rPr>
          <w:rFonts w:ascii="Calibri" w:eastAsia="Times New Roman" w:hAnsi="Calibri" w:cs="Calibri"/>
          <w:color w:val="000000"/>
          <w:sz w:val="24"/>
          <w:szCs w:val="24"/>
        </w:rPr>
      </w:pPr>
      <w:r w:rsidRPr="00D3435B">
        <w:rPr>
          <w:rFonts w:ascii="Calibri" w:eastAsia="Times New Roman" w:hAnsi="Calibri" w:cs="Calibri"/>
          <w:color w:val="000000"/>
          <w:sz w:val="24"/>
          <w:szCs w:val="24"/>
        </w:rPr>
        <w:t>The IACBE recognizes that what constitutes innovation is unique to each business unit, and as such expects involvement of faculty and external communities of interest in supporting ongoing modernization and improvements in curricula and instructional delivery.</w:t>
      </w:r>
    </w:p>
    <w:p w14:paraId="3A22C1D5" w14:textId="77777777" w:rsidR="006F671F" w:rsidRDefault="006F671F" w:rsidP="00AB6DE0">
      <w:pPr>
        <w:rPr>
          <w:sz w:val="24"/>
          <w:szCs w:val="24"/>
        </w:rPr>
      </w:pPr>
    </w:p>
    <w:p w14:paraId="21AB5D78" w14:textId="77777777" w:rsidR="00D3435B" w:rsidRDefault="00D3435B" w:rsidP="00AB6DE0">
      <w:pPr>
        <w:rPr>
          <w:sz w:val="24"/>
          <w:szCs w:val="24"/>
        </w:rPr>
      </w:pPr>
    </w:p>
    <w:p w14:paraId="2FB44483" w14:textId="77777777" w:rsidR="00D3435B" w:rsidRDefault="00D3435B" w:rsidP="00D3435B">
      <w:pPr>
        <w:pStyle w:val="ListParagraph"/>
        <w:ind w:left="0"/>
        <w:rPr>
          <w:b/>
          <w:bCs/>
          <w:sz w:val="24"/>
          <w:szCs w:val="24"/>
          <w:u w:val="single"/>
        </w:rPr>
      </w:pPr>
      <w:r>
        <w:rPr>
          <w:b/>
          <w:bCs/>
          <w:sz w:val="24"/>
          <w:szCs w:val="24"/>
          <w:u w:val="single"/>
        </w:rPr>
        <w:t>Required Responses/Documentation</w:t>
      </w:r>
    </w:p>
    <w:p w14:paraId="5DF8E772" w14:textId="77777777" w:rsidR="00D3435B" w:rsidRPr="004E605A" w:rsidRDefault="00D3435B" w:rsidP="00AB6DE0">
      <w:pPr>
        <w:rPr>
          <w:sz w:val="24"/>
          <w:szCs w:val="24"/>
        </w:rPr>
      </w:pPr>
    </w:p>
    <w:p w14:paraId="1550B8AA" w14:textId="0A7EEC0E" w:rsidR="00E76611" w:rsidRPr="004E605A" w:rsidRDefault="00E76611" w:rsidP="00E76611">
      <w:pPr>
        <w:pStyle w:val="ListParagraph"/>
        <w:numPr>
          <w:ilvl w:val="0"/>
          <w:numId w:val="7"/>
        </w:numPr>
        <w:rPr>
          <w:sz w:val="24"/>
          <w:szCs w:val="24"/>
        </w:rPr>
      </w:pPr>
      <w:r w:rsidRPr="004E605A">
        <w:rPr>
          <w:sz w:val="24"/>
          <w:szCs w:val="24"/>
        </w:rPr>
        <w:t xml:space="preserve">Describe the learning and instructional resources specific to delivery of </w:t>
      </w:r>
      <w:r w:rsidR="00EF35A4">
        <w:rPr>
          <w:sz w:val="24"/>
          <w:szCs w:val="24"/>
        </w:rPr>
        <w:t>certificate</w:t>
      </w:r>
      <w:r w:rsidR="00103B3E">
        <w:rPr>
          <w:sz w:val="24"/>
          <w:szCs w:val="24"/>
        </w:rPr>
        <w:t xml:space="preserve"> programs</w:t>
      </w:r>
      <w:r w:rsidRPr="004E605A">
        <w:rPr>
          <w:sz w:val="24"/>
          <w:szCs w:val="24"/>
        </w:rPr>
        <w:t xml:space="preserve"> seeking accreditation.</w:t>
      </w:r>
    </w:p>
    <w:p w14:paraId="18AC1AE4" w14:textId="28F57F3E" w:rsidR="00E76611" w:rsidRPr="004E605A" w:rsidRDefault="0098399F" w:rsidP="00E76611">
      <w:pPr>
        <w:pStyle w:val="ListParagraph"/>
        <w:numPr>
          <w:ilvl w:val="0"/>
          <w:numId w:val="7"/>
        </w:numPr>
        <w:rPr>
          <w:sz w:val="24"/>
          <w:szCs w:val="24"/>
        </w:rPr>
      </w:pPr>
      <w:r w:rsidRPr="004E605A">
        <w:rPr>
          <w:sz w:val="24"/>
          <w:szCs w:val="24"/>
        </w:rPr>
        <w:t xml:space="preserve">Describe </w:t>
      </w:r>
      <w:r w:rsidR="003E36FD" w:rsidRPr="004E605A">
        <w:rPr>
          <w:sz w:val="24"/>
          <w:szCs w:val="24"/>
        </w:rPr>
        <w:t>how the institution is</w:t>
      </w:r>
      <w:r w:rsidRPr="004E605A">
        <w:rPr>
          <w:sz w:val="24"/>
          <w:szCs w:val="24"/>
        </w:rPr>
        <w:t xml:space="preserve"> innovati</w:t>
      </w:r>
      <w:r w:rsidR="003E36FD" w:rsidRPr="004E605A">
        <w:rPr>
          <w:sz w:val="24"/>
          <w:szCs w:val="24"/>
        </w:rPr>
        <w:t xml:space="preserve">ve in its approach to </w:t>
      </w:r>
      <w:r w:rsidRPr="004E605A">
        <w:rPr>
          <w:sz w:val="24"/>
          <w:szCs w:val="24"/>
        </w:rPr>
        <w:t xml:space="preserve">the delivery of </w:t>
      </w:r>
      <w:r w:rsidR="00EF35A4">
        <w:rPr>
          <w:sz w:val="24"/>
          <w:szCs w:val="24"/>
        </w:rPr>
        <w:t>certificate</w:t>
      </w:r>
      <w:r w:rsidR="00933067">
        <w:rPr>
          <w:sz w:val="24"/>
          <w:szCs w:val="24"/>
        </w:rPr>
        <w:t xml:space="preserve"> </w:t>
      </w:r>
      <w:r w:rsidR="00103B3E">
        <w:rPr>
          <w:sz w:val="24"/>
          <w:szCs w:val="24"/>
        </w:rPr>
        <w:t>program</w:t>
      </w:r>
      <w:r w:rsidRPr="004E605A">
        <w:rPr>
          <w:sz w:val="24"/>
          <w:szCs w:val="24"/>
        </w:rPr>
        <w:t xml:space="preserve"> education. Provide examples and </w:t>
      </w:r>
      <w:r w:rsidR="003E36FD" w:rsidRPr="004E605A">
        <w:rPr>
          <w:sz w:val="24"/>
          <w:szCs w:val="24"/>
        </w:rPr>
        <w:t>explain how they have impacted the student experience.</w:t>
      </w:r>
    </w:p>
    <w:p w14:paraId="1CF7803C" w14:textId="77777777" w:rsidR="003E36FD" w:rsidRDefault="003E36FD" w:rsidP="003E36FD"/>
    <w:sectPr w:rsidR="003E36FD" w:rsidSect="009471C1">
      <w:head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B6AE" w14:textId="77777777" w:rsidR="002315D9" w:rsidRDefault="002315D9" w:rsidP="00E922BA">
      <w:r>
        <w:separator/>
      </w:r>
    </w:p>
  </w:endnote>
  <w:endnote w:type="continuationSeparator" w:id="0">
    <w:p w14:paraId="3E862C1E" w14:textId="77777777" w:rsidR="002315D9" w:rsidRDefault="002315D9" w:rsidP="00E9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B1A6" w14:textId="7E247FC8" w:rsidR="0092222A" w:rsidRPr="0092222A" w:rsidRDefault="0092222A" w:rsidP="009529F4">
    <w:pPr>
      <w:pStyle w:val="Footer"/>
      <w:tabs>
        <w:tab w:val="clear" w:pos="4680"/>
        <w:tab w:val="clear" w:pos="9360"/>
      </w:tabs>
      <w:spacing w:after="240"/>
      <w:jc w:val="right"/>
      <w:rPr>
        <w:caps/>
        <w:noProof/>
      </w:rPr>
    </w:pPr>
    <w:r w:rsidRPr="0092222A">
      <w:rPr>
        <w:caps/>
      </w:rPr>
      <w:fldChar w:fldCharType="begin"/>
    </w:r>
    <w:r w:rsidRPr="0092222A">
      <w:rPr>
        <w:caps/>
      </w:rPr>
      <w:instrText xml:space="preserve"> PAGE   \* MERGEFORMAT </w:instrText>
    </w:r>
    <w:r w:rsidRPr="0092222A">
      <w:rPr>
        <w:caps/>
      </w:rPr>
      <w:fldChar w:fldCharType="separate"/>
    </w:r>
    <w:r w:rsidRPr="0092222A">
      <w:rPr>
        <w:caps/>
        <w:noProof/>
      </w:rPr>
      <w:t>2</w:t>
    </w:r>
    <w:r w:rsidRPr="0092222A">
      <w:rPr>
        <w:caps/>
        <w:noProof/>
      </w:rPr>
      <w:fldChar w:fldCharType="end"/>
    </w:r>
    <w:r w:rsidRPr="0092222A">
      <w:rPr>
        <w:caps/>
        <w:noProof/>
      </w:rPr>
      <w:t xml:space="preserve">                                                                                            </w:t>
    </w:r>
    <w:r>
      <w:rPr>
        <w:caps/>
        <w:noProof/>
      </w:rPr>
      <w:t xml:space="preserve">           </w:t>
    </w:r>
    <w:r w:rsidR="00B21E4F">
      <w:rPr>
        <w:caps/>
        <w:noProof/>
      </w:rPr>
      <w:t xml:space="preserve">                                                                          </w:t>
    </w:r>
    <w:r w:rsidR="00266799">
      <w:rPr>
        <w:caps/>
        <w:noProof/>
      </w:rPr>
      <w:t>8/</w:t>
    </w:r>
    <w:r w:rsidR="008717E3">
      <w:rPr>
        <w:caps/>
        <w:noProof/>
      </w:rPr>
      <w:t>9</w:t>
    </w:r>
    <w:r w:rsidRPr="0092222A">
      <w:rPr>
        <w:caps/>
        <w:noProof/>
      </w:rPr>
      <w:t>/2024</w:t>
    </w:r>
  </w:p>
  <w:p w14:paraId="29002283" w14:textId="527AE046" w:rsidR="00033163" w:rsidRPr="00896EDD" w:rsidRDefault="00033163">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ADC3" w14:textId="77777777" w:rsidR="002315D9" w:rsidRDefault="002315D9" w:rsidP="00E922BA">
      <w:r>
        <w:separator/>
      </w:r>
    </w:p>
  </w:footnote>
  <w:footnote w:type="continuationSeparator" w:id="0">
    <w:p w14:paraId="70FB3AA0" w14:textId="77777777" w:rsidR="002315D9" w:rsidRDefault="002315D9" w:rsidP="00E922BA">
      <w:r>
        <w:continuationSeparator/>
      </w:r>
    </w:p>
  </w:footnote>
  <w:footnote w:id="1">
    <w:p w14:paraId="742F5613" w14:textId="3805CA15" w:rsidR="00E922BA" w:rsidRDefault="00E922BA">
      <w:pPr>
        <w:pStyle w:val="FootnoteText"/>
      </w:pPr>
      <w:r>
        <w:rPr>
          <w:rStyle w:val="FootnoteReference"/>
        </w:rPr>
        <w:footnoteRef/>
      </w:r>
      <w:r>
        <w:t xml:space="preserve"> </w:t>
      </w:r>
      <w:r w:rsidRPr="00E922BA">
        <w:t>business administration, accounting, entrepreneurship, finance, human resources, information technology, international business, leadership, logistics, management, marketing, business strategy, economics, business law, ethics, communication, analytics, and quantitative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6072" w14:textId="6624F2EA" w:rsidR="007C3D35" w:rsidRDefault="007C3D35">
    <w:pPr>
      <w:pStyle w:val="Header"/>
    </w:pPr>
  </w:p>
  <w:p w14:paraId="77DCC1B5" w14:textId="77777777" w:rsidR="007C3D35" w:rsidRDefault="007C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013F" w14:textId="2BCD72DC" w:rsidR="00A31BD5" w:rsidRDefault="00A31BD5">
    <w:pPr>
      <w:pStyle w:val="Header"/>
    </w:pPr>
    <w:r>
      <w:t xml:space="preserve">IACBE </w:t>
    </w:r>
    <w:r w:rsidR="00EF35A4">
      <w:t>Certificate</w:t>
    </w:r>
    <w:r w:rsidR="00933067">
      <w:t xml:space="preserve"> program</w:t>
    </w:r>
    <w:r>
      <w:t xml:space="preserve"> Self-Study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84E"/>
    <w:multiLevelType w:val="hybridMultilevel"/>
    <w:tmpl w:val="320E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22A"/>
    <w:multiLevelType w:val="hybridMultilevel"/>
    <w:tmpl w:val="32F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DC"/>
    <w:multiLevelType w:val="hybridMultilevel"/>
    <w:tmpl w:val="F352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4B6"/>
    <w:multiLevelType w:val="hybridMultilevel"/>
    <w:tmpl w:val="DDAE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51392"/>
    <w:multiLevelType w:val="hybridMultilevel"/>
    <w:tmpl w:val="EBF4825A"/>
    <w:lvl w:ilvl="0" w:tplc="D666B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84249"/>
    <w:multiLevelType w:val="hybridMultilevel"/>
    <w:tmpl w:val="77D6D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C1AAD"/>
    <w:multiLevelType w:val="hybridMultilevel"/>
    <w:tmpl w:val="0AB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6B6"/>
    <w:multiLevelType w:val="hybridMultilevel"/>
    <w:tmpl w:val="7A848F3C"/>
    <w:lvl w:ilvl="0" w:tplc="10944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41E"/>
    <w:multiLevelType w:val="hybridMultilevel"/>
    <w:tmpl w:val="1D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0DE"/>
    <w:multiLevelType w:val="hybridMultilevel"/>
    <w:tmpl w:val="EE62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F7F1E"/>
    <w:multiLevelType w:val="hybridMultilevel"/>
    <w:tmpl w:val="6A34C6A6"/>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472C8"/>
    <w:multiLevelType w:val="hybridMultilevel"/>
    <w:tmpl w:val="760AE5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60642"/>
    <w:multiLevelType w:val="hybridMultilevel"/>
    <w:tmpl w:val="A120CE3E"/>
    <w:lvl w:ilvl="0" w:tplc="D666B9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644052">
    <w:abstractNumId w:val="5"/>
  </w:num>
  <w:num w:numId="2" w16cid:durableId="518399221">
    <w:abstractNumId w:val="12"/>
  </w:num>
  <w:num w:numId="3" w16cid:durableId="328559419">
    <w:abstractNumId w:val="4"/>
  </w:num>
  <w:num w:numId="4" w16cid:durableId="1129859167">
    <w:abstractNumId w:val="10"/>
  </w:num>
  <w:num w:numId="5" w16cid:durableId="784082422">
    <w:abstractNumId w:val="2"/>
  </w:num>
  <w:num w:numId="6" w16cid:durableId="2099208388">
    <w:abstractNumId w:val="1"/>
  </w:num>
  <w:num w:numId="7" w16cid:durableId="1413047845">
    <w:abstractNumId w:val="3"/>
  </w:num>
  <w:num w:numId="8" w16cid:durableId="32778545">
    <w:abstractNumId w:val="9"/>
  </w:num>
  <w:num w:numId="9" w16cid:durableId="1942836498">
    <w:abstractNumId w:val="8"/>
  </w:num>
  <w:num w:numId="10" w16cid:durableId="1902248772">
    <w:abstractNumId w:val="11"/>
  </w:num>
  <w:num w:numId="11" w16cid:durableId="106900006">
    <w:abstractNumId w:val="6"/>
  </w:num>
  <w:num w:numId="12" w16cid:durableId="1329554908">
    <w:abstractNumId w:val="0"/>
  </w:num>
  <w:num w:numId="13" w16cid:durableId="790904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2"/>
    <w:rsid w:val="00000513"/>
    <w:rsid w:val="00005E46"/>
    <w:rsid w:val="00011F68"/>
    <w:rsid w:val="00014870"/>
    <w:rsid w:val="00024236"/>
    <w:rsid w:val="00024D0E"/>
    <w:rsid w:val="00033163"/>
    <w:rsid w:val="00034162"/>
    <w:rsid w:val="000801C9"/>
    <w:rsid w:val="00087C45"/>
    <w:rsid w:val="000A1ACE"/>
    <w:rsid w:val="000A591D"/>
    <w:rsid w:val="000B09C6"/>
    <w:rsid w:val="000C7E60"/>
    <w:rsid w:val="000D08B8"/>
    <w:rsid w:val="00103B3E"/>
    <w:rsid w:val="00110697"/>
    <w:rsid w:val="00113C41"/>
    <w:rsid w:val="00115AB7"/>
    <w:rsid w:val="001236A5"/>
    <w:rsid w:val="0013766A"/>
    <w:rsid w:val="00153055"/>
    <w:rsid w:val="00155B5F"/>
    <w:rsid w:val="00174AD6"/>
    <w:rsid w:val="0018171B"/>
    <w:rsid w:val="00184EF8"/>
    <w:rsid w:val="001B6CA6"/>
    <w:rsid w:val="001B74AA"/>
    <w:rsid w:val="001C7AE5"/>
    <w:rsid w:val="001D0690"/>
    <w:rsid w:val="00200B9A"/>
    <w:rsid w:val="002170C0"/>
    <w:rsid w:val="00217C1A"/>
    <w:rsid w:val="0022351E"/>
    <w:rsid w:val="00226D49"/>
    <w:rsid w:val="002315D9"/>
    <w:rsid w:val="00264488"/>
    <w:rsid w:val="002646E1"/>
    <w:rsid w:val="00266799"/>
    <w:rsid w:val="0026787F"/>
    <w:rsid w:val="00282802"/>
    <w:rsid w:val="00292FEB"/>
    <w:rsid w:val="00294052"/>
    <w:rsid w:val="002A64BA"/>
    <w:rsid w:val="002B3347"/>
    <w:rsid w:val="002B54D3"/>
    <w:rsid w:val="002C4E03"/>
    <w:rsid w:val="002C55D0"/>
    <w:rsid w:val="002E0258"/>
    <w:rsid w:val="002E156A"/>
    <w:rsid w:val="002E3CDA"/>
    <w:rsid w:val="002F3EE7"/>
    <w:rsid w:val="003118E8"/>
    <w:rsid w:val="00322C3B"/>
    <w:rsid w:val="003232DA"/>
    <w:rsid w:val="00331B8D"/>
    <w:rsid w:val="0034109D"/>
    <w:rsid w:val="003427EA"/>
    <w:rsid w:val="00351D54"/>
    <w:rsid w:val="00361BEC"/>
    <w:rsid w:val="003679C6"/>
    <w:rsid w:val="00374F51"/>
    <w:rsid w:val="003866BB"/>
    <w:rsid w:val="003A1082"/>
    <w:rsid w:val="003B0086"/>
    <w:rsid w:val="003B17AB"/>
    <w:rsid w:val="003C50D9"/>
    <w:rsid w:val="003E36FD"/>
    <w:rsid w:val="003F015E"/>
    <w:rsid w:val="003F0818"/>
    <w:rsid w:val="00413095"/>
    <w:rsid w:val="00423853"/>
    <w:rsid w:val="00435826"/>
    <w:rsid w:val="00447721"/>
    <w:rsid w:val="00460FA1"/>
    <w:rsid w:val="004748CA"/>
    <w:rsid w:val="00496CF3"/>
    <w:rsid w:val="004A0A59"/>
    <w:rsid w:val="004C56DA"/>
    <w:rsid w:val="004D49C6"/>
    <w:rsid w:val="004E334C"/>
    <w:rsid w:val="004E4BFA"/>
    <w:rsid w:val="004E605A"/>
    <w:rsid w:val="004F088C"/>
    <w:rsid w:val="00502E45"/>
    <w:rsid w:val="00511F3E"/>
    <w:rsid w:val="00512223"/>
    <w:rsid w:val="005153CD"/>
    <w:rsid w:val="00515F68"/>
    <w:rsid w:val="0052477A"/>
    <w:rsid w:val="00526B53"/>
    <w:rsid w:val="00527B7F"/>
    <w:rsid w:val="0053426B"/>
    <w:rsid w:val="00535701"/>
    <w:rsid w:val="00544C40"/>
    <w:rsid w:val="00546240"/>
    <w:rsid w:val="00554B12"/>
    <w:rsid w:val="00562232"/>
    <w:rsid w:val="0056253C"/>
    <w:rsid w:val="00564E9C"/>
    <w:rsid w:val="00574594"/>
    <w:rsid w:val="00576626"/>
    <w:rsid w:val="005A005C"/>
    <w:rsid w:val="005B4AB7"/>
    <w:rsid w:val="005D3A8A"/>
    <w:rsid w:val="005F0AD6"/>
    <w:rsid w:val="00624B2B"/>
    <w:rsid w:val="00635815"/>
    <w:rsid w:val="00637339"/>
    <w:rsid w:val="00641318"/>
    <w:rsid w:val="006453E8"/>
    <w:rsid w:val="0065512B"/>
    <w:rsid w:val="006676D4"/>
    <w:rsid w:val="00670D2A"/>
    <w:rsid w:val="0067211D"/>
    <w:rsid w:val="00674FB1"/>
    <w:rsid w:val="00682A86"/>
    <w:rsid w:val="0068462F"/>
    <w:rsid w:val="00691492"/>
    <w:rsid w:val="006A20E1"/>
    <w:rsid w:val="006A24A4"/>
    <w:rsid w:val="006A2A21"/>
    <w:rsid w:val="006B2281"/>
    <w:rsid w:val="006B52D7"/>
    <w:rsid w:val="006C28B9"/>
    <w:rsid w:val="006C3890"/>
    <w:rsid w:val="006C3CF7"/>
    <w:rsid w:val="006C52A0"/>
    <w:rsid w:val="006D6D8F"/>
    <w:rsid w:val="006F1A3E"/>
    <w:rsid w:val="006F671F"/>
    <w:rsid w:val="0070171E"/>
    <w:rsid w:val="0070799C"/>
    <w:rsid w:val="00713A3C"/>
    <w:rsid w:val="00716AF4"/>
    <w:rsid w:val="0073766C"/>
    <w:rsid w:val="007401A8"/>
    <w:rsid w:val="00774E2F"/>
    <w:rsid w:val="00797231"/>
    <w:rsid w:val="007A38E6"/>
    <w:rsid w:val="007A6448"/>
    <w:rsid w:val="007B0165"/>
    <w:rsid w:val="007B2080"/>
    <w:rsid w:val="007B2C54"/>
    <w:rsid w:val="007C3D35"/>
    <w:rsid w:val="007D0703"/>
    <w:rsid w:val="007D6693"/>
    <w:rsid w:val="007F0FA0"/>
    <w:rsid w:val="00816CB4"/>
    <w:rsid w:val="008170BC"/>
    <w:rsid w:val="00823326"/>
    <w:rsid w:val="00824052"/>
    <w:rsid w:val="00825463"/>
    <w:rsid w:val="008326B8"/>
    <w:rsid w:val="00834D7E"/>
    <w:rsid w:val="00842A02"/>
    <w:rsid w:val="00844F80"/>
    <w:rsid w:val="0087007E"/>
    <w:rsid w:val="008717E3"/>
    <w:rsid w:val="0087449F"/>
    <w:rsid w:val="0087594C"/>
    <w:rsid w:val="0088134C"/>
    <w:rsid w:val="00883C4A"/>
    <w:rsid w:val="0089156B"/>
    <w:rsid w:val="00892957"/>
    <w:rsid w:val="00895E5E"/>
    <w:rsid w:val="00896EDD"/>
    <w:rsid w:val="008A3FCB"/>
    <w:rsid w:val="008B15CB"/>
    <w:rsid w:val="008B67B4"/>
    <w:rsid w:val="008C2076"/>
    <w:rsid w:val="008C7ED5"/>
    <w:rsid w:val="008D79F9"/>
    <w:rsid w:val="008E6A25"/>
    <w:rsid w:val="008E6FDE"/>
    <w:rsid w:val="00907F10"/>
    <w:rsid w:val="0092222A"/>
    <w:rsid w:val="00933067"/>
    <w:rsid w:val="009471C1"/>
    <w:rsid w:val="009529F4"/>
    <w:rsid w:val="0096221F"/>
    <w:rsid w:val="009646FF"/>
    <w:rsid w:val="009718A1"/>
    <w:rsid w:val="0098399F"/>
    <w:rsid w:val="00983A06"/>
    <w:rsid w:val="00983BC2"/>
    <w:rsid w:val="009845F8"/>
    <w:rsid w:val="00986F06"/>
    <w:rsid w:val="00992BDA"/>
    <w:rsid w:val="009A2D5B"/>
    <w:rsid w:val="009A5609"/>
    <w:rsid w:val="009B2FB9"/>
    <w:rsid w:val="009E32AA"/>
    <w:rsid w:val="009E3646"/>
    <w:rsid w:val="00A055C2"/>
    <w:rsid w:val="00A31BD5"/>
    <w:rsid w:val="00A37896"/>
    <w:rsid w:val="00A42AC2"/>
    <w:rsid w:val="00A43270"/>
    <w:rsid w:val="00A46A14"/>
    <w:rsid w:val="00A477E6"/>
    <w:rsid w:val="00A53FDA"/>
    <w:rsid w:val="00A57B62"/>
    <w:rsid w:val="00A673C2"/>
    <w:rsid w:val="00A67B5F"/>
    <w:rsid w:val="00A708CC"/>
    <w:rsid w:val="00A70AB9"/>
    <w:rsid w:val="00A821A3"/>
    <w:rsid w:val="00A92133"/>
    <w:rsid w:val="00A976A5"/>
    <w:rsid w:val="00AA3F15"/>
    <w:rsid w:val="00AA4D21"/>
    <w:rsid w:val="00AB10F3"/>
    <w:rsid w:val="00AB6DE0"/>
    <w:rsid w:val="00AC578A"/>
    <w:rsid w:val="00AC7281"/>
    <w:rsid w:val="00AF235F"/>
    <w:rsid w:val="00B065FC"/>
    <w:rsid w:val="00B20642"/>
    <w:rsid w:val="00B21E4F"/>
    <w:rsid w:val="00B2260B"/>
    <w:rsid w:val="00B43ACB"/>
    <w:rsid w:val="00B4626B"/>
    <w:rsid w:val="00B578E4"/>
    <w:rsid w:val="00B6416C"/>
    <w:rsid w:val="00B777C5"/>
    <w:rsid w:val="00B86DF7"/>
    <w:rsid w:val="00B96A78"/>
    <w:rsid w:val="00B978FB"/>
    <w:rsid w:val="00BA17C2"/>
    <w:rsid w:val="00BC736A"/>
    <w:rsid w:val="00BD353A"/>
    <w:rsid w:val="00BD66F6"/>
    <w:rsid w:val="00BD78D1"/>
    <w:rsid w:val="00BE2DE5"/>
    <w:rsid w:val="00C128CB"/>
    <w:rsid w:val="00C22173"/>
    <w:rsid w:val="00C37F8E"/>
    <w:rsid w:val="00C45AF9"/>
    <w:rsid w:val="00C46999"/>
    <w:rsid w:val="00C47E5D"/>
    <w:rsid w:val="00C51D1B"/>
    <w:rsid w:val="00C608B9"/>
    <w:rsid w:val="00C616DE"/>
    <w:rsid w:val="00C672EC"/>
    <w:rsid w:val="00C71A80"/>
    <w:rsid w:val="00C71F04"/>
    <w:rsid w:val="00C737B1"/>
    <w:rsid w:val="00C81A0C"/>
    <w:rsid w:val="00C922DB"/>
    <w:rsid w:val="00CB4159"/>
    <w:rsid w:val="00CB66A3"/>
    <w:rsid w:val="00CB72A0"/>
    <w:rsid w:val="00CC1DCC"/>
    <w:rsid w:val="00CC65A8"/>
    <w:rsid w:val="00CD7CDB"/>
    <w:rsid w:val="00CE3385"/>
    <w:rsid w:val="00D17169"/>
    <w:rsid w:val="00D3435B"/>
    <w:rsid w:val="00D444BB"/>
    <w:rsid w:val="00D47FBA"/>
    <w:rsid w:val="00D532BE"/>
    <w:rsid w:val="00D91DF4"/>
    <w:rsid w:val="00D96812"/>
    <w:rsid w:val="00DB0DC1"/>
    <w:rsid w:val="00DB5D6D"/>
    <w:rsid w:val="00DB6D13"/>
    <w:rsid w:val="00DC0334"/>
    <w:rsid w:val="00DD0C15"/>
    <w:rsid w:val="00DF71CC"/>
    <w:rsid w:val="00E00804"/>
    <w:rsid w:val="00E049AF"/>
    <w:rsid w:val="00E14685"/>
    <w:rsid w:val="00E24221"/>
    <w:rsid w:val="00E24265"/>
    <w:rsid w:val="00E35303"/>
    <w:rsid w:val="00E6575F"/>
    <w:rsid w:val="00E76611"/>
    <w:rsid w:val="00E922BA"/>
    <w:rsid w:val="00E93C79"/>
    <w:rsid w:val="00E95575"/>
    <w:rsid w:val="00E95D60"/>
    <w:rsid w:val="00EA5C0C"/>
    <w:rsid w:val="00EA794A"/>
    <w:rsid w:val="00EB5C8C"/>
    <w:rsid w:val="00ED1314"/>
    <w:rsid w:val="00ED44DE"/>
    <w:rsid w:val="00EE2492"/>
    <w:rsid w:val="00EE47B8"/>
    <w:rsid w:val="00EF1507"/>
    <w:rsid w:val="00EF35A4"/>
    <w:rsid w:val="00EF6A74"/>
    <w:rsid w:val="00EF7E49"/>
    <w:rsid w:val="00EF7E84"/>
    <w:rsid w:val="00F036A9"/>
    <w:rsid w:val="00F26E16"/>
    <w:rsid w:val="00F4575A"/>
    <w:rsid w:val="00F45762"/>
    <w:rsid w:val="00F53203"/>
    <w:rsid w:val="00F60881"/>
    <w:rsid w:val="00F73D38"/>
    <w:rsid w:val="00F80516"/>
    <w:rsid w:val="00F9202F"/>
    <w:rsid w:val="00F94BB7"/>
    <w:rsid w:val="00FA06C4"/>
    <w:rsid w:val="00FA1319"/>
    <w:rsid w:val="00FB15C9"/>
    <w:rsid w:val="00FB1774"/>
    <w:rsid w:val="00FD32EA"/>
    <w:rsid w:val="00FD3979"/>
    <w:rsid w:val="00FD46E0"/>
    <w:rsid w:val="00FE52A4"/>
    <w:rsid w:val="00FF1B49"/>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5AA5"/>
  <w15:docId w15:val="{F1C3C446-3559-4673-BE7E-3D6BC3C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22BA"/>
    <w:rPr>
      <w:sz w:val="20"/>
      <w:szCs w:val="20"/>
    </w:rPr>
  </w:style>
  <w:style w:type="character" w:customStyle="1" w:styleId="FootnoteTextChar">
    <w:name w:val="Footnote Text Char"/>
    <w:basedOn w:val="DefaultParagraphFont"/>
    <w:link w:val="FootnoteText"/>
    <w:uiPriority w:val="99"/>
    <w:semiHidden/>
    <w:rsid w:val="00E922BA"/>
    <w:rPr>
      <w:sz w:val="20"/>
      <w:szCs w:val="20"/>
    </w:rPr>
  </w:style>
  <w:style w:type="character" w:styleId="FootnoteReference">
    <w:name w:val="footnote reference"/>
    <w:basedOn w:val="DefaultParagraphFont"/>
    <w:uiPriority w:val="99"/>
    <w:semiHidden/>
    <w:unhideWhenUsed/>
    <w:rsid w:val="00E922BA"/>
    <w:rPr>
      <w:vertAlign w:val="superscript"/>
    </w:rPr>
  </w:style>
  <w:style w:type="paragraph" w:styleId="ListParagraph">
    <w:name w:val="List Paragraph"/>
    <w:basedOn w:val="Normal"/>
    <w:uiPriority w:val="34"/>
    <w:qFormat/>
    <w:rsid w:val="006C28B9"/>
    <w:pPr>
      <w:ind w:left="720"/>
      <w:contextualSpacing/>
    </w:pPr>
  </w:style>
  <w:style w:type="table" w:styleId="TableGrid">
    <w:name w:val="Table Grid"/>
    <w:basedOn w:val="TableNormal"/>
    <w:uiPriority w:val="39"/>
    <w:rsid w:val="00A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9156B"/>
    <w:rPr>
      <w:rFonts w:eastAsia="Times New Roman"/>
      <w:kern w:val="0"/>
      <w14:ligatures w14:val="none"/>
    </w:rPr>
  </w:style>
  <w:style w:type="character" w:customStyle="1" w:styleId="NoSpacingChar">
    <w:name w:val="No Spacing Char"/>
    <w:basedOn w:val="DefaultParagraphFont"/>
    <w:link w:val="NoSpacing1"/>
    <w:uiPriority w:val="1"/>
    <w:rsid w:val="0089156B"/>
    <w:rPr>
      <w:rFonts w:eastAsia="Times New Roman"/>
      <w:kern w:val="0"/>
      <w14:ligatures w14:val="none"/>
    </w:rPr>
  </w:style>
  <w:style w:type="paragraph" w:styleId="NoSpacing">
    <w:name w:val="No Spacing"/>
    <w:uiPriority w:val="1"/>
    <w:qFormat/>
    <w:rsid w:val="0089156B"/>
  </w:style>
  <w:style w:type="paragraph" w:styleId="Header">
    <w:name w:val="header"/>
    <w:basedOn w:val="Normal"/>
    <w:link w:val="HeaderChar"/>
    <w:uiPriority w:val="99"/>
    <w:unhideWhenUsed/>
    <w:rsid w:val="00033163"/>
    <w:pPr>
      <w:tabs>
        <w:tab w:val="center" w:pos="4680"/>
        <w:tab w:val="right" w:pos="9360"/>
      </w:tabs>
    </w:pPr>
  </w:style>
  <w:style w:type="character" w:customStyle="1" w:styleId="HeaderChar">
    <w:name w:val="Header Char"/>
    <w:basedOn w:val="DefaultParagraphFont"/>
    <w:link w:val="Header"/>
    <w:uiPriority w:val="99"/>
    <w:rsid w:val="00033163"/>
  </w:style>
  <w:style w:type="paragraph" w:styleId="Footer">
    <w:name w:val="footer"/>
    <w:basedOn w:val="Normal"/>
    <w:link w:val="FooterChar"/>
    <w:uiPriority w:val="99"/>
    <w:unhideWhenUsed/>
    <w:rsid w:val="00033163"/>
    <w:pPr>
      <w:tabs>
        <w:tab w:val="center" w:pos="4680"/>
        <w:tab w:val="right" w:pos="9360"/>
      </w:tabs>
    </w:pPr>
  </w:style>
  <w:style w:type="character" w:customStyle="1" w:styleId="FooterChar">
    <w:name w:val="Footer Char"/>
    <w:basedOn w:val="DefaultParagraphFont"/>
    <w:link w:val="Footer"/>
    <w:uiPriority w:val="99"/>
    <w:rsid w:val="00033163"/>
  </w:style>
  <w:style w:type="character" w:styleId="CommentReference">
    <w:name w:val="annotation reference"/>
    <w:basedOn w:val="DefaultParagraphFont"/>
    <w:uiPriority w:val="99"/>
    <w:semiHidden/>
    <w:unhideWhenUsed/>
    <w:rsid w:val="00F45762"/>
    <w:rPr>
      <w:sz w:val="16"/>
      <w:szCs w:val="16"/>
    </w:rPr>
  </w:style>
  <w:style w:type="paragraph" w:styleId="CommentText">
    <w:name w:val="annotation text"/>
    <w:basedOn w:val="Normal"/>
    <w:link w:val="CommentTextChar"/>
    <w:uiPriority w:val="99"/>
    <w:unhideWhenUsed/>
    <w:rsid w:val="00F45762"/>
    <w:rPr>
      <w:sz w:val="20"/>
      <w:szCs w:val="20"/>
    </w:rPr>
  </w:style>
  <w:style w:type="character" w:customStyle="1" w:styleId="CommentTextChar">
    <w:name w:val="Comment Text Char"/>
    <w:basedOn w:val="DefaultParagraphFont"/>
    <w:link w:val="CommentText"/>
    <w:uiPriority w:val="99"/>
    <w:rsid w:val="00F45762"/>
    <w:rPr>
      <w:sz w:val="20"/>
      <w:szCs w:val="20"/>
    </w:rPr>
  </w:style>
  <w:style w:type="paragraph" w:styleId="CommentSubject">
    <w:name w:val="annotation subject"/>
    <w:basedOn w:val="CommentText"/>
    <w:next w:val="CommentText"/>
    <w:link w:val="CommentSubjectChar"/>
    <w:uiPriority w:val="99"/>
    <w:semiHidden/>
    <w:unhideWhenUsed/>
    <w:rsid w:val="00F45762"/>
    <w:rPr>
      <w:b/>
      <w:bCs/>
    </w:rPr>
  </w:style>
  <w:style w:type="character" w:customStyle="1" w:styleId="CommentSubjectChar">
    <w:name w:val="Comment Subject Char"/>
    <w:basedOn w:val="CommentTextChar"/>
    <w:link w:val="CommentSubject"/>
    <w:uiPriority w:val="99"/>
    <w:semiHidden/>
    <w:rsid w:val="00F45762"/>
    <w:rPr>
      <w:b/>
      <w:bCs/>
      <w:sz w:val="20"/>
      <w:szCs w:val="20"/>
    </w:rPr>
  </w:style>
  <w:style w:type="paragraph" w:styleId="Revision">
    <w:name w:val="Revision"/>
    <w:hidden/>
    <w:uiPriority w:val="99"/>
    <w:semiHidden/>
    <w:rsid w:val="00F4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6296">
      <w:bodyDiv w:val="1"/>
      <w:marLeft w:val="0"/>
      <w:marRight w:val="0"/>
      <w:marTop w:val="0"/>
      <w:marBottom w:val="0"/>
      <w:divBdr>
        <w:top w:val="none" w:sz="0" w:space="0" w:color="auto"/>
        <w:left w:val="none" w:sz="0" w:space="0" w:color="auto"/>
        <w:bottom w:val="none" w:sz="0" w:space="0" w:color="auto"/>
        <w:right w:val="none" w:sz="0" w:space="0" w:color="auto"/>
      </w:divBdr>
    </w:div>
    <w:div w:id="108748409">
      <w:bodyDiv w:val="1"/>
      <w:marLeft w:val="0"/>
      <w:marRight w:val="0"/>
      <w:marTop w:val="0"/>
      <w:marBottom w:val="0"/>
      <w:divBdr>
        <w:top w:val="none" w:sz="0" w:space="0" w:color="auto"/>
        <w:left w:val="none" w:sz="0" w:space="0" w:color="auto"/>
        <w:bottom w:val="none" w:sz="0" w:space="0" w:color="auto"/>
        <w:right w:val="none" w:sz="0" w:space="0" w:color="auto"/>
      </w:divBdr>
    </w:div>
    <w:div w:id="470051382">
      <w:bodyDiv w:val="1"/>
      <w:marLeft w:val="0"/>
      <w:marRight w:val="0"/>
      <w:marTop w:val="0"/>
      <w:marBottom w:val="0"/>
      <w:divBdr>
        <w:top w:val="none" w:sz="0" w:space="0" w:color="auto"/>
        <w:left w:val="none" w:sz="0" w:space="0" w:color="auto"/>
        <w:bottom w:val="none" w:sz="0" w:space="0" w:color="auto"/>
        <w:right w:val="none" w:sz="0" w:space="0" w:color="auto"/>
      </w:divBdr>
    </w:div>
    <w:div w:id="486745563">
      <w:bodyDiv w:val="1"/>
      <w:marLeft w:val="0"/>
      <w:marRight w:val="0"/>
      <w:marTop w:val="0"/>
      <w:marBottom w:val="0"/>
      <w:divBdr>
        <w:top w:val="none" w:sz="0" w:space="0" w:color="auto"/>
        <w:left w:val="none" w:sz="0" w:space="0" w:color="auto"/>
        <w:bottom w:val="none" w:sz="0" w:space="0" w:color="auto"/>
        <w:right w:val="none" w:sz="0" w:space="0" w:color="auto"/>
      </w:divBdr>
    </w:div>
    <w:div w:id="601768438">
      <w:bodyDiv w:val="1"/>
      <w:marLeft w:val="0"/>
      <w:marRight w:val="0"/>
      <w:marTop w:val="0"/>
      <w:marBottom w:val="0"/>
      <w:divBdr>
        <w:top w:val="none" w:sz="0" w:space="0" w:color="auto"/>
        <w:left w:val="none" w:sz="0" w:space="0" w:color="auto"/>
        <w:bottom w:val="none" w:sz="0" w:space="0" w:color="auto"/>
        <w:right w:val="none" w:sz="0" w:space="0" w:color="auto"/>
      </w:divBdr>
    </w:div>
    <w:div w:id="1116020770">
      <w:bodyDiv w:val="1"/>
      <w:marLeft w:val="0"/>
      <w:marRight w:val="0"/>
      <w:marTop w:val="0"/>
      <w:marBottom w:val="0"/>
      <w:divBdr>
        <w:top w:val="none" w:sz="0" w:space="0" w:color="auto"/>
        <w:left w:val="none" w:sz="0" w:space="0" w:color="auto"/>
        <w:bottom w:val="none" w:sz="0" w:space="0" w:color="auto"/>
        <w:right w:val="none" w:sz="0" w:space="0" w:color="auto"/>
      </w:divBdr>
    </w:div>
    <w:div w:id="1390493063">
      <w:bodyDiv w:val="1"/>
      <w:marLeft w:val="0"/>
      <w:marRight w:val="0"/>
      <w:marTop w:val="0"/>
      <w:marBottom w:val="0"/>
      <w:divBdr>
        <w:top w:val="none" w:sz="0" w:space="0" w:color="auto"/>
        <w:left w:val="none" w:sz="0" w:space="0" w:color="auto"/>
        <w:bottom w:val="none" w:sz="0" w:space="0" w:color="auto"/>
        <w:right w:val="none" w:sz="0" w:space="0" w:color="auto"/>
      </w:divBdr>
    </w:div>
    <w:div w:id="1517036700">
      <w:bodyDiv w:val="1"/>
      <w:marLeft w:val="0"/>
      <w:marRight w:val="0"/>
      <w:marTop w:val="0"/>
      <w:marBottom w:val="0"/>
      <w:divBdr>
        <w:top w:val="none" w:sz="0" w:space="0" w:color="auto"/>
        <w:left w:val="none" w:sz="0" w:space="0" w:color="auto"/>
        <w:bottom w:val="none" w:sz="0" w:space="0" w:color="auto"/>
        <w:right w:val="none" w:sz="0" w:space="0" w:color="auto"/>
      </w:divBdr>
    </w:div>
    <w:div w:id="1609973387">
      <w:bodyDiv w:val="1"/>
      <w:marLeft w:val="0"/>
      <w:marRight w:val="0"/>
      <w:marTop w:val="0"/>
      <w:marBottom w:val="0"/>
      <w:divBdr>
        <w:top w:val="none" w:sz="0" w:space="0" w:color="auto"/>
        <w:left w:val="none" w:sz="0" w:space="0" w:color="auto"/>
        <w:bottom w:val="none" w:sz="0" w:space="0" w:color="auto"/>
        <w:right w:val="none" w:sz="0" w:space="0" w:color="auto"/>
      </w:divBdr>
    </w:div>
    <w:div w:id="184604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60B2-1CEC-42FA-B477-665CC17E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F976F-EBF1-4F15-9406-1ADBA24F7479}">
  <ds:schemaRefs>
    <ds:schemaRef ds:uri="http://schemas.microsoft.com/sharepoint/v3/contenttype/forms"/>
  </ds:schemaRefs>
</ds:datastoreItem>
</file>

<file path=customXml/itemProps3.xml><?xml version="1.0" encoding="utf-8"?>
<ds:datastoreItem xmlns:ds="http://schemas.openxmlformats.org/officeDocument/2006/customXml" ds:itemID="{A1BC495F-DCB8-4FFF-AC42-B3978DCE4A4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4.xml><?xml version="1.0" encoding="utf-8"?>
<ds:datastoreItem xmlns:ds="http://schemas.openxmlformats.org/officeDocument/2006/customXml" ds:itemID="{FC46A236-8B21-4435-9519-FA1371DB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Vanessa St. Laurent</cp:lastModifiedBy>
  <cp:revision>2</cp:revision>
  <cp:lastPrinted>2024-08-09T16:43:00Z</cp:lastPrinted>
  <dcterms:created xsi:type="dcterms:W3CDTF">2024-08-09T17:28:00Z</dcterms:created>
  <dcterms:modified xsi:type="dcterms:W3CDTF">2024-08-09T17:28:00Z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