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3F099" w14:textId="6DBAFF65" w:rsidR="006A0699" w:rsidRDefault="0011712D">
      <w:r>
        <w:t>In consideration of privacy and sensitivity to this data, this form may be provided directly to the sight team.</w:t>
      </w:r>
      <w:r w:rsidR="008C2E4C">
        <w:t xml:space="preserve"> Include information for the faculty rank levels as identified by the institution (e.g. a “Program Chair” may be considered a faculty rank or may instead be a member of staff)</w:t>
      </w:r>
    </w:p>
    <w:p w14:paraId="600586B9" w14:textId="77777777" w:rsidR="0011712D" w:rsidRDefault="0011712D"/>
    <w:p w14:paraId="61D7BA9F" w14:textId="490BC791" w:rsidR="006A0699" w:rsidRPr="006A0699" w:rsidRDefault="006A0699" w:rsidP="006A0699">
      <w:pPr>
        <w:jc w:val="center"/>
        <w:rPr>
          <w:b/>
          <w:bCs/>
          <w:sz w:val="24"/>
          <w:szCs w:val="24"/>
        </w:rPr>
      </w:pPr>
      <w:r w:rsidRPr="006A0699">
        <w:rPr>
          <w:b/>
          <w:bCs/>
          <w:sz w:val="24"/>
          <w:szCs w:val="24"/>
        </w:rPr>
        <w:t>Faculty Compensation for Full-Time Faculty</w:t>
      </w:r>
    </w:p>
    <w:p w14:paraId="642C35A8" w14:textId="77777777" w:rsidR="00E346D4" w:rsidRDefault="00E346D4"/>
    <w:tbl>
      <w:tblPr>
        <w:tblpPr w:leftFromText="180" w:rightFromText="180" w:vertAnchor="text" w:tblpXSpec="center" w:tblpY="1"/>
        <w:tblOverlap w:val="never"/>
        <w:tblW w:w="9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6" w:type="dxa"/>
          <w:left w:w="110" w:type="dxa"/>
          <w:bottom w:w="86" w:type="dxa"/>
          <w:right w:w="110" w:type="dxa"/>
        </w:tblCellMar>
        <w:tblLook w:val="0000" w:firstRow="0" w:lastRow="0" w:firstColumn="0" w:lastColumn="0" w:noHBand="0" w:noVBand="0"/>
      </w:tblPr>
      <w:tblGrid>
        <w:gridCol w:w="2425"/>
        <w:gridCol w:w="1319"/>
        <w:gridCol w:w="1872"/>
        <w:gridCol w:w="1872"/>
        <w:gridCol w:w="1872"/>
      </w:tblGrid>
      <w:tr w:rsidR="006A0699" w:rsidRPr="006D63EA" w14:paraId="1D696182" w14:textId="77777777" w:rsidTr="005D349B">
        <w:trPr>
          <w:cantSplit/>
          <w:jc w:val="center"/>
        </w:trPr>
        <w:tc>
          <w:tcPr>
            <w:tcW w:w="2425" w:type="dxa"/>
            <w:vMerge w:val="restart"/>
            <w:shd w:val="clear" w:color="auto" w:fill="D9E2F3" w:themeFill="accent1" w:themeFillTint="33"/>
            <w:vAlign w:val="center"/>
          </w:tcPr>
          <w:p w14:paraId="18DCC9CF" w14:textId="77777777" w:rsidR="006A0699" w:rsidRDefault="006A0699" w:rsidP="005D349B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D63EA">
              <w:rPr>
                <w:rFonts w:cs="Times New Roman"/>
                <w:sz w:val="20"/>
                <w:szCs w:val="20"/>
                <w:lang w:val="en-CA"/>
              </w:rPr>
              <w:fldChar w:fldCharType="begin"/>
            </w:r>
            <w:r w:rsidRPr="006D63EA">
              <w:rPr>
                <w:rFonts w:cs="Times New Roman"/>
                <w:sz w:val="20"/>
                <w:szCs w:val="20"/>
                <w:lang w:val="en-CA"/>
              </w:rPr>
              <w:instrText xml:space="preserve"> SEQ CHAPTER \h \r 1</w:instrText>
            </w:r>
            <w:r w:rsidRPr="006D63EA">
              <w:rPr>
                <w:rFonts w:cs="Times New Roman"/>
                <w:sz w:val="20"/>
                <w:szCs w:val="20"/>
                <w:lang w:val="en-CA"/>
              </w:rPr>
              <w:fldChar w:fldCharType="end"/>
            </w:r>
            <w:r w:rsidRPr="006D63EA">
              <w:rPr>
                <w:rFonts w:cs="Times New Roman"/>
                <w:b/>
                <w:bCs/>
                <w:sz w:val="20"/>
                <w:szCs w:val="20"/>
              </w:rPr>
              <w:t>FACULTY RANK</w:t>
            </w:r>
          </w:p>
          <w:p w14:paraId="7CD06DDC" w14:textId="3CB19016" w:rsidR="006A0699" w:rsidRPr="006D63EA" w:rsidRDefault="006A0699" w:rsidP="005D34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(list in descending order)</w:t>
            </w:r>
          </w:p>
        </w:tc>
        <w:tc>
          <w:tcPr>
            <w:tcW w:w="1319" w:type="dxa"/>
            <w:vMerge w:val="restart"/>
            <w:shd w:val="clear" w:color="auto" w:fill="D9E2F3" w:themeFill="accent1" w:themeFillTint="33"/>
            <w:vAlign w:val="center"/>
          </w:tcPr>
          <w:p w14:paraId="63137985" w14:textId="77777777" w:rsidR="006A0699" w:rsidRPr="006D63EA" w:rsidRDefault="006A0699" w:rsidP="005D349B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D63EA">
              <w:rPr>
                <w:rFonts w:cs="Times New Roman"/>
                <w:b/>
                <w:bCs/>
                <w:sz w:val="20"/>
                <w:szCs w:val="20"/>
              </w:rPr>
              <w:t>NUMBER OF</w:t>
            </w:r>
          </w:p>
          <w:p w14:paraId="7D29D308" w14:textId="36E95AA5" w:rsidR="006A0699" w:rsidRPr="006D63EA" w:rsidRDefault="006A0699" w:rsidP="005D349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63EA">
              <w:rPr>
                <w:rFonts w:cs="Times New Roman"/>
                <w:b/>
                <w:bCs/>
                <w:sz w:val="20"/>
                <w:szCs w:val="20"/>
              </w:rPr>
              <w:t xml:space="preserve"> FACULTY</w:t>
            </w:r>
            <w:r w:rsidR="00A624BA">
              <w:rPr>
                <w:rFonts w:cs="Times New Roman"/>
                <w:b/>
                <w:bCs/>
                <w:sz w:val="20"/>
                <w:szCs w:val="20"/>
              </w:rPr>
              <w:t xml:space="preserve"> INCLUDED</w:t>
            </w:r>
          </w:p>
        </w:tc>
        <w:tc>
          <w:tcPr>
            <w:tcW w:w="5616" w:type="dxa"/>
            <w:gridSpan w:val="3"/>
            <w:shd w:val="clear" w:color="auto" w:fill="D9E2F3" w:themeFill="accent1" w:themeFillTint="33"/>
            <w:vAlign w:val="center"/>
          </w:tcPr>
          <w:p w14:paraId="4891D371" w14:textId="5FB2180C" w:rsidR="006A0699" w:rsidRPr="006D63EA" w:rsidRDefault="00E346D4" w:rsidP="005D34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SELF-STUDY</w:t>
            </w:r>
            <w:r w:rsidR="006A0699" w:rsidRPr="006D63EA">
              <w:rPr>
                <w:rFonts w:cs="Times New Roman"/>
                <w:b/>
                <w:bCs/>
                <w:sz w:val="20"/>
                <w:szCs w:val="20"/>
              </w:rPr>
              <w:t xml:space="preserve"> YEAR SALARY RANGES BY RANK</w:t>
            </w:r>
          </w:p>
        </w:tc>
      </w:tr>
      <w:tr w:rsidR="006A0699" w:rsidRPr="006D63EA" w14:paraId="297ED1F3" w14:textId="77777777" w:rsidTr="005D349B">
        <w:trPr>
          <w:cantSplit/>
          <w:trHeight w:val="216"/>
          <w:jc w:val="center"/>
        </w:trPr>
        <w:tc>
          <w:tcPr>
            <w:tcW w:w="2425" w:type="dxa"/>
            <w:vMerge/>
            <w:shd w:val="clear" w:color="auto" w:fill="D9E2F3" w:themeFill="accent1" w:themeFillTint="33"/>
          </w:tcPr>
          <w:p w14:paraId="6ECE6854" w14:textId="77777777" w:rsidR="006A0699" w:rsidRPr="006D63EA" w:rsidRDefault="006A0699" w:rsidP="005D349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9" w:type="dxa"/>
            <w:vMerge/>
            <w:shd w:val="clear" w:color="auto" w:fill="D9E2F3" w:themeFill="accent1" w:themeFillTint="33"/>
            <w:vAlign w:val="center"/>
          </w:tcPr>
          <w:p w14:paraId="7F854FE1" w14:textId="77777777" w:rsidR="006A0699" w:rsidRPr="006D63EA" w:rsidRDefault="006A0699" w:rsidP="005D349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D9E2F3" w:themeFill="accent1" w:themeFillTint="33"/>
            <w:vAlign w:val="center"/>
          </w:tcPr>
          <w:p w14:paraId="38566433" w14:textId="77777777" w:rsidR="006A0699" w:rsidRPr="006D63EA" w:rsidRDefault="006A0699" w:rsidP="005D349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63EA">
              <w:rPr>
                <w:rFonts w:cs="Times New Roman"/>
                <w:b/>
                <w:bCs/>
                <w:sz w:val="20"/>
                <w:szCs w:val="20"/>
              </w:rPr>
              <w:t>LOWEST</w:t>
            </w:r>
          </w:p>
        </w:tc>
        <w:tc>
          <w:tcPr>
            <w:tcW w:w="1872" w:type="dxa"/>
            <w:shd w:val="clear" w:color="auto" w:fill="D9E2F3" w:themeFill="accent1" w:themeFillTint="33"/>
            <w:vAlign w:val="center"/>
          </w:tcPr>
          <w:p w14:paraId="654EBCEF" w14:textId="77777777" w:rsidR="006A0699" w:rsidRPr="006D63EA" w:rsidRDefault="006A0699" w:rsidP="005D349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63EA">
              <w:rPr>
                <w:rFonts w:cs="Times New Roman"/>
                <w:b/>
                <w:bCs/>
                <w:sz w:val="20"/>
                <w:szCs w:val="20"/>
              </w:rPr>
              <w:t>MEAN</w:t>
            </w:r>
          </w:p>
        </w:tc>
        <w:tc>
          <w:tcPr>
            <w:tcW w:w="1872" w:type="dxa"/>
            <w:shd w:val="clear" w:color="auto" w:fill="D9E2F3" w:themeFill="accent1" w:themeFillTint="33"/>
            <w:vAlign w:val="center"/>
          </w:tcPr>
          <w:p w14:paraId="18B316CF" w14:textId="77777777" w:rsidR="006A0699" w:rsidRPr="006D63EA" w:rsidRDefault="006A0699" w:rsidP="005D349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63EA">
              <w:rPr>
                <w:rFonts w:cs="Times New Roman"/>
                <w:b/>
                <w:bCs/>
                <w:sz w:val="20"/>
                <w:szCs w:val="20"/>
              </w:rPr>
              <w:t>HIGHEST</w:t>
            </w:r>
          </w:p>
        </w:tc>
      </w:tr>
      <w:tr w:rsidR="006A0699" w:rsidRPr="006D63EA" w14:paraId="495D65FD" w14:textId="77777777" w:rsidTr="005D349B">
        <w:trPr>
          <w:cantSplit/>
          <w:trHeight w:val="216"/>
          <w:jc w:val="center"/>
        </w:trPr>
        <w:tc>
          <w:tcPr>
            <w:tcW w:w="2425" w:type="dxa"/>
            <w:vAlign w:val="center"/>
          </w:tcPr>
          <w:p w14:paraId="01492D73" w14:textId="02F17336" w:rsidR="006A0699" w:rsidRPr="006D63EA" w:rsidRDefault="006A0699" w:rsidP="005D349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14:paraId="6F6143E8" w14:textId="77777777" w:rsidR="006A0699" w:rsidRPr="006D63EA" w:rsidRDefault="006A0699" w:rsidP="005D349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0176FECB" w14:textId="77777777" w:rsidR="006A0699" w:rsidRPr="006D63EA" w:rsidRDefault="006A0699" w:rsidP="005D349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4D1952CA" w14:textId="77777777" w:rsidR="006A0699" w:rsidRPr="006D63EA" w:rsidRDefault="006A0699" w:rsidP="005D349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5F89ED31" w14:textId="77777777" w:rsidR="006A0699" w:rsidRPr="006D63EA" w:rsidRDefault="006A0699" w:rsidP="005D349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A0699" w:rsidRPr="006D63EA" w14:paraId="04A4F488" w14:textId="77777777" w:rsidTr="005D349B">
        <w:trPr>
          <w:cantSplit/>
          <w:trHeight w:val="216"/>
          <w:jc w:val="center"/>
        </w:trPr>
        <w:tc>
          <w:tcPr>
            <w:tcW w:w="2425" w:type="dxa"/>
            <w:vAlign w:val="center"/>
          </w:tcPr>
          <w:p w14:paraId="1F1E780C" w14:textId="03DDA295" w:rsidR="006A0699" w:rsidRPr="006D63EA" w:rsidRDefault="006A0699" w:rsidP="005D349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14:paraId="6EF035BB" w14:textId="77777777" w:rsidR="006A0699" w:rsidRPr="006D63EA" w:rsidRDefault="006A0699" w:rsidP="005D349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104A2AD1" w14:textId="77777777" w:rsidR="006A0699" w:rsidRPr="006D63EA" w:rsidRDefault="006A0699" w:rsidP="005D349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08594C5A" w14:textId="77777777" w:rsidR="006A0699" w:rsidRPr="006D63EA" w:rsidRDefault="006A0699" w:rsidP="005D349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64D2C38D" w14:textId="77777777" w:rsidR="006A0699" w:rsidRPr="006D63EA" w:rsidRDefault="006A0699" w:rsidP="005D349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A0699" w:rsidRPr="006D63EA" w14:paraId="1631E9F0" w14:textId="77777777" w:rsidTr="005D349B">
        <w:trPr>
          <w:cantSplit/>
          <w:trHeight w:val="216"/>
          <w:jc w:val="center"/>
        </w:trPr>
        <w:tc>
          <w:tcPr>
            <w:tcW w:w="2425" w:type="dxa"/>
            <w:vAlign w:val="center"/>
          </w:tcPr>
          <w:p w14:paraId="4745C5FF" w14:textId="68B2D7F0" w:rsidR="006A0699" w:rsidRPr="006D63EA" w:rsidRDefault="006A0699" w:rsidP="005D349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14:paraId="5AC99124" w14:textId="77777777" w:rsidR="006A0699" w:rsidRPr="006D63EA" w:rsidRDefault="006A0699" w:rsidP="005D349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01D1F330" w14:textId="77777777" w:rsidR="006A0699" w:rsidRPr="006D63EA" w:rsidRDefault="006A0699" w:rsidP="005D349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6E6B3B7F" w14:textId="77777777" w:rsidR="006A0699" w:rsidRPr="006D63EA" w:rsidRDefault="006A0699" w:rsidP="005D349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22D666C9" w14:textId="77777777" w:rsidR="006A0699" w:rsidRPr="006D63EA" w:rsidRDefault="006A0699" w:rsidP="005D349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A0699" w:rsidRPr="006D63EA" w14:paraId="474AB81C" w14:textId="77777777" w:rsidTr="005D349B">
        <w:trPr>
          <w:cantSplit/>
          <w:trHeight w:val="216"/>
          <w:jc w:val="center"/>
        </w:trPr>
        <w:tc>
          <w:tcPr>
            <w:tcW w:w="2425" w:type="dxa"/>
            <w:vAlign w:val="center"/>
          </w:tcPr>
          <w:p w14:paraId="13E86984" w14:textId="301310A9" w:rsidR="006A0699" w:rsidRPr="006D63EA" w:rsidRDefault="006A0699" w:rsidP="005D349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14:paraId="5624B1D0" w14:textId="77777777" w:rsidR="006A0699" w:rsidRPr="006D63EA" w:rsidRDefault="006A0699" w:rsidP="005D349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58C64FA1" w14:textId="77777777" w:rsidR="006A0699" w:rsidRPr="006D63EA" w:rsidRDefault="006A0699" w:rsidP="005D349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4AE9AFE0" w14:textId="77777777" w:rsidR="006A0699" w:rsidRPr="006D63EA" w:rsidRDefault="006A0699" w:rsidP="005D349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020CFCCB" w14:textId="77777777" w:rsidR="006A0699" w:rsidRPr="006D63EA" w:rsidRDefault="006A0699" w:rsidP="005D349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A0699" w:rsidRPr="006D63EA" w14:paraId="52AC71BC" w14:textId="77777777" w:rsidTr="005D349B">
        <w:trPr>
          <w:cantSplit/>
          <w:trHeight w:val="216"/>
          <w:jc w:val="center"/>
        </w:trPr>
        <w:tc>
          <w:tcPr>
            <w:tcW w:w="2425" w:type="dxa"/>
            <w:vAlign w:val="center"/>
          </w:tcPr>
          <w:p w14:paraId="1885E524" w14:textId="6672DEF6" w:rsidR="006A0699" w:rsidRPr="006D63EA" w:rsidRDefault="006A0699" w:rsidP="005D349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14:paraId="63B44DD3" w14:textId="77777777" w:rsidR="006A0699" w:rsidRPr="006D63EA" w:rsidRDefault="006A0699" w:rsidP="005D349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171A76E4" w14:textId="77777777" w:rsidR="006A0699" w:rsidRPr="006D63EA" w:rsidRDefault="006A0699" w:rsidP="005D349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6D4FB722" w14:textId="77777777" w:rsidR="006A0699" w:rsidRPr="006D63EA" w:rsidRDefault="006A0699" w:rsidP="005D349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263176EF" w14:textId="77777777" w:rsidR="006A0699" w:rsidRPr="006D63EA" w:rsidRDefault="006A0699" w:rsidP="005D349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35BD8B6D" w14:textId="77777777" w:rsidR="00254B79" w:rsidRDefault="00254B79" w:rsidP="006A4A4A">
      <w:pPr>
        <w:pStyle w:val="Caption"/>
      </w:pPr>
    </w:p>
    <w:p w14:paraId="217BC0D8" w14:textId="77777777" w:rsidR="00254B79" w:rsidRDefault="00254B79" w:rsidP="006A4A4A">
      <w:pPr>
        <w:pStyle w:val="Caption"/>
      </w:pPr>
    </w:p>
    <w:p w14:paraId="128FBC1F" w14:textId="77777777" w:rsidR="00254B79" w:rsidRDefault="00254B79" w:rsidP="006A4A4A">
      <w:pPr>
        <w:pStyle w:val="Caption"/>
      </w:pPr>
    </w:p>
    <w:p w14:paraId="3CD8CA54" w14:textId="23A1D5B1" w:rsidR="006A4A4A" w:rsidRDefault="00254B79" w:rsidP="006A4A4A">
      <w:pPr>
        <w:pStyle w:val="Caption"/>
      </w:pPr>
      <w:r>
        <w:t>Faculty Compensation for Part-Time/Adjunct Instructors</w:t>
      </w:r>
    </w:p>
    <w:p w14:paraId="24AD4907" w14:textId="77777777" w:rsidR="00254B79" w:rsidRPr="006D63EA" w:rsidRDefault="00254B79" w:rsidP="006A4A4A">
      <w:pPr>
        <w:keepNext/>
        <w:outlineLvl w:val="4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9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6" w:type="dxa"/>
          <w:left w:w="110" w:type="dxa"/>
          <w:bottom w:w="86" w:type="dxa"/>
          <w:right w:w="110" w:type="dxa"/>
        </w:tblCellMar>
        <w:tblLook w:val="0000" w:firstRow="0" w:lastRow="0" w:firstColumn="0" w:lastColumn="0" w:noHBand="0" w:noVBand="0"/>
      </w:tblPr>
      <w:tblGrid>
        <w:gridCol w:w="2425"/>
        <w:gridCol w:w="1319"/>
        <w:gridCol w:w="1471"/>
        <w:gridCol w:w="4050"/>
      </w:tblGrid>
      <w:tr w:rsidR="00D255CD" w:rsidRPr="006D63EA" w14:paraId="19117078" w14:textId="216CCB10" w:rsidTr="00D255CD">
        <w:trPr>
          <w:cantSplit/>
          <w:trHeight w:val="244"/>
          <w:jc w:val="center"/>
        </w:trPr>
        <w:tc>
          <w:tcPr>
            <w:tcW w:w="2425" w:type="dxa"/>
            <w:shd w:val="clear" w:color="auto" w:fill="D9E2F3" w:themeFill="accent1" w:themeFillTint="33"/>
            <w:vAlign w:val="center"/>
          </w:tcPr>
          <w:p w14:paraId="413FD687" w14:textId="6E2591B3" w:rsidR="00D255CD" w:rsidRPr="006D63EA" w:rsidRDefault="00D255CD" w:rsidP="00A624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D9E2F3" w:themeFill="accent1" w:themeFillTint="33"/>
            <w:vAlign w:val="center"/>
          </w:tcPr>
          <w:p w14:paraId="63DDCA11" w14:textId="26BF7AC9" w:rsidR="00D255CD" w:rsidRPr="00254B79" w:rsidRDefault="00D255CD" w:rsidP="00A624B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54B79">
              <w:rPr>
                <w:rFonts w:cs="Times New Roman"/>
                <w:b/>
                <w:bCs/>
                <w:sz w:val="20"/>
                <w:szCs w:val="20"/>
              </w:rPr>
              <w:t>Number of P/T-Adjunct</w:t>
            </w:r>
          </w:p>
        </w:tc>
        <w:tc>
          <w:tcPr>
            <w:tcW w:w="1471" w:type="dxa"/>
            <w:shd w:val="clear" w:color="auto" w:fill="D9E2F3" w:themeFill="accent1" w:themeFillTint="33"/>
          </w:tcPr>
          <w:p w14:paraId="7F3B8838" w14:textId="08E2364F" w:rsidR="00D255CD" w:rsidRDefault="00396C70" w:rsidP="00A624B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Rate Per Credit Hour</w:t>
            </w:r>
          </w:p>
        </w:tc>
        <w:tc>
          <w:tcPr>
            <w:tcW w:w="4050" w:type="dxa"/>
            <w:shd w:val="clear" w:color="auto" w:fill="D9E2F3" w:themeFill="accent1" w:themeFillTint="33"/>
            <w:vAlign w:val="center"/>
          </w:tcPr>
          <w:p w14:paraId="65B6F4C2" w14:textId="53A515A0" w:rsidR="00D255CD" w:rsidRPr="00254B79" w:rsidRDefault="00D255CD" w:rsidP="00A624B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Total Annual Compensation Amount</w:t>
            </w:r>
          </w:p>
        </w:tc>
      </w:tr>
      <w:tr w:rsidR="00D255CD" w:rsidRPr="006D63EA" w14:paraId="2755AD51" w14:textId="08F37042" w:rsidTr="00D255CD">
        <w:trPr>
          <w:cantSplit/>
          <w:trHeight w:val="216"/>
          <w:jc w:val="center"/>
        </w:trPr>
        <w:tc>
          <w:tcPr>
            <w:tcW w:w="2425" w:type="dxa"/>
            <w:shd w:val="clear" w:color="auto" w:fill="D9E2F3" w:themeFill="accent1" w:themeFillTint="33"/>
            <w:vAlign w:val="center"/>
          </w:tcPr>
          <w:p w14:paraId="06AD80C3" w14:textId="5E9D8169" w:rsidR="00D255CD" w:rsidRPr="00A624BA" w:rsidRDefault="00D255CD" w:rsidP="00A624B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A624BA">
              <w:rPr>
                <w:rFonts w:cs="Times New Roman"/>
                <w:b/>
                <w:bCs/>
                <w:sz w:val="20"/>
                <w:szCs w:val="20"/>
              </w:rPr>
              <w:t>Self-Study Year</w:t>
            </w:r>
          </w:p>
        </w:tc>
        <w:tc>
          <w:tcPr>
            <w:tcW w:w="1319" w:type="dxa"/>
            <w:vAlign w:val="center"/>
          </w:tcPr>
          <w:p w14:paraId="49316E0A" w14:textId="77777777" w:rsidR="00D255CD" w:rsidRPr="006D63EA" w:rsidRDefault="00D255CD" w:rsidP="00A624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14:paraId="440CCD39" w14:textId="77777777" w:rsidR="00D255CD" w:rsidRPr="006D63EA" w:rsidRDefault="00D255CD" w:rsidP="00A624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14:paraId="7E265623" w14:textId="10EBE069" w:rsidR="00D255CD" w:rsidRPr="006D63EA" w:rsidRDefault="00D255CD" w:rsidP="00A624B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255CD" w:rsidRPr="006D63EA" w14:paraId="087459F2" w14:textId="0FCE685A" w:rsidTr="00D255CD">
        <w:trPr>
          <w:cantSplit/>
          <w:trHeight w:val="216"/>
          <w:jc w:val="center"/>
        </w:trPr>
        <w:tc>
          <w:tcPr>
            <w:tcW w:w="2425" w:type="dxa"/>
            <w:shd w:val="clear" w:color="auto" w:fill="D9E2F3" w:themeFill="accent1" w:themeFillTint="33"/>
            <w:vAlign w:val="center"/>
          </w:tcPr>
          <w:p w14:paraId="1CE6BAD8" w14:textId="56DFD3D3" w:rsidR="00D255CD" w:rsidRPr="00A624BA" w:rsidRDefault="00D255CD" w:rsidP="00A624B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A624BA">
              <w:rPr>
                <w:rFonts w:cs="Times New Roman"/>
                <w:b/>
                <w:bCs/>
                <w:sz w:val="20"/>
                <w:szCs w:val="20"/>
              </w:rPr>
              <w:t>Year Prior to Self-Study Year</w:t>
            </w:r>
          </w:p>
        </w:tc>
        <w:tc>
          <w:tcPr>
            <w:tcW w:w="1319" w:type="dxa"/>
            <w:vAlign w:val="center"/>
          </w:tcPr>
          <w:p w14:paraId="5A9AAFB5" w14:textId="77777777" w:rsidR="00D255CD" w:rsidRPr="006D63EA" w:rsidRDefault="00D255CD" w:rsidP="00A624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14:paraId="2D97DCB3" w14:textId="77777777" w:rsidR="00D255CD" w:rsidRPr="006D63EA" w:rsidRDefault="00D255CD" w:rsidP="00A624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14:paraId="7C860881" w14:textId="57247B37" w:rsidR="00D255CD" w:rsidRPr="006D63EA" w:rsidRDefault="00D255CD" w:rsidP="00A624B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255CD" w:rsidRPr="006D63EA" w14:paraId="45FC2EE8" w14:textId="59EDC0A9" w:rsidTr="00D255CD">
        <w:trPr>
          <w:cantSplit/>
          <w:trHeight w:val="216"/>
          <w:jc w:val="center"/>
        </w:trPr>
        <w:tc>
          <w:tcPr>
            <w:tcW w:w="2425" w:type="dxa"/>
            <w:shd w:val="clear" w:color="auto" w:fill="D9E2F3" w:themeFill="accent1" w:themeFillTint="33"/>
            <w:vAlign w:val="center"/>
          </w:tcPr>
          <w:p w14:paraId="72AB5022" w14:textId="0E952AC0" w:rsidR="00D255CD" w:rsidRPr="00A624BA" w:rsidRDefault="00D255CD" w:rsidP="00A624B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A624BA">
              <w:rPr>
                <w:rFonts w:cs="Times New Roman"/>
                <w:b/>
                <w:bCs/>
                <w:sz w:val="20"/>
                <w:szCs w:val="20"/>
              </w:rPr>
              <w:t>Two Years Prior to Self-Study Year</w:t>
            </w:r>
          </w:p>
        </w:tc>
        <w:tc>
          <w:tcPr>
            <w:tcW w:w="1319" w:type="dxa"/>
            <w:vAlign w:val="center"/>
          </w:tcPr>
          <w:p w14:paraId="312E2389" w14:textId="77777777" w:rsidR="00D255CD" w:rsidRPr="006D63EA" w:rsidRDefault="00D255CD" w:rsidP="00A624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14:paraId="6CF1C5E3" w14:textId="77777777" w:rsidR="00D255CD" w:rsidRPr="006D63EA" w:rsidRDefault="00D255CD" w:rsidP="00A624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14:paraId="11050537" w14:textId="4799A8E9" w:rsidR="00D255CD" w:rsidRPr="006D63EA" w:rsidRDefault="00D255CD" w:rsidP="00A624BA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23F55EC6" w14:textId="208A48FB" w:rsidR="001C6E9A" w:rsidRDefault="001C6E9A"/>
    <w:p w14:paraId="741E7A02" w14:textId="0DF8CA42" w:rsidR="006A4A4A" w:rsidRDefault="006A4A4A"/>
    <w:p w14:paraId="1C740824" w14:textId="77777777" w:rsidR="0011712D" w:rsidRDefault="0011712D"/>
    <w:sectPr w:rsidR="001171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5DF6E" w14:textId="77777777" w:rsidR="006E5061" w:rsidRDefault="006E5061" w:rsidP="006E5061">
      <w:r>
        <w:separator/>
      </w:r>
    </w:p>
  </w:endnote>
  <w:endnote w:type="continuationSeparator" w:id="0">
    <w:p w14:paraId="34793250" w14:textId="77777777" w:rsidR="006E5061" w:rsidRDefault="006E5061" w:rsidP="006E5061">
      <w:r>
        <w:continuationSeparator/>
      </w:r>
    </w:p>
  </w:endnote>
  <w:endnote w:type="continuationNotice" w:id="1">
    <w:p w14:paraId="10B54F81" w14:textId="77777777" w:rsidR="008B1AAF" w:rsidRDefault="008B1A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725AF" w14:textId="77777777" w:rsidR="0011712D" w:rsidRDefault="001171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BFB62" w14:textId="77777777" w:rsidR="0011712D" w:rsidRDefault="001171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89335" w14:textId="77777777" w:rsidR="0011712D" w:rsidRDefault="001171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74250" w14:textId="77777777" w:rsidR="006E5061" w:rsidRDefault="006E5061" w:rsidP="006E5061">
      <w:r>
        <w:separator/>
      </w:r>
    </w:p>
  </w:footnote>
  <w:footnote w:type="continuationSeparator" w:id="0">
    <w:p w14:paraId="7DB180F8" w14:textId="77777777" w:rsidR="006E5061" w:rsidRDefault="006E5061" w:rsidP="006E5061">
      <w:r>
        <w:continuationSeparator/>
      </w:r>
    </w:p>
  </w:footnote>
  <w:footnote w:type="continuationNotice" w:id="1">
    <w:p w14:paraId="152DFB28" w14:textId="77777777" w:rsidR="008B1AAF" w:rsidRDefault="008B1A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77E3C" w14:textId="7CE16571" w:rsidR="0011712D" w:rsidRDefault="001171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D0E65" w14:textId="6DFDAC8A" w:rsidR="006E5061" w:rsidRPr="006E5061" w:rsidRDefault="006E5061" w:rsidP="006E5061">
    <w:pPr>
      <w:jc w:val="center"/>
      <w:rPr>
        <w:b/>
        <w:bCs/>
        <w:sz w:val="32"/>
        <w:szCs w:val="32"/>
      </w:rPr>
    </w:pPr>
    <w:r w:rsidRPr="006A0699">
      <w:rPr>
        <w:b/>
        <w:bCs/>
        <w:sz w:val="32"/>
        <w:szCs w:val="32"/>
      </w:rPr>
      <w:t>Faculty Salary Information</w:t>
    </w:r>
    <w:r>
      <w:rPr>
        <w:b/>
        <w:bCs/>
        <w:sz w:val="32"/>
        <w:szCs w:val="32"/>
      </w:rPr>
      <w:t xml:space="preserve"> Form</w:t>
    </w:r>
  </w:p>
  <w:p w14:paraId="74E54C3E" w14:textId="77777777" w:rsidR="006E5061" w:rsidRDefault="006E50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CDE19" w14:textId="6DB96841" w:rsidR="0011712D" w:rsidRDefault="001171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A4A"/>
    <w:rsid w:val="0011712D"/>
    <w:rsid w:val="001C6E9A"/>
    <w:rsid w:val="00254B79"/>
    <w:rsid w:val="00396C70"/>
    <w:rsid w:val="004A4AC8"/>
    <w:rsid w:val="00654703"/>
    <w:rsid w:val="006A0699"/>
    <w:rsid w:val="006A4A4A"/>
    <w:rsid w:val="006E5061"/>
    <w:rsid w:val="006F6F61"/>
    <w:rsid w:val="00896D9F"/>
    <w:rsid w:val="008B1AAF"/>
    <w:rsid w:val="008C2E4C"/>
    <w:rsid w:val="00A624BA"/>
    <w:rsid w:val="00CD286D"/>
    <w:rsid w:val="00D255CD"/>
    <w:rsid w:val="00E3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798F03"/>
  <w15:chartTrackingRefBased/>
  <w15:docId w15:val="{61019C45-A553-4D72-81B3-82D4A0B5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A4A"/>
    <w:rPr>
      <w:rFonts w:asciiTheme="minorHAnsi" w:eastAsiaTheme="minorEastAsia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A4A4A"/>
    <w:pPr>
      <w:keepNext/>
      <w:outlineLvl w:val="0"/>
    </w:pPr>
    <w:rPr>
      <w:rFonts w:ascii="Arial" w:eastAsia="Times New Roman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A4A4A"/>
    <w:rPr>
      <w:rFonts w:ascii="Arial" w:eastAsia="Times New Roman" w:hAnsi="Arial" w:cs="Arial"/>
      <w:b/>
      <w:bCs/>
      <w:sz w:val="22"/>
    </w:rPr>
  </w:style>
  <w:style w:type="paragraph" w:styleId="Caption">
    <w:name w:val="caption"/>
    <w:basedOn w:val="Normal"/>
    <w:next w:val="Normal"/>
    <w:link w:val="CaptionChar"/>
    <w:uiPriority w:val="99"/>
    <w:qFormat/>
    <w:rsid w:val="006A4A4A"/>
    <w:pPr>
      <w:jc w:val="center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aptionChar">
    <w:name w:val="Caption Char"/>
    <w:basedOn w:val="DefaultParagraphFont"/>
    <w:link w:val="Caption"/>
    <w:uiPriority w:val="99"/>
    <w:rsid w:val="006A4A4A"/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E50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5061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6E50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5061"/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827EED0984C24DBD1EE45C78B68CEB" ma:contentTypeVersion="4" ma:contentTypeDescription="Create a new document." ma:contentTypeScope="" ma:versionID="32150870404ecc357103fee4e1bd102d">
  <xsd:schema xmlns:xsd="http://www.w3.org/2001/XMLSchema" xmlns:xs="http://www.w3.org/2001/XMLSchema" xmlns:p="http://schemas.microsoft.com/office/2006/metadata/properties" xmlns:ns2="c38a153f-2574-4c92-832b-e0241de50467" targetNamespace="http://schemas.microsoft.com/office/2006/metadata/properties" ma:root="true" ma:fieldsID="9daef12ecf20071c6ceab40956e42a9a" ns2:_="">
    <xsd:import namespace="c38a153f-2574-4c92-832b-e0241de50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a153f-2574-4c92-832b-e0241de50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76F26C-64AE-4511-87C7-E7B9B994B1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210EB8-64B9-4A0C-811A-14A0BA4A7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a153f-2574-4c92-832b-e0241de50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C9B8BF-BCA5-41FF-90D6-0BF56D200F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Livengood</dc:creator>
  <cp:keywords/>
  <dc:description/>
  <cp:lastModifiedBy>Cecilia Livengood</cp:lastModifiedBy>
  <cp:revision>3</cp:revision>
  <dcterms:created xsi:type="dcterms:W3CDTF">2022-08-01T20:51:00Z</dcterms:created>
  <dcterms:modified xsi:type="dcterms:W3CDTF">2022-08-03T15:46:00Z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0x0101000C827EED0984C24DBD1EE45C78B68CEB</vt:lpwstr>
  </property>
</Properties>
</file>