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Region One IACBE Regional Conference</w:t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Virtual Conference via Zoom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October 16, 2020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Meeting Agenda and Schedule of Events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Friday, 10/16/20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8:30-9:00   </w:t>
        <w:tab/>
        <w:t xml:space="preserve">Online networking--bring your own coffee!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9:00-9:05</w:t>
        <w:tab/>
        <w:t xml:space="preserve">Welcome - Dr. Janice Fedor, president, Region One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9:05-9:15</w:t>
        <w:tab/>
        <w:t xml:space="preserve">Introductions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9:15-9:30</w:t>
        <w:tab/>
        <w:t xml:space="preserve">Region One Business Meeting 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9:30-10:00</w:t>
        <w:tab/>
        <w:t xml:space="preserve">Dr. Phyllis Okrepkie, President, IACBE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Update from IACBE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10:00-10:35</w:t>
        <w:tab/>
        <w:t xml:space="preserve">Round One Presentations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10:35-11:00</w:t>
        <w:tab/>
        <w:t xml:space="preserve">Round One Questions and Discussion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11:00-11:35</w:t>
        <w:tab/>
        <w:t xml:space="preserve">Round Two Presentations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11:35-12:00</w:t>
        <w:tab/>
        <w:t xml:space="preserve">Round Two Questions and Discussion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12:00-12:30</w:t>
        <w:tab/>
        <w:t xml:space="preserve">Lunch Break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1:00-4:00</w:t>
        <w:tab/>
        <w:t xml:space="preserve">Student Case Competition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4:00-4:15</w:t>
        <w:tab/>
        <w:t xml:space="preserve">Winners of Student Case Competition announced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