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6C7B1" w14:textId="160A63AD" w:rsidR="00605DF9" w:rsidRDefault="00605DF9" w:rsidP="00605DF9">
      <w:pPr>
        <w:rPr>
          <w:rFonts w:ascii="Calibri" w:eastAsia="Times New Roman" w:hAnsi="Calibri" w:cs="Times New Roman"/>
          <w:b/>
        </w:rPr>
      </w:pPr>
      <w:r w:rsidRPr="00287B51">
        <w:rPr>
          <w:rFonts w:ascii="Calibri" w:eastAsia="Times New Roman" w:hAnsi="Calibri" w:cs="Times New Roman"/>
          <w:noProof/>
        </w:rPr>
        <w:drawing>
          <wp:anchor distT="0" distB="0" distL="114300" distR="114300" simplePos="0" relativeHeight="251659264" behindDoc="0" locked="0" layoutInCell="1" allowOverlap="1" wp14:anchorId="4E4E4DB9" wp14:editId="1060AEE3">
            <wp:simplePos x="0" y="0"/>
            <wp:positionH relativeFrom="page">
              <wp:posOffset>1663843</wp:posOffset>
            </wp:positionH>
            <wp:positionV relativeFrom="page">
              <wp:posOffset>503555</wp:posOffset>
            </wp:positionV>
            <wp:extent cx="4032502" cy="1084222"/>
            <wp:effectExtent l="0" t="0" r="6350" b="1905"/>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2" cy="1084222"/>
                    </a:xfrm>
                    <a:prstGeom prst="rect">
                      <a:avLst/>
                    </a:prstGeom>
                  </pic:spPr>
                </pic:pic>
              </a:graphicData>
            </a:graphic>
            <wp14:sizeRelH relativeFrom="page">
              <wp14:pctWidth>0</wp14:pctWidth>
            </wp14:sizeRelH>
            <wp14:sizeRelV relativeFrom="page">
              <wp14:pctHeight>0</wp14:pctHeight>
            </wp14:sizeRelV>
          </wp:anchor>
        </w:drawing>
      </w:r>
    </w:p>
    <w:p w14:paraId="5B37AE96" w14:textId="63DC5088" w:rsidR="00605DF9" w:rsidRDefault="00605DF9" w:rsidP="00605DF9">
      <w:pPr>
        <w:jc w:val="center"/>
        <w:rPr>
          <w:rFonts w:ascii="Calibri" w:eastAsia="Times New Roman" w:hAnsi="Calibri" w:cs="Times New Roman"/>
          <w:b/>
        </w:rPr>
      </w:pPr>
    </w:p>
    <w:p w14:paraId="02318FCE" w14:textId="64A52F4B" w:rsidR="00605DF9" w:rsidRDefault="00605DF9" w:rsidP="00605DF9">
      <w:pPr>
        <w:jc w:val="center"/>
        <w:rPr>
          <w:rFonts w:ascii="Calibri" w:eastAsia="Times New Roman" w:hAnsi="Calibri" w:cs="Times New Roman"/>
          <w:b/>
        </w:rPr>
      </w:pPr>
    </w:p>
    <w:p w14:paraId="4266871C" w14:textId="306F3DA9" w:rsidR="00605DF9" w:rsidRDefault="00605DF9" w:rsidP="00605DF9">
      <w:pPr>
        <w:jc w:val="center"/>
        <w:rPr>
          <w:rFonts w:ascii="Calibri" w:eastAsia="Times New Roman" w:hAnsi="Calibri" w:cs="Times New Roman"/>
          <w:b/>
        </w:rPr>
      </w:pPr>
    </w:p>
    <w:p w14:paraId="725A1CA1" w14:textId="77777777" w:rsidR="00605DF9" w:rsidRDefault="00605DF9" w:rsidP="00605DF9">
      <w:pPr>
        <w:jc w:val="center"/>
        <w:rPr>
          <w:rFonts w:ascii="Calibri" w:eastAsia="Times New Roman" w:hAnsi="Calibri" w:cs="Times New Roman"/>
          <w:b/>
        </w:rPr>
      </w:pPr>
    </w:p>
    <w:p w14:paraId="06094D12" w14:textId="77777777" w:rsidR="00605DF9" w:rsidRDefault="00605DF9" w:rsidP="00605DF9">
      <w:pPr>
        <w:jc w:val="center"/>
        <w:rPr>
          <w:rFonts w:ascii="Calibri" w:eastAsia="Times New Roman" w:hAnsi="Calibri" w:cs="Times New Roman"/>
          <w:b/>
        </w:rPr>
      </w:pPr>
    </w:p>
    <w:p w14:paraId="2DDE5354" w14:textId="77777777" w:rsidR="00605DF9" w:rsidRPr="00287B51" w:rsidRDefault="00605DF9" w:rsidP="00605DF9">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bookmarkStart w:id="0" w:name="_GoBack"/>
      <w:bookmarkEnd w:id="0"/>
    </w:p>
    <w:p w14:paraId="452F824D" w14:textId="0F53CA7D" w:rsidR="00605DF9" w:rsidRPr="00287B51" w:rsidRDefault="00605DF9" w:rsidP="00605DF9">
      <w:pPr>
        <w:jc w:val="center"/>
        <w:rPr>
          <w:rFonts w:ascii="Calibri" w:eastAsia="Times New Roman" w:hAnsi="Calibri" w:cs="Times New Roman"/>
          <w:b/>
          <w:sz w:val="28"/>
          <w:szCs w:val="28"/>
        </w:rPr>
      </w:pPr>
      <w:r>
        <w:rPr>
          <w:rFonts w:ascii="Calibri" w:eastAsia="Times New Roman" w:hAnsi="Calibri" w:cs="Times New Roman"/>
          <w:b/>
          <w:sz w:val="28"/>
          <w:szCs w:val="28"/>
        </w:rPr>
        <w:t>October 21, 2019</w:t>
      </w:r>
    </w:p>
    <w:p w14:paraId="4AA69412" w14:textId="77777777" w:rsidR="00605DF9" w:rsidRPr="00287B51" w:rsidRDefault="00605DF9" w:rsidP="00605DF9">
      <w:pPr>
        <w:jc w:val="center"/>
        <w:rPr>
          <w:rFonts w:ascii="Calibri" w:eastAsia="Times New Roman" w:hAnsi="Calibri" w:cs="Times New Roman"/>
          <w:b/>
          <w:sz w:val="28"/>
          <w:szCs w:val="28"/>
        </w:rPr>
      </w:pPr>
      <w:r>
        <w:rPr>
          <w:rFonts w:ascii="Calibri" w:eastAsia="Times New Roman" w:hAnsi="Calibri" w:cs="Times New Roman"/>
          <w:b/>
          <w:sz w:val="28"/>
          <w:szCs w:val="28"/>
        </w:rPr>
        <w:t>Web-Conference Meeting</w:t>
      </w:r>
    </w:p>
    <w:p w14:paraId="738B570B" w14:textId="77777777" w:rsidR="00605DF9" w:rsidRPr="00287B51" w:rsidRDefault="00605DF9" w:rsidP="00605DF9">
      <w:pPr>
        <w:jc w:val="center"/>
        <w:rPr>
          <w:rFonts w:ascii="Calibri" w:eastAsia="Times New Roman" w:hAnsi="Calibri" w:cs="Times New Roman"/>
          <w:b/>
        </w:rPr>
      </w:pPr>
    </w:p>
    <w:p w14:paraId="43973F66" w14:textId="77777777" w:rsidR="00605DF9" w:rsidRDefault="00605DF9" w:rsidP="00605DF9">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14:paraId="1C681661" w14:textId="77777777" w:rsidR="00605DF9" w:rsidRDefault="00605DF9" w:rsidP="00605DF9">
      <w:pPr>
        <w:contextualSpacing/>
        <w:rPr>
          <w:rFonts w:ascii="Calibri" w:eastAsia="Calibri" w:hAnsi="Calibri" w:cs="Times New Roman"/>
          <w:b/>
        </w:rPr>
      </w:pPr>
    </w:p>
    <w:p w14:paraId="602F5769" w14:textId="77777777" w:rsidR="00605DF9" w:rsidRPr="0006786A" w:rsidRDefault="00605DF9" w:rsidP="00605DF9">
      <w:pPr>
        <w:numPr>
          <w:ilvl w:val="0"/>
          <w:numId w:val="1"/>
        </w:numPr>
        <w:ind w:left="360"/>
        <w:contextualSpacing/>
        <w:rPr>
          <w:rFonts w:ascii="Calibri" w:eastAsia="Calibri" w:hAnsi="Calibri" w:cs="Times New Roman"/>
          <w:b/>
        </w:rPr>
      </w:pPr>
      <w:r w:rsidRPr="0006786A">
        <w:rPr>
          <w:rFonts w:ascii="Calibri" w:eastAsia="Calibri" w:hAnsi="Calibri" w:cs="Times New Roman"/>
          <w:b/>
        </w:rPr>
        <w:t>Meeting Time and Location</w:t>
      </w:r>
    </w:p>
    <w:p w14:paraId="13393EA0" w14:textId="77777777" w:rsidR="00605DF9" w:rsidRPr="0006786A" w:rsidRDefault="00605DF9" w:rsidP="00605DF9">
      <w:pPr>
        <w:ind w:left="360"/>
        <w:contextualSpacing/>
        <w:rPr>
          <w:rFonts w:ascii="Calibri" w:eastAsia="Calibri" w:hAnsi="Calibri" w:cs="Times New Roman"/>
        </w:rPr>
      </w:pPr>
    </w:p>
    <w:p w14:paraId="16242DAF" w14:textId="5A6BE07F" w:rsidR="00605DF9" w:rsidRPr="0006786A" w:rsidRDefault="00605DF9" w:rsidP="00605DF9">
      <w:pPr>
        <w:ind w:left="360"/>
        <w:contextualSpacing/>
        <w:rPr>
          <w:rFonts w:ascii="Calibri" w:eastAsia="Calibri" w:hAnsi="Calibri" w:cs="Times New Roman"/>
        </w:rPr>
      </w:pPr>
      <w:r>
        <w:rPr>
          <w:rFonts w:ascii="Calibri" w:eastAsia="Calibri" w:hAnsi="Calibri" w:cs="Times New Roman"/>
        </w:rPr>
        <w:t>The fall 2019</w:t>
      </w:r>
      <w:r w:rsidRPr="0006786A">
        <w:rPr>
          <w:rFonts w:ascii="Calibri" w:eastAsia="Calibri" w:hAnsi="Calibri" w:cs="Times New Roman"/>
        </w:rPr>
        <w:t xml:space="preserve"> meeting of the IACBE Board </w:t>
      </w:r>
      <w:r>
        <w:rPr>
          <w:rFonts w:ascii="Calibri" w:eastAsia="Calibri" w:hAnsi="Calibri" w:cs="Times New Roman"/>
        </w:rPr>
        <w:t>of Directors was held on October 21, 2019,</w:t>
      </w:r>
      <w:r w:rsidRPr="0006786A">
        <w:rPr>
          <w:rFonts w:ascii="Calibri" w:eastAsia="Calibri" w:hAnsi="Calibri" w:cs="Times New Roman"/>
        </w:rPr>
        <w:t xml:space="preserve"> </w:t>
      </w:r>
      <w:r>
        <w:rPr>
          <w:rFonts w:ascii="Calibri" w:eastAsia="Calibri" w:hAnsi="Calibri" w:cs="Times New Roman"/>
        </w:rPr>
        <w:t xml:space="preserve">via GoToMeeting </w:t>
      </w:r>
      <w:r w:rsidRPr="00FD2F27">
        <w:rPr>
          <w:rFonts w:eastAsia="Calibri" w:cs="Times New Roman"/>
        </w:rPr>
        <w:t>from 10</w:t>
      </w:r>
      <w:r>
        <w:rPr>
          <w:rFonts w:eastAsia="Calibri" w:cs="Times New Roman"/>
        </w:rPr>
        <w:t>:00</w:t>
      </w:r>
      <w:r w:rsidRPr="00FD2F27">
        <w:rPr>
          <w:rFonts w:eastAsia="Calibri" w:cs="Times New Roman"/>
        </w:rPr>
        <w:t xml:space="preserve"> am – 1</w:t>
      </w:r>
      <w:r>
        <w:rPr>
          <w:rFonts w:eastAsia="Calibri" w:cs="Times New Roman"/>
        </w:rPr>
        <w:t>2</w:t>
      </w:r>
      <w:r w:rsidRPr="00FD2F27">
        <w:rPr>
          <w:rFonts w:eastAsia="Calibri" w:cs="Times New Roman"/>
        </w:rPr>
        <w:t>:00 pm (CST).</w:t>
      </w:r>
    </w:p>
    <w:p w14:paraId="04F956D6" w14:textId="77777777" w:rsidR="00605DF9" w:rsidRPr="0006786A" w:rsidRDefault="00605DF9" w:rsidP="00605DF9">
      <w:pPr>
        <w:ind w:left="360"/>
        <w:contextualSpacing/>
        <w:rPr>
          <w:rFonts w:ascii="Calibri" w:eastAsia="Calibri" w:hAnsi="Calibri" w:cs="Times New Roman"/>
        </w:rPr>
      </w:pPr>
    </w:p>
    <w:p w14:paraId="6C85156C" w14:textId="77777777" w:rsidR="00605DF9" w:rsidRPr="0006786A" w:rsidRDefault="00605DF9" w:rsidP="00605DF9">
      <w:pPr>
        <w:numPr>
          <w:ilvl w:val="0"/>
          <w:numId w:val="1"/>
        </w:numPr>
        <w:ind w:left="360"/>
        <w:contextualSpacing/>
        <w:rPr>
          <w:rFonts w:ascii="Calibri" w:eastAsia="Calibri" w:hAnsi="Calibri" w:cs="Times New Roman"/>
        </w:rPr>
      </w:pPr>
      <w:r w:rsidRPr="0006786A">
        <w:rPr>
          <w:rFonts w:ascii="Calibri" w:eastAsia="Calibri" w:hAnsi="Calibri" w:cs="Times New Roman"/>
          <w:b/>
        </w:rPr>
        <w:t>Agenda Presented</w:t>
      </w:r>
    </w:p>
    <w:p w14:paraId="4893CD97" w14:textId="77777777" w:rsidR="00605DF9" w:rsidRPr="0006786A" w:rsidRDefault="00605DF9" w:rsidP="00605DF9">
      <w:pPr>
        <w:ind w:left="360"/>
        <w:contextualSpacing/>
        <w:rPr>
          <w:rFonts w:ascii="Calibri" w:eastAsia="Calibri" w:hAnsi="Calibri" w:cs="Times New Roman"/>
        </w:rPr>
      </w:pPr>
    </w:p>
    <w:p w14:paraId="6942EF59" w14:textId="77777777" w:rsidR="00605DF9" w:rsidRPr="0006786A" w:rsidRDefault="00605DF9" w:rsidP="00605DF9">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14:paraId="47E50CD6" w14:textId="77777777" w:rsidR="00605DF9" w:rsidRPr="0006786A" w:rsidRDefault="00605DF9" w:rsidP="00605DF9">
      <w:pPr>
        <w:ind w:left="360"/>
        <w:contextualSpacing/>
        <w:rPr>
          <w:rFonts w:ascii="Calibri" w:eastAsia="Calibri" w:hAnsi="Calibri" w:cs="Times New Roman"/>
        </w:rPr>
      </w:pPr>
    </w:p>
    <w:p w14:paraId="392A4FF9" w14:textId="77777777" w:rsidR="00605DF9" w:rsidRPr="0006786A" w:rsidRDefault="00605DF9" w:rsidP="00605DF9">
      <w:pPr>
        <w:numPr>
          <w:ilvl w:val="0"/>
          <w:numId w:val="1"/>
        </w:numPr>
        <w:ind w:left="360"/>
        <w:contextualSpacing/>
        <w:rPr>
          <w:rFonts w:ascii="Calibri" w:eastAsia="Calibri" w:hAnsi="Calibri" w:cs="Times New Roman"/>
        </w:rPr>
      </w:pPr>
      <w:r w:rsidRPr="0006786A">
        <w:rPr>
          <w:rFonts w:ascii="Calibri" w:eastAsia="Calibri" w:hAnsi="Calibri" w:cs="Times New Roman"/>
          <w:b/>
        </w:rPr>
        <w:t>Call to Order and Attendance</w:t>
      </w:r>
    </w:p>
    <w:p w14:paraId="274AE251" w14:textId="77777777" w:rsidR="00605DF9" w:rsidRPr="0006786A" w:rsidRDefault="00605DF9" w:rsidP="00605DF9">
      <w:pPr>
        <w:ind w:left="360"/>
        <w:rPr>
          <w:rFonts w:ascii="Calibri" w:eastAsia="Calibri" w:hAnsi="Calibri" w:cs="Times New Roman"/>
        </w:rPr>
      </w:pPr>
    </w:p>
    <w:p w14:paraId="7ED9159D" w14:textId="77777777" w:rsidR="00605DF9" w:rsidRPr="0006786A" w:rsidRDefault="00605DF9" w:rsidP="00605DF9">
      <w:pPr>
        <w:ind w:left="360"/>
        <w:rPr>
          <w:rFonts w:ascii="Calibri" w:eastAsia="Calibri" w:hAnsi="Calibri" w:cs="Times New Roman"/>
          <w:u w:val="single"/>
        </w:rPr>
      </w:pPr>
      <w:r w:rsidRPr="0006786A">
        <w:rPr>
          <w:rFonts w:ascii="Calibri" w:eastAsia="Calibri" w:hAnsi="Calibri" w:cs="Times New Roman"/>
          <w:u w:val="single"/>
        </w:rPr>
        <w:t>A: Call to Order:</w:t>
      </w:r>
    </w:p>
    <w:p w14:paraId="691F2038" w14:textId="77777777" w:rsidR="00605DF9" w:rsidRPr="0006786A" w:rsidRDefault="00605DF9" w:rsidP="00605DF9">
      <w:pPr>
        <w:ind w:left="360"/>
        <w:rPr>
          <w:rFonts w:ascii="Calibri" w:eastAsia="Calibri" w:hAnsi="Calibri" w:cs="Times New Roman"/>
        </w:rPr>
      </w:pPr>
    </w:p>
    <w:p w14:paraId="6A23EBAB" w14:textId="412050EA" w:rsidR="00605DF9" w:rsidRPr="0006786A" w:rsidRDefault="00605DF9" w:rsidP="00605DF9">
      <w:pPr>
        <w:ind w:left="360"/>
        <w:rPr>
          <w:rFonts w:ascii="Calibri" w:eastAsia="Calibri" w:hAnsi="Calibri" w:cs="Times New Roman"/>
        </w:rPr>
      </w:pPr>
      <w:r w:rsidRPr="0006786A">
        <w:rPr>
          <w:rFonts w:ascii="Calibri" w:eastAsia="Calibri" w:hAnsi="Calibri" w:cs="Times New Roman"/>
        </w:rPr>
        <w:t xml:space="preserve">The meeting was called to order by the Board </w:t>
      </w:r>
      <w:r>
        <w:rPr>
          <w:rFonts w:ascii="Calibri" w:eastAsia="Calibri" w:hAnsi="Calibri" w:cs="Times New Roman"/>
        </w:rPr>
        <w:t>Vice-</w:t>
      </w:r>
      <w:r w:rsidRPr="0006786A">
        <w:rPr>
          <w:rFonts w:ascii="Calibri" w:eastAsia="Calibri" w:hAnsi="Calibri" w:cs="Times New Roman"/>
        </w:rPr>
        <w:t>C</w:t>
      </w:r>
      <w:r>
        <w:rPr>
          <w:rFonts w:ascii="Calibri" w:eastAsia="Calibri" w:hAnsi="Calibri" w:cs="Times New Roman"/>
        </w:rPr>
        <w:t>hair, David Turi, at 10:05 am (CST).</w:t>
      </w:r>
    </w:p>
    <w:p w14:paraId="7F14EB77" w14:textId="77777777" w:rsidR="00605DF9" w:rsidRPr="0006786A" w:rsidRDefault="00605DF9" w:rsidP="00605DF9">
      <w:pPr>
        <w:rPr>
          <w:rFonts w:ascii="Calibri" w:eastAsia="Calibri" w:hAnsi="Calibri" w:cs="Times New Roman"/>
        </w:rPr>
      </w:pPr>
    </w:p>
    <w:p w14:paraId="609A2718" w14:textId="77777777" w:rsidR="00605DF9" w:rsidRPr="0006786A" w:rsidRDefault="00605DF9" w:rsidP="00605DF9">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14:paraId="14DAAF18" w14:textId="77777777" w:rsidR="00605DF9" w:rsidRPr="0006786A" w:rsidRDefault="00605DF9" w:rsidP="00605DF9">
      <w:pPr>
        <w:ind w:firstLine="360"/>
        <w:rPr>
          <w:rFonts w:ascii="Calibri" w:eastAsia="Calibri" w:hAnsi="Calibri" w:cs="Times New Roman"/>
        </w:rPr>
      </w:pPr>
    </w:p>
    <w:p w14:paraId="247BEA5C" w14:textId="77777777"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Roll was taken and attendance was recorded as follows:</w:t>
      </w:r>
    </w:p>
    <w:p w14:paraId="40DA9F91" w14:textId="77777777" w:rsidR="00605DF9" w:rsidRPr="0006786A" w:rsidRDefault="00605DF9" w:rsidP="00605DF9">
      <w:pPr>
        <w:rPr>
          <w:rFonts w:ascii="Calibri" w:eastAsia="Calibri" w:hAnsi="Calibri" w:cs="Times New Roman"/>
          <w:b/>
        </w:rPr>
      </w:pPr>
    </w:p>
    <w:p w14:paraId="1E2856D8" w14:textId="77777777" w:rsidR="00605DF9" w:rsidRPr="0006786A" w:rsidRDefault="00605DF9" w:rsidP="00605DF9">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14:paraId="0C9855CB" w14:textId="5BA0C2B9" w:rsidR="00605DF9" w:rsidRPr="0006786A" w:rsidRDefault="00605DF9" w:rsidP="00605DF9">
      <w:pPr>
        <w:ind w:firstLine="360"/>
        <w:rPr>
          <w:rFonts w:ascii="Calibri" w:eastAsia="Calibri" w:hAnsi="Calibri" w:cs="Times New Roman"/>
          <w:i/>
        </w:rPr>
      </w:pPr>
      <w:r w:rsidRPr="0006786A">
        <w:rPr>
          <w:rFonts w:ascii="Calibri" w:eastAsia="Calibri" w:hAnsi="Calibri" w:cs="Times New Roman"/>
        </w:rPr>
        <w:t xml:space="preserve">Chair: </w:t>
      </w:r>
      <w:r>
        <w:rPr>
          <w:rFonts w:ascii="Calibri" w:eastAsia="Calibri" w:hAnsi="Calibri" w:cs="Times New Roman"/>
        </w:rPr>
        <w:t>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A36966">
        <w:rPr>
          <w:rFonts w:ascii="Calibri" w:eastAsia="Calibri" w:hAnsi="Calibri" w:cs="Times New Roman"/>
        </w:rPr>
        <w:sym w:font="Wingdings" w:char="F06F"/>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14:paraId="4B1FFE80" w14:textId="05100DB6"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Vice Chair: </w:t>
      </w:r>
      <w:r>
        <w:rPr>
          <w:rFonts w:ascii="Calibri" w:eastAsia="Calibri" w:hAnsi="Calibri" w:cs="Times New Roman"/>
        </w:rPr>
        <w:t>David Turi</w:t>
      </w:r>
      <w:r>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Pr>
          <w:rFonts w:ascii="Calibri" w:eastAsia="Calibri" w:hAnsi="Calibri" w:cs="Times New Roman"/>
        </w:rPr>
        <w:t xml:space="preserve"> </w:t>
      </w:r>
      <w:r w:rsidRPr="0006786A">
        <w:rPr>
          <w:rFonts w:ascii="Calibri" w:eastAsia="Calibri" w:hAnsi="Calibri" w:cs="Times New Roman"/>
        </w:rPr>
        <w:t>Absent</w:t>
      </w:r>
    </w:p>
    <w:p w14:paraId="25733F5B" w14:textId="682619E9"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Pr>
          <w:rFonts w:ascii="Calibri" w:eastAsia="Calibri" w:hAnsi="Calibri" w:cs="Times New Roman"/>
        </w:rPr>
        <w:sym w:font="Wingdings" w:char="F06F"/>
      </w:r>
      <w:r>
        <w:rPr>
          <w:rFonts w:ascii="Calibri" w:eastAsia="Calibri" w:hAnsi="Calibri" w:cs="Times New Roman"/>
        </w:rPr>
        <w:t xml:space="preserve"> </w:t>
      </w:r>
      <w:r w:rsidRPr="0006786A">
        <w:rPr>
          <w:rFonts w:ascii="Calibri" w:eastAsia="Calibri" w:hAnsi="Calibri" w:cs="Times New Roman"/>
        </w:rPr>
        <w:t>Absent</w:t>
      </w:r>
    </w:p>
    <w:p w14:paraId="51524B24" w14:textId="0AAC04F2"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Treasurer: </w:t>
      </w:r>
      <w:r w:rsidR="00A30942">
        <w:rPr>
          <w:rFonts w:ascii="Calibri" w:eastAsia="Calibri" w:hAnsi="Calibri" w:cs="Times New Roman"/>
        </w:rPr>
        <w:t xml:space="preserve">Amanda </w:t>
      </w:r>
      <w:r>
        <w:rPr>
          <w:rFonts w:ascii="Calibri" w:eastAsia="Calibri" w:hAnsi="Calibri" w:cs="Times New Roman"/>
        </w:rPr>
        <w:t>Garcia</w:t>
      </w:r>
      <w:r>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sidR="00A30942">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Pr>
          <w:rFonts w:ascii="Calibri" w:eastAsia="Calibri" w:hAnsi="Calibri" w:cs="Times New Roman"/>
        </w:rPr>
        <w:t xml:space="preserve"> </w:t>
      </w:r>
      <w:r w:rsidRPr="0006786A">
        <w:rPr>
          <w:rFonts w:ascii="Calibri" w:eastAsia="Calibri" w:hAnsi="Calibri" w:cs="Times New Roman"/>
        </w:rPr>
        <w:t>Absent</w:t>
      </w:r>
    </w:p>
    <w:p w14:paraId="5D19900C" w14:textId="64C23685" w:rsidR="00605DF9" w:rsidRDefault="00605DF9" w:rsidP="00605DF9">
      <w:pPr>
        <w:ind w:firstLine="360"/>
        <w:rPr>
          <w:rFonts w:ascii="Calibri" w:eastAsia="Calibri" w:hAnsi="Calibri" w:cs="Times New Roman"/>
        </w:rPr>
      </w:pPr>
      <w:r w:rsidRPr="0006786A">
        <w:rPr>
          <w:rFonts w:ascii="Calibri" w:eastAsia="Calibri" w:hAnsi="Calibri" w:cs="Times New Roman"/>
        </w:rPr>
        <w:t xml:space="preserve">Past Chair: </w:t>
      </w:r>
      <w:r>
        <w:rPr>
          <w:rFonts w:ascii="Calibri" w:eastAsia="Calibri" w:hAnsi="Calibri" w:cs="Times New Roman"/>
        </w:rPr>
        <w:t>Ann Tuttle</w:t>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38B812BF" w14:textId="77777777" w:rsidR="00605DF9" w:rsidRPr="0006786A" w:rsidRDefault="00605DF9" w:rsidP="00605DF9">
      <w:pPr>
        <w:ind w:firstLine="360"/>
        <w:rPr>
          <w:rFonts w:ascii="Calibri" w:eastAsia="Calibri" w:hAnsi="Calibri" w:cs="Times New Roman"/>
        </w:rPr>
      </w:pPr>
    </w:p>
    <w:p w14:paraId="08B402EE" w14:textId="77777777" w:rsidR="00605DF9" w:rsidRPr="0006786A" w:rsidRDefault="00605DF9" w:rsidP="00605DF9">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14:paraId="7CE11A42" w14:textId="6E00A91B"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1: </w:t>
      </w:r>
      <w:r>
        <w:rPr>
          <w:rFonts w:ascii="Calibri" w:eastAsia="Calibri" w:hAnsi="Calibri" w:cs="Times New Roman"/>
        </w:rPr>
        <w:t>Janice Fedor</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62B93FD9" w14:textId="603BEB3F"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2: </w:t>
      </w:r>
      <w:r>
        <w:rPr>
          <w:rFonts w:ascii="Calibri" w:eastAsia="Calibri" w:hAnsi="Calibri" w:cs="Times New Roman"/>
        </w:rPr>
        <w:t>Heather Pfleger</w:t>
      </w:r>
      <w:r w:rsidRPr="0006786A">
        <w:rPr>
          <w:rFonts w:ascii="Calibri" w:eastAsia="Calibri" w:hAnsi="Calibri" w:cs="Times New Roman"/>
        </w:rPr>
        <w:t xml:space="preserve"> </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14:paraId="77D35AFE" w14:textId="541F54EC"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Region 3: Chip Mason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A30942">
        <w:rPr>
          <w:rFonts w:ascii="Calibri" w:eastAsia="Calibri" w:hAnsi="Calibri" w:cs="Times New Roman"/>
        </w:rPr>
        <w:sym w:font="Wingdings" w:char="F06F"/>
      </w:r>
      <w:r w:rsidRPr="0006786A">
        <w:rPr>
          <w:rFonts w:ascii="Calibri" w:eastAsia="Calibri" w:hAnsi="Calibri" w:cs="Times New Roman"/>
        </w:rPr>
        <w:t xml:space="preserve"> Absent</w:t>
      </w:r>
    </w:p>
    <w:p w14:paraId="0256C973" w14:textId="75A083DC"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4: </w:t>
      </w:r>
      <w:r>
        <w:rPr>
          <w:rFonts w:ascii="Calibri" w:eastAsia="Calibri" w:hAnsi="Calibri" w:cs="Times New Roman"/>
        </w:rPr>
        <w:t>Alyncia Bowen</w:t>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A30942">
        <w:rPr>
          <w:rFonts w:ascii="Calibri" w:eastAsia="Calibri" w:hAnsi="Calibri" w:cs="Times New Roman"/>
        </w:rPr>
        <w:sym w:font="Wingdings" w:char="F0FE"/>
      </w:r>
      <w:r w:rsidRPr="0006786A">
        <w:rPr>
          <w:rFonts w:ascii="Calibri" w:eastAsia="Calibri" w:hAnsi="Calibri" w:cs="Times New Roman"/>
        </w:rPr>
        <w:t xml:space="preserve"> Absent</w:t>
      </w:r>
    </w:p>
    <w:p w14:paraId="567AE7F7" w14:textId="714BCB07"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5: </w:t>
      </w:r>
      <w:r>
        <w:rPr>
          <w:rFonts w:ascii="Calibri" w:eastAsia="Calibri" w:hAnsi="Calibri" w:cs="Times New Roman"/>
        </w:rPr>
        <w:t>Todd Herseth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Pr>
          <w:rFonts w:ascii="Calibri" w:eastAsia="Calibri" w:hAnsi="Calibri" w:cs="Times New Roman"/>
        </w:rPr>
        <w:t xml:space="preserve"> </w:t>
      </w:r>
      <w:r w:rsidRPr="0006786A">
        <w:rPr>
          <w:rFonts w:ascii="Calibri" w:eastAsia="Calibri" w:hAnsi="Calibri" w:cs="Times New Roman"/>
        </w:rPr>
        <w:t>Absent</w:t>
      </w:r>
    </w:p>
    <w:p w14:paraId="4421C87F" w14:textId="71E09C72" w:rsidR="00605DF9" w:rsidRPr="0006786A" w:rsidRDefault="00605DF9" w:rsidP="00605DF9">
      <w:pPr>
        <w:ind w:firstLine="360"/>
        <w:rPr>
          <w:rFonts w:ascii="Calibri" w:eastAsia="Calibri" w:hAnsi="Calibri" w:cs="Times New Roman"/>
        </w:rPr>
      </w:pPr>
      <w:r>
        <w:rPr>
          <w:rFonts w:ascii="Calibri" w:eastAsia="Calibri" w:hAnsi="Calibri" w:cs="Times New Roman"/>
        </w:rPr>
        <w:t>Region 6: Patsy Parker</w:t>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Pr>
          <w:rFonts w:ascii="Calibri" w:eastAsia="Calibri" w:hAnsi="Calibri" w:cs="Times New Roman"/>
        </w:rPr>
        <w:sym w:font="Wingdings" w:char="F06F"/>
      </w:r>
      <w:r w:rsidRPr="0006786A">
        <w:rPr>
          <w:rFonts w:ascii="Calibri" w:eastAsia="Calibri" w:hAnsi="Calibri" w:cs="Times New Roman"/>
        </w:rPr>
        <w:t xml:space="preserve"> Absent</w:t>
      </w:r>
    </w:p>
    <w:p w14:paraId="5F1591D7" w14:textId="714D8FD6"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7: </w:t>
      </w:r>
      <w:r>
        <w:rPr>
          <w:rFonts w:ascii="Calibri" w:eastAsia="Calibri" w:hAnsi="Calibri" w:cs="Times New Roman"/>
        </w:rPr>
        <w:t>Belle Marie</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Pr>
          <w:rFonts w:ascii="Calibri" w:eastAsia="Calibri" w:hAnsi="Calibri" w:cs="Times New Roman"/>
        </w:rPr>
        <w:sym w:font="Wingdings" w:char="F06F"/>
      </w:r>
      <w:r w:rsidRPr="0006786A">
        <w:rPr>
          <w:rFonts w:ascii="Calibri" w:eastAsia="Calibri" w:hAnsi="Calibri" w:cs="Times New Roman"/>
        </w:rPr>
        <w:t xml:space="preserve"> Absent</w:t>
      </w:r>
    </w:p>
    <w:p w14:paraId="5988DFE9" w14:textId="135D50AD"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8: </w:t>
      </w:r>
      <w:r>
        <w:rPr>
          <w:rFonts w:ascii="Calibri" w:eastAsia="Calibri" w:hAnsi="Calibri" w:cs="Times New Roman"/>
        </w:rPr>
        <w:t>Susan Silverstone</w:t>
      </w:r>
      <w:r>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7302E2AE" w14:textId="443C1931"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lastRenderedPageBreak/>
        <w:t xml:space="preserve">Region 9: </w:t>
      </w:r>
      <w:r>
        <w:rPr>
          <w:rFonts w:ascii="Calibri" w:eastAsia="Calibri" w:hAnsi="Calibri" w:cs="Times New Roman"/>
        </w:rPr>
        <w:t>Fady Fadel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Pr>
          <w:rFonts w:ascii="Calibri" w:eastAsia="Calibri" w:hAnsi="Calibri" w:cs="Times New Roman"/>
        </w:rPr>
        <w:sym w:font="Wingdings" w:char="F06F"/>
      </w:r>
      <w:r w:rsidRPr="0006786A">
        <w:rPr>
          <w:rFonts w:ascii="Calibri" w:eastAsia="Calibri" w:hAnsi="Calibri" w:cs="Times New Roman"/>
        </w:rPr>
        <w:t xml:space="preserve"> Absent</w:t>
      </w:r>
    </w:p>
    <w:p w14:paraId="50BF22C6" w14:textId="4AC42D5F"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10: </w:t>
      </w:r>
      <w:r>
        <w:rPr>
          <w:rFonts w:ascii="Calibri" w:eastAsia="Calibri" w:hAnsi="Calibri" w:cs="Times New Roman"/>
        </w:rPr>
        <w:t>Robert Gharios</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A36966">
        <w:rPr>
          <w:rFonts w:ascii="Calibri" w:eastAsia="Calibri" w:hAnsi="Calibri" w:cs="Times New Roman"/>
        </w:rPr>
        <w:sym w:font="Wingdings" w:char="F06F"/>
      </w:r>
      <w:r w:rsidRPr="0006786A">
        <w:rPr>
          <w:rFonts w:ascii="Calibri" w:eastAsia="Calibri" w:hAnsi="Calibri" w:cs="Times New Roman"/>
        </w:rPr>
        <w:t>Present</w:t>
      </w:r>
      <w:r w:rsidRPr="0006786A">
        <w:rPr>
          <w:rFonts w:ascii="Calibri" w:eastAsia="Calibri" w:hAnsi="Calibri" w:cs="Times New Roman"/>
        </w:rPr>
        <w:tab/>
      </w:r>
      <w:r w:rsidR="00A36966">
        <w:rPr>
          <w:rFonts w:ascii="Calibri" w:eastAsia="Calibri" w:hAnsi="Calibri" w:cs="Times New Roman"/>
        </w:rPr>
        <w:sym w:font="Wingdings" w:char="F0FE"/>
      </w:r>
      <w:r w:rsidRPr="0006786A">
        <w:rPr>
          <w:rFonts w:ascii="Calibri" w:eastAsia="Calibri" w:hAnsi="Calibri" w:cs="Times New Roman"/>
        </w:rPr>
        <w:t xml:space="preserve"> Absent</w:t>
      </w:r>
    </w:p>
    <w:p w14:paraId="4FA5DF9E" w14:textId="05AEE738"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 xml:space="preserve">Region 11: </w:t>
      </w:r>
      <w:r>
        <w:rPr>
          <w:rFonts w:ascii="Calibri" w:eastAsia="Calibri" w:hAnsi="Calibri" w:cs="Times New Roman"/>
        </w:rPr>
        <w:t>Belinda Blessit</w:t>
      </w:r>
      <w:r w:rsidR="00A30942">
        <w:rPr>
          <w:rFonts w:ascii="Calibri" w:eastAsia="Calibri" w:hAnsi="Calibri" w:cs="Times New Roman"/>
        </w:rPr>
        <w:t>t</w:t>
      </w:r>
      <w:r w:rsidR="00A36966">
        <w:rPr>
          <w:rFonts w:ascii="Calibri" w:eastAsia="Calibri" w:hAnsi="Calibri" w:cs="Times New Roman"/>
        </w:rPr>
        <w:t>-Vincent</w:t>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29809A80" w14:textId="77777777" w:rsidR="00605DF9" w:rsidRPr="0006786A" w:rsidRDefault="00605DF9" w:rsidP="00605DF9">
      <w:pPr>
        <w:rPr>
          <w:rFonts w:ascii="Calibri" w:eastAsia="Calibri" w:hAnsi="Calibri" w:cs="Times New Roman"/>
        </w:rPr>
      </w:pPr>
      <w:r w:rsidRPr="0006786A">
        <w:rPr>
          <w:rFonts w:ascii="Calibri" w:eastAsia="Calibri" w:hAnsi="Calibri" w:cs="Times New Roman"/>
        </w:rPr>
        <w:tab/>
      </w:r>
    </w:p>
    <w:p w14:paraId="45B3DBC5" w14:textId="77777777" w:rsidR="00605DF9" w:rsidRPr="0006786A" w:rsidRDefault="00605DF9" w:rsidP="00605DF9">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14:paraId="2002E20B" w14:textId="4D44C1A2"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A36966">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A36966">
        <w:rPr>
          <w:rFonts w:ascii="Calibri" w:eastAsia="Calibri" w:hAnsi="Calibri" w:cs="Times New Roman"/>
        </w:rPr>
        <w:sym w:font="Wingdings" w:char="F0FE"/>
      </w:r>
      <w:r w:rsidRPr="0006786A">
        <w:rPr>
          <w:rFonts w:ascii="Calibri" w:eastAsia="Calibri" w:hAnsi="Calibri" w:cs="Times New Roman"/>
        </w:rPr>
        <w:t xml:space="preserve"> Absent</w:t>
      </w:r>
    </w:p>
    <w:p w14:paraId="29A692CB" w14:textId="7EF28460" w:rsidR="00605DF9" w:rsidRPr="0006786A" w:rsidRDefault="00605DF9" w:rsidP="00605DF9">
      <w:pPr>
        <w:ind w:firstLine="360"/>
        <w:rPr>
          <w:rFonts w:ascii="Calibri" w:eastAsia="Calibri" w:hAnsi="Calibri" w:cs="Times New Roman"/>
        </w:rPr>
      </w:pPr>
      <w:r>
        <w:rPr>
          <w:rFonts w:ascii="Calibri" w:eastAsia="Calibri" w:hAnsi="Calibri" w:cs="Times New Roman"/>
        </w:rPr>
        <w:t>Carol Williams</w:t>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Pr>
          <w:rFonts w:ascii="Calibri" w:eastAsia="Calibri" w:hAnsi="Calibri" w:cs="Times New Roman"/>
        </w:rPr>
        <w:sym w:font="Wingdings" w:char="F06F"/>
      </w:r>
      <w:r w:rsidRPr="0006786A">
        <w:rPr>
          <w:rFonts w:ascii="Calibri" w:eastAsia="Calibri" w:hAnsi="Calibri" w:cs="Times New Roman"/>
        </w:rPr>
        <w:t xml:space="preserve"> Absent</w:t>
      </w:r>
    </w:p>
    <w:p w14:paraId="765A4491" w14:textId="77777777" w:rsidR="00605DF9" w:rsidRPr="0006786A" w:rsidRDefault="00605DF9" w:rsidP="00605DF9">
      <w:pPr>
        <w:ind w:firstLine="360"/>
        <w:rPr>
          <w:rFonts w:ascii="Calibri" w:eastAsia="Calibri" w:hAnsi="Calibri" w:cs="Times New Roman"/>
        </w:rPr>
      </w:pPr>
    </w:p>
    <w:p w14:paraId="0005722E" w14:textId="77777777" w:rsidR="00605DF9" w:rsidRPr="0006786A" w:rsidRDefault="00605DF9" w:rsidP="00605DF9">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14:paraId="6BF9F9CB" w14:textId="51CD6149"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Dominique</w:t>
      </w:r>
      <w:r>
        <w:rPr>
          <w:rFonts w:ascii="Calibri" w:eastAsia="Calibri" w:hAnsi="Calibri" w:cs="Times New Roman"/>
        </w:rPr>
        <w:t xml:space="preserve"> Bert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6FF0CB98" w14:textId="2F7FE70E"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Pr>
          <w:rFonts w:ascii="Calibri" w:eastAsia="Calibri" w:hAnsi="Calibri" w:cs="Times New Roman"/>
        </w:rPr>
        <w:sym w:font="Wingdings" w:char="F0FE"/>
      </w:r>
      <w:r w:rsidRPr="0006786A">
        <w:rPr>
          <w:rFonts w:ascii="Calibri" w:eastAsia="Calibri" w:hAnsi="Calibri" w:cs="Times New Roman"/>
        </w:rPr>
        <w:t xml:space="preserve"> Absent</w:t>
      </w:r>
    </w:p>
    <w:p w14:paraId="03BF6EBF" w14:textId="78466C54" w:rsidR="00605DF9" w:rsidRPr="0006786A" w:rsidRDefault="00605DF9" w:rsidP="00605DF9">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A36966">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A36966">
        <w:rPr>
          <w:rFonts w:ascii="Calibri" w:eastAsia="Calibri" w:hAnsi="Calibri" w:cs="Times New Roman"/>
        </w:rPr>
        <w:sym w:font="Wingdings" w:char="F0FE"/>
      </w:r>
      <w:r w:rsidRPr="0006786A">
        <w:rPr>
          <w:rFonts w:ascii="Calibri" w:eastAsia="Calibri" w:hAnsi="Calibri" w:cs="Times New Roman"/>
        </w:rPr>
        <w:t xml:space="preserve"> Absent</w:t>
      </w:r>
    </w:p>
    <w:p w14:paraId="620857D9" w14:textId="77777777" w:rsidR="00605DF9" w:rsidRPr="0006786A" w:rsidRDefault="00605DF9" w:rsidP="00605DF9">
      <w:pPr>
        <w:ind w:firstLine="360"/>
        <w:rPr>
          <w:rFonts w:ascii="Calibri" w:eastAsia="Calibri" w:hAnsi="Calibri" w:cs="Times New Roman"/>
        </w:rPr>
      </w:pPr>
    </w:p>
    <w:p w14:paraId="751EFE17" w14:textId="77777777" w:rsidR="00605DF9" w:rsidRPr="0006786A" w:rsidRDefault="00605DF9" w:rsidP="00605DF9">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14:paraId="4106A587" w14:textId="7164E4B0" w:rsidR="00605DF9" w:rsidRDefault="00605DF9" w:rsidP="00605DF9">
      <w:pPr>
        <w:ind w:firstLine="360"/>
        <w:rPr>
          <w:rFonts w:ascii="Calibri" w:eastAsia="Calibri" w:hAnsi="Calibri" w:cs="Times New Roman"/>
        </w:rPr>
      </w:pPr>
      <w:r>
        <w:rPr>
          <w:rFonts w:ascii="Calibri" w:eastAsia="Calibri" w:hAnsi="Calibri" w:cs="Times New Roman"/>
        </w:rPr>
        <w:t>Phyllis Okrepkie</w:t>
      </w:r>
      <w:r w:rsidRPr="0006786A">
        <w:rPr>
          <w:rFonts w:ascii="Calibri" w:eastAsia="Calibri" w:hAnsi="Calibri" w:cs="Times New Roman"/>
        </w:rPr>
        <w:t>, President</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14:paraId="3708F88C" w14:textId="77777777" w:rsidR="00605DF9" w:rsidRDefault="00605DF9" w:rsidP="00605DF9">
      <w:pPr>
        <w:ind w:firstLine="360"/>
        <w:rPr>
          <w:rFonts w:ascii="Calibri" w:eastAsia="Calibri" w:hAnsi="Calibri" w:cs="Times New Roman"/>
        </w:rPr>
      </w:pPr>
    </w:p>
    <w:p w14:paraId="6E33D7CA" w14:textId="77777777" w:rsidR="00605DF9" w:rsidRDefault="00605DF9" w:rsidP="00605DF9">
      <w:pPr>
        <w:ind w:firstLine="360"/>
        <w:rPr>
          <w:rFonts w:ascii="Calibri" w:eastAsia="Calibri" w:hAnsi="Calibri" w:cs="Times New Roman"/>
        </w:rPr>
      </w:pPr>
      <w:r w:rsidRPr="005426E2">
        <w:rPr>
          <w:rFonts w:ascii="Calibri" w:eastAsia="Calibri" w:hAnsi="Calibri" w:cs="Times New Roman"/>
          <w:i/>
          <w:u w:val="single"/>
        </w:rPr>
        <w:t>Others:</w:t>
      </w:r>
    </w:p>
    <w:p w14:paraId="55EA64C8" w14:textId="50319248" w:rsidR="00605DF9" w:rsidRDefault="00605DF9" w:rsidP="00605DF9">
      <w:pPr>
        <w:ind w:firstLine="360"/>
        <w:rPr>
          <w:rFonts w:ascii="Calibri" w:eastAsia="Calibri" w:hAnsi="Calibri" w:cs="Times New Roman"/>
        </w:rPr>
      </w:pPr>
      <w:r>
        <w:rPr>
          <w:rFonts w:ascii="Calibri" w:eastAsia="Calibri" w:hAnsi="Calibri" w:cs="Times New Roman"/>
        </w:rPr>
        <w:t xml:space="preserve">Kim Caedo, </w:t>
      </w:r>
      <w:r w:rsidR="00A30942">
        <w:rPr>
          <w:rFonts w:ascii="Calibri" w:eastAsia="Calibri" w:hAnsi="Calibri" w:cs="Times New Roman"/>
        </w:rPr>
        <w:t>VP of Operations</w:t>
      </w:r>
      <w:r>
        <w:rPr>
          <w:rFonts w:ascii="Calibri" w:eastAsia="Calibri" w:hAnsi="Calibri" w:cs="Times New Roman"/>
        </w:rPr>
        <w:tab/>
      </w:r>
      <w:r>
        <w:rPr>
          <w:rFonts w:ascii="Calibri" w:eastAsia="Calibri" w:hAnsi="Calibri" w:cs="Times New Roman"/>
        </w:rPr>
        <w:tab/>
      </w:r>
      <w:r>
        <w:rPr>
          <w:rFonts w:ascii="Calibri" w:eastAsia="Calibri" w:hAnsi="Calibri" w:cs="Times New Roman"/>
          <w:sz w:val="20"/>
          <w:szCs w:val="20"/>
        </w:rPr>
        <w:tab/>
      </w:r>
      <w:r>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14:paraId="1C292500" w14:textId="5578C8FD" w:rsidR="00605DF9" w:rsidRPr="00F66F59" w:rsidRDefault="00605DF9" w:rsidP="00605DF9">
      <w:pPr>
        <w:ind w:firstLine="360"/>
        <w:rPr>
          <w:rFonts w:ascii="Calibri" w:eastAsia="Calibri" w:hAnsi="Calibri" w:cs="Times New Roman"/>
        </w:rPr>
      </w:pPr>
      <w:r>
        <w:rPr>
          <w:rFonts w:ascii="Calibri" w:eastAsia="Calibri" w:hAnsi="Calibri" w:cs="Times New Roman"/>
        </w:rPr>
        <w:t>Ted Collins, VP of Accreditation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sym w:font="Wingdings" w:char="F0FE"/>
      </w:r>
      <w:r>
        <w:rPr>
          <w:rFonts w:ascii="Calibri" w:eastAsia="Calibri" w:hAnsi="Calibri" w:cs="Times New Roman"/>
        </w:rPr>
        <w:t xml:space="preserve"> Present</w:t>
      </w:r>
      <w:r>
        <w:rPr>
          <w:rFonts w:ascii="Calibri" w:eastAsia="Calibri" w:hAnsi="Calibri" w:cs="Times New Roman"/>
        </w:rPr>
        <w:tab/>
      </w:r>
      <w:r>
        <w:rPr>
          <w:rFonts w:ascii="Calibri" w:eastAsia="Calibri" w:hAnsi="Calibri" w:cs="Times New Roman"/>
        </w:rPr>
        <w:sym w:font="Wingdings" w:char="F06F"/>
      </w:r>
      <w:r>
        <w:rPr>
          <w:rFonts w:ascii="Calibri" w:eastAsia="Calibri" w:hAnsi="Calibri" w:cs="Times New Roman"/>
        </w:rPr>
        <w:t xml:space="preserve"> Absent</w:t>
      </w:r>
    </w:p>
    <w:p w14:paraId="717D2A64" w14:textId="77777777" w:rsidR="00605DF9" w:rsidRPr="0006786A" w:rsidRDefault="00605DF9" w:rsidP="00605DF9">
      <w:pPr>
        <w:ind w:firstLine="360"/>
        <w:rPr>
          <w:rFonts w:ascii="Calibri" w:eastAsia="Calibri" w:hAnsi="Calibri" w:cs="Times New Roman"/>
        </w:rPr>
      </w:pPr>
    </w:p>
    <w:p w14:paraId="69D043C6" w14:textId="77777777" w:rsidR="00605DF9" w:rsidRPr="0006786A" w:rsidRDefault="00605DF9" w:rsidP="00605DF9">
      <w:pPr>
        <w:numPr>
          <w:ilvl w:val="0"/>
          <w:numId w:val="1"/>
        </w:numPr>
        <w:ind w:left="360"/>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Pr>
          <w:rFonts w:ascii="Calibri" w:eastAsia="Calibri" w:hAnsi="Calibri" w:cs="Calibri"/>
          <w:b/>
        </w:rPr>
        <w:t>ions of Agenda</w:t>
      </w:r>
    </w:p>
    <w:p w14:paraId="75C4F019" w14:textId="77777777" w:rsidR="00605DF9" w:rsidRPr="0006786A" w:rsidRDefault="00605DF9" w:rsidP="00605DF9">
      <w:pPr>
        <w:ind w:left="450"/>
        <w:rPr>
          <w:rFonts w:ascii="Calibri" w:eastAsia="Calibri" w:hAnsi="Calibri" w:cs="Times New Roman"/>
        </w:rPr>
      </w:pPr>
    </w:p>
    <w:p w14:paraId="1F3BE1E0" w14:textId="4224326A" w:rsidR="00605DF9" w:rsidRDefault="00605DF9" w:rsidP="00605DF9">
      <w:pPr>
        <w:spacing w:after="200"/>
        <w:ind w:left="360"/>
        <w:contextualSpacing/>
        <w:rPr>
          <w:rFonts w:ascii="Calibri" w:eastAsia="Calibri" w:hAnsi="Calibri" w:cs="Times New Roman"/>
        </w:rPr>
      </w:pPr>
      <w:r>
        <w:rPr>
          <w:rFonts w:ascii="Calibri" w:eastAsia="Calibri" w:hAnsi="Calibri" w:cs="Times New Roman"/>
        </w:rPr>
        <w:t xml:space="preserve">No additions or deletions were offered.  </w:t>
      </w:r>
      <w:r w:rsidR="00A30942">
        <w:rPr>
          <w:rFonts w:ascii="Calibri" w:eastAsia="Calibri" w:hAnsi="Calibri" w:cs="Times New Roman"/>
        </w:rPr>
        <w:t>David Turi</w:t>
      </w:r>
      <w:r w:rsidRPr="0006786A">
        <w:rPr>
          <w:rFonts w:ascii="Calibri" w:eastAsia="Calibri" w:hAnsi="Calibri" w:cs="Times New Roman"/>
        </w:rPr>
        <w:t xml:space="preserve"> </w:t>
      </w:r>
      <w:r w:rsidR="00A30942">
        <w:rPr>
          <w:rFonts w:ascii="Calibri" w:eastAsia="Calibri" w:hAnsi="Calibri" w:cs="Times New Roman"/>
        </w:rPr>
        <w:t>made</w:t>
      </w:r>
      <w:r w:rsidRPr="0006786A">
        <w:rPr>
          <w:rFonts w:ascii="Calibri" w:eastAsia="Calibri" w:hAnsi="Calibri" w:cs="Times New Roman"/>
        </w:rPr>
        <w:t xml:space="preserve"> a motion to approve the agenda. </w:t>
      </w:r>
      <w:r w:rsidR="00A30942">
        <w:rPr>
          <w:rFonts w:ascii="Calibri" w:eastAsia="Calibri" w:hAnsi="Calibri" w:cs="Times New Roman"/>
        </w:rPr>
        <w:t xml:space="preserve">Ann Tuttle </w:t>
      </w:r>
      <w:r w:rsidRPr="0006786A">
        <w:rPr>
          <w:rFonts w:ascii="Calibri" w:eastAsia="Calibri" w:hAnsi="Calibri" w:cs="Times New Roman"/>
        </w:rPr>
        <w:t>seconded</w:t>
      </w:r>
      <w:r w:rsidR="00A30942">
        <w:rPr>
          <w:rFonts w:ascii="Calibri" w:eastAsia="Calibri" w:hAnsi="Calibri" w:cs="Times New Roman"/>
        </w:rPr>
        <w:t xml:space="preserve"> the motion</w:t>
      </w:r>
      <w:r w:rsidRPr="0006786A">
        <w:rPr>
          <w:rFonts w:ascii="Calibri" w:eastAsia="Calibri" w:hAnsi="Calibri" w:cs="Times New Roman"/>
        </w:rPr>
        <w:t>. Motion passed.</w:t>
      </w:r>
    </w:p>
    <w:p w14:paraId="57550C57" w14:textId="77777777" w:rsidR="00605DF9" w:rsidRDefault="00605DF9" w:rsidP="00605DF9">
      <w:pPr>
        <w:ind w:left="360"/>
        <w:rPr>
          <w:rFonts w:ascii="Calibri" w:eastAsia="Calibri" w:hAnsi="Calibri" w:cs="Times New Roman"/>
        </w:rPr>
      </w:pPr>
    </w:p>
    <w:p w14:paraId="74C747C2" w14:textId="77777777" w:rsidR="00605DF9" w:rsidRDefault="00605DF9" w:rsidP="00605DF9">
      <w:pPr>
        <w:pStyle w:val="ListParagraph"/>
        <w:numPr>
          <w:ilvl w:val="0"/>
          <w:numId w:val="1"/>
        </w:numPr>
        <w:ind w:left="360"/>
        <w:rPr>
          <w:b/>
        </w:rPr>
      </w:pPr>
      <w:r w:rsidRPr="00AA19FC">
        <w:rPr>
          <w:b/>
        </w:rPr>
        <w:t>Report of the Secretary – Minutes of Previous Board Meeti</w:t>
      </w:r>
      <w:r>
        <w:rPr>
          <w:b/>
        </w:rPr>
        <w:t>ngs</w:t>
      </w:r>
    </w:p>
    <w:p w14:paraId="1C18DBBC" w14:textId="77777777" w:rsidR="00605DF9" w:rsidRDefault="00605DF9" w:rsidP="00605DF9">
      <w:pPr>
        <w:pStyle w:val="ListParagraph"/>
        <w:ind w:left="360"/>
        <w:rPr>
          <w:b/>
        </w:rPr>
      </w:pPr>
    </w:p>
    <w:p w14:paraId="00B27153" w14:textId="2C3D87E4" w:rsidR="00605DF9" w:rsidRPr="00DE55BC" w:rsidRDefault="00605DF9" w:rsidP="00605DF9">
      <w:pPr>
        <w:pStyle w:val="ListParagraph"/>
        <w:numPr>
          <w:ilvl w:val="0"/>
          <w:numId w:val="6"/>
        </w:numPr>
        <w:rPr>
          <w:u w:val="single"/>
        </w:rPr>
      </w:pPr>
      <w:r w:rsidRPr="00DE55BC">
        <w:rPr>
          <w:u w:val="single"/>
        </w:rPr>
        <w:t xml:space="preserve">Board Meeting Minutes – April </w:t>
      </w:r>
      <w:r w:rsidR="00A36966">
        <w:rPr>
          <w:u w:val="single"/>
        </w:rPr>
        <w:t>9</w:t>
      </w:r>
      <w:r w:rsidRPr="00DE55BC">
        <w:rPr>
          <w:u w:val="single"/>
        </w:rPr>
        <w:t>, 201</w:t>
      </w:r>
      <w:r w:rsidR="00A36966">
        <w:rPr>
          <w:u w:val="single"/>
        </w:rPr>
        <w:t>9</w:t>
      </w:r>
    </w:p>
    <w:p w14:paraId="58B22F34" w14:textId="77777777" w:rsidR="00605DF9" w:rsidRDefault="00605DF9" w:rsidP="00605DF9">
      <w:pPr>
        <w:pStyle w:val="ListParagraph"/>
        <w:ind w:left="360"/>
        <w:rPr>
          <w:b/>
        </w:rPr>
      </w:pPr>
    </w:p>
    <w:p w14:paraId="46C9C49E" w14:textId="77226E02" w:rsidR="00605DF9" w:rsidRDefault="00A36966" w:rsidP="00605DF9">
      <w:pPr>
        <w:pStyle w:val="ListParagraph"/>
        <w:ind w:left="360"/>
      </w:pPr>
      <w:r>
        <w:t xml:space="preserve">Email vote will be conducted </w:t>
      </w:r>
      <w:proofErr w:type="gramStart"/>
      <w:r>
        <w:t>at a later date</w:t>
      </w:r>
      <w:proofErr w:type="gramEnd"/>
      <w:r w:rsidR="00605DF9">
        <w:t>.</w:t>
      </w:r>
    </w:p>
    <w:p w14:paraId="4588C7D3" w14:textId="77777777" w:rsidR="00605DF9" w:rsidRDefault="00605DF9" w:rsidP="00605DF9">
      <w:pPr>
        <w:pStyle w:val="ListParagraph"/>
        <w:ind w:left="360"/>
      </w:pPr>
    </w:p>
    <w:p w14:paraId="2B66CF1B" w14:textId="1C25EDA8" w:rsidR="00605DF9" w:rsidRPr="00DE55BC" w:rsidRDefault="00605DF9" w:rsidP="00605DF9">
      <w:pPr>
        <w:pStyle w:val="ListParagraph"/>
        <w:numPr>
          <w:ilvl w:val="0"/>
          <w:numId w:val="6"/>
        </w:numPr>
        <w:rPr>
          <w:u w:val="single"/>
        </w:rPr>
      </w:pPr>
      <w:r w:rsidRPr="00DE55BC">
        <w:rPr>
          <w:u w:val="single"/>
        </w:rPr>
        <w:t>Board Meeting Minutes – April 1</w:t>
      </w:r>
      <w:r w:rsidR="00A36966">
        <w:rPr>
          <w:u w:val="single"/>
        </w:rPr>
        <w:t>0</w:t>
      </w:r>
      <w:r w:rsidRPr="00DE55BC">
        <w:rPr>
          <w:u w:val="single"/>
        </w:rPr>
        <w:t>, 201</w:t>
      </w:r>
      <w:r w:rsidR="00A36966">
        <w:rPr>
          <w:u w:val="single"/>
        </w:rPr>
        <w:t>9</w:t>
      </w:r>
    </w:p>
    <w:p w14:paraId="22241667" w14:textId="77777777" w:rsidR="00605DF9" w:rsidRDefault="00605DF9" w:rsidP="00605DF9">
      <w:pPr>
        <w:pStyle w:val="ListParagraph"/>
      </w:pPr>
    </w:p>
    <w:p w14:paraId="5AFDE954" w14:textId="77777777" w:rsidR="00A36966" w:rsidRDefault="00A36966" w:rsidP="00A36966">
      <w:pPr>
        <w:pStyle w:val="ListParagraph"/>
        <w:ind w:left="360"/>
      </w:pPr>
      <w:r>
        <w:t xml:space="preserve">Email vote will be conducted </w:t>
      </w:r>
      <w:proofErr w:type="gramStart"/>
      <w:r>
        <w:t>at a later date</w:t>
      </w:r>
      <w:proofErr w:type="gramEnd"/>
      <w:r>
        <w:t>.</w:t>
      </w:r>
    </w:p>
    <w:p w14:paraId="7FF80C7C" w14:textId="77777777" w:rsidR="00605DF9" w:rsidRPr="00B30232" w:rsidRDefault="00605DF9" w:rsidP="00605DF9">
      <w:pPr>
        <w:rPr>
          <w:rFonts w:ascii="Calibri" w:eastAsia="Calibri" w:hAnsi="Calibri" w:cs="Times New Roman"/>
        </w:rPr>
      </w:pPr>
    </w:p>
    <w:p w14:paraId="6A0400C2" w14:textId="36689DC7" w:rsidR="00605DF9" w:rsidRDefault="00605DF9" w:rsidP="00605DF9">
      <w:pPr>
        <w:pStyle w:val="ListParagraph"/>
        <w:numPr>
          <w:ilvl w:val="0"/>
          <w:numId w:val="1"/>
        </w:numPr>
        <w:ind w:left="360"/>
        <w:rPr>
          <w:b/>
        </w:rPr>
      </w:pPr>
      <w:r>
        <w:rPr>
          <w:b/>
        </w:rPr>
        <w:t>Board Discussion</w:t>
      </w:r>
      <w:r w:rsidR="00A36966">
        <w:rPr>
          <w:b/>
        </w:rPr>
        <w:t xml:space="preserve"> and Action</w:t>
      </w:r>
    </w:p>
    <w:p w14:paraId="369DFB4D" w14:textId="77777777" w:rsidR="00605DF9" w:rsidRDefault="00605DF9" w:rsidP="00605DF9">
      <w:pPr>
        <w:pStyle w:val="ListParagraph"/>
        <w:ind w:left="360"/>
        <w:rPr>
          <w:b/>
        </w:rPr>
      </w:pPr>
    </w:p>
    <w:p w14:paraId="60D0A2A3" w14:textId="77777777" w:rsidR="00A36966" w:rsidRPr="00EA1674" w:rsidRDefault="00A36966" w:rsidP="00A36966">
      <w:pPr>
        <w:pStyle w:val="ListParagraph"/>
        <w:numPr>
          <w:ilvl w:val="0"/>
          <w:numId w:val="14"/>
        </w:numPr>
        <w:spacing w:after="160" w:line="256" w:lineRule="auto"/>
        <w:rPr>
          <w:rFonts w:cstheme="minorHAnsi"/>
          <w:u w:val="single"/>
        </w:rPr>
      </w:pPr>
      <w:r w:rsidRPr="00EA1674">
        <w:rPr>
          <w:rFonts w:cstheme="minorHAnsi"/>
          <w:u w:val="single"/>
        </w:rPr>
        <w:t>Regional Assembly Meetings</w:t>
      </w:r>
    </w:p>
    <w:p w14:paraId="3EFC3788" w14:textId="6D3CE2D9" w:rsidR="00A36966" w:rsidRDefault="00A36966" w:rsidP="00EA1674">
      <w:pPr>
        <w:ind w:left="360"/>
        <w:rPr>
          <w:rFonts w:cstheme="minorHAnsi"/>
        </w:rPr>
      </w:pPr>
      <w:r>
        <w:rPr>
          <w:rFonts w:cstheme="minorHAnsi"/>
        </w:rPr>
        <w:t>President Okrepkie reported that regional meetings as they are currently held are a big strain on IACBE staff. She asked the BOD if they have any suggestions on how we (IACBE) can assist our regions with the meetings while limiting the amount of staff time that is used.</w:t>
      </w:r>
    </w:p>
    <w:p w14:paraId="4F00FBE1" w14:textId="6FD70321" w:rsidR="00A36966" w:rsidRDefault="00A36966" w:rsidP="00EA1674">
      <w:pPr>
        <w:ind w:left="360"/>
        <w:rPr>
          <w:rFonts w:cstheme="minorHAnsi"/>
        </w:rPr>
      </w:pPr>
      <w:r>
        <w:rPr>
          <w:rFonts w:cstheme="minorHAnsi"/>
        </w:rPr>
        <w:br/>
        <w:t>The BOD had the following comments/suggestions –</w:t>
      </w:r>
    </w:p>
    <w:p w14:paraId="7E7CECDF" w14:textId="06B50619" w:rsidR="00A36966" w:rsidRDefault="00A36966" w:rsidP="00A36966">
      <w:pPr>
        <w:pStyle w:val="ListParagraph"/>
        <w:numPr>
          <w:ilvl w:val="0"/>
          <w:numId w:val="15"/>
        </w:numPr>
        <w:rPr>
          <w:rFonts w:cstheme="minorHAnsi"/>
        </w:rPr>
      </w:pPr>
      <w:r w:rsidRPr="00A36966">
        <w:rPr>
          <w:rFonts w:cstheme="minorHAnsi"/>
        </w:rPr>
        <w:t xml:space="preserve">It may be helpful to have a standard process with specifics on what IACBE headquarters can help regions with. Kim Caedo reported that Ted </w:t>
      </w:r>
      <w:r w:rsidR="00D40E16">
        <w:rPr>
          <w:rFonts w:cstheme="minorHAnsi"/>
        </w:rPr>
        <w:t xml:space="preserve">Collins </w:t>
      </w:r>
      <w:r w:rsidRPr="00A36966">
        <w:rPr>
          <w:rFonts w:cstheme="minorHAnsi"/>
        </w:rPr>
        <w:t xml:space="preserve">and she are working on templates for next year. </w:t>
      </w:r>
    </w:p>
    <w:p w14:paraId="757DD749" w14:textId="6542B24E" w:rsidR="00033608" w:rsidRDefault="00A36966" w:rsidP="00A36966">
      <w:pPr>
        <w:pStyle w:val="ListParagraph"/>
        <w:numPr>
          <w:ilvl w:val="0"/>
          <w:numId w:val="15"/>
        </w:numPr>
        <w:rPr>
          <w:rFonts w:cstheme="minorHAnsi"/>
        </w:rPr>
      </w:pPr>
      <w:r w:rsidRPr="00033608">
        <w:rPr>
          <w:rFonts w:cstheme="minorHAnsi"/>
        </w:rPr>
        <w:lastRenderedPageBreak/>
        <w:t>Hold a one</w:t>
      </w:r>
      <w:r w:rsidR="00EA1674">
        <w:rPr>
          <w:rFonts w:cstheme="minorHAnsi"/>
        </w:rPr>
        <w:t>-</w:t>
      </w:r>
      <w:r w:rsidRPr="00033608">
        <w:rPr>
          <w:rFonts w:cstheme="minorHAnsi"/>
        </w:rPr>
        <w:t>hour meeting with all regional Presidents to touch base before regional meetings.</w:t>
      </w:r>
      <w:r w:rsidR="00033608">
        <w:rPr>
          <w:rFonts w:cstheme="minorHAnsi"/>
        </w:rPr>
        <w:t xml:space="preserve"> </w:t>
      </w:r>
      <w:r w:rsidRPr="00033608">
        <w:rPr>
          <w:rFonts w:cstheme="minorHAnsi"/>
        </w:rPr>
        <w:t>Kim Caedo noted that we will have a meeting during our annual conference and a virtual meeting</w:t>
      </w:r>
      <w:r w:rsidR="00033608" w:rsidRPr="00033608">
        <w:rPr>
          <w:rFonts w:cstheme="minorHAnsi"/>
        </w:rPr>
        <w:t xml:space="preserve"> prior to the annual conference.</w:t>
      </w:r>
    </w:p>
    <w:p w14:paraId="1A857168" w14:textId="77777777" w:rsidR="00033608" w:rsidRDefault="00A36966" w:rsidP="006A48A9">
      <w:pPr>
        <w:pStyle w:val="ListParagraph"/>
        <w:numPr>
          <w:ilvl w:val="0"/>
          <w:numId w:val="15"/>
        </w:numPr>
        <w:rPr>
          <w:rFonts w:cstheme="minorHAnsi"/>
        </w:rPr>
      </w:pPr>
      <w:r w:rsidRPr="00033608">
        <w:rPr>
          <w:rFonts w:cstheme="minorHAnsi"/>
        </w:rPr>
        <w:t>Phyllis Okrepkie</w:t>
      </w:r>
      <w:r w:rsidR="00033608" w:rsidRPr="00033608">
        <w:rPr>
          <w:rFonts w:cstheme="minorHAnsi"/>
        </w:rPr>
        <w:t xml:space="preserve"> suggested that IACBE plan to attend the regional meetings every other year. This could be modified if a region had a special event that required a staff member to be present.</w:t>
      </w:r>
    </w:p>
    <w:p w14:paraId="779D2749" w14:textId="353C96ED" w:rsidR="00A36966" w:rsidRPr="00033608" w:rsidRDefault="00033608" w:rsidP="006A48A9">
      <w:pPr>
        <w:pStyle w:val="ListParagraph"/>
        <w:numPr>
          <w:ilvl w:val="0"/>
          <w:numId w:val="15"/>
        </w:numPr>
        <w:rPr>
          <w:rFonts w:cstheme="minorHAnsi"/>
        </w:rPr>
      </w:pPr>
      <w:r w:rsidRPr="00033608">
        <w:rPr>
          <w:rFonts w:cstheme="minorHAnsi"/>
        </w:rPr>
        <w:t>Explore a greater us</w:t>
      </w:r>
      <w:r w:rsidR="00EA1674">
        <w:rPr>
          <w:rFonts w:cstheme="minorHAnsi"/>
        </w:rPr>
        <w:t>e</w:t>
      </w:r>
      <w:r w:rsidRPr="00033608">
        <w:rPr>
          <w:rFonts w:cstheme="minorHAnsi"/>
        </w:rPr>
        <w:t xml:space="preserve"> of v</w:t>
      </w:r>
      <w:r w:rsidR="00A36966" w:rsidRPr="00033608">
        <w:rPr>
          <w:rFonts w:cstheme="minorHAnsi"/>
        </w:rPr>
        <w:t xml:space="preserve">irtual presentations at </w:t>
      </w:r>
      <w:r w:rsidRPr="00033608">
        <w:rPr>
          <w:rFonts w:cstheme="minorHAnsi"/>
        </w:rPr>
        <w:t>the</w:t>
      </w:r>
      <w:r w:rsidR="00A36966" w:rsidRPr="00033608">
        <w:rPr>
          <w:rFonts w:cstheme="minorHAnsi"/>
        </w:rPr>
        <w:t xml:space="preserve"> regional meeting</w:t>
      </w:r>
      <w:r w:rsidRPr="00033608">
        <w:rPr>
          <w:rFonts w:cstheme="minorHAnsi"/>
        </w:rPr>
        <w:t>s. Encouraged staff to explore greater use of technology/virtual options for meetings and/or staff participation in meetings.</w:t>
      </w:r>
    </w:p>
    <w:p w14:paraId="2AA32A3C" w14:textId="77777777" w:rsidR="00605DF9" w:rsidRPr="002C473F" w:rsidRDefault="00605DF9" w:rsidP="00605DF9">
      <w:pPr>
        <w:pStyle w:val="ListParagraph"/>
      </w:pPr>
    </w:p>
    <w:p w14:paraId="50981477" w14:textId="77777777" w:rsidR="00605DF9" w:rsidRPr="00201CD5" w:rsidRDefault="00605DF9" w:rsidP="00605DF9">
      <w:pPr>
        <w:pStyle w:val="ListParagraph"/>
        <w:numPr>
          <w:ilvl w:val="0"/>
          <w:numId w:val="1"/>
        </w:numPr>
        <w:ind w:left="360"/>
        <w:rPr>
          <w:b/>
        </w:rPr>
      </w:pPr>
      <w:r w:rsidRPr="00201CD5">
        <w:rPr>
          <w:b/>
        </w:rPr>
        <w:t>Report of the Treasurer</w:t>
      </w:r>
    </w:p>
    <w:p w14:paraId="7555FCCF" w14:textId="77777777" w:rsidR="00605DF9" w:rsidRDefault="00605DF9" w:rsidP="00605DF9">
      <w:pPr>
        <w:pStyle w:val="ListParagraph"/>
        <w:ind w:left="360"/>
      </w:pPr>
    </w:p>
    <w:p w14:paraId="7ED07A65" w14:textId="27792CF8" w:rsidR="00605DF9" w:rsidRDefault="00605DF9" w:rsidP="00605DF9">
      <w:pPr>
        <w:pStyle w:val="ListParagraph"/>
        <w:ind w:left="360"/>
      </w:pPr>
      <w:r>
        <w:t xml:space="preserve">The Treasurer and </w:t>
      </w:r>
      <w:r w:rsidR="00EA1674">
        <w:t>VP of Operations</w:t>
      </w:r>
      <w:r>
        <w:t xml:space="preserve"> presented the Treasurer’s Report, which included the following documents:</w:t>
      </w:r>
    </w:p>
    <w:p w14:paraId="1EF475CC" w14:textId="77777777" w:rsidR="00605DF9" w:rsidRDefault="00605DF9" w:rsidP="00605DF9">
      <w:pPr>
        <w:pStyle w:val="ListParagraph"/>
        <w:ind w:left="360"/>
      </w:pPr>
    </w:p>
    <w:p w14:paraId="2357C563" w14:textId="745B49C4" w:rsidR="00605DF9" w:rsidRPr="00FD2F27" w:rsidRDefault="00605DF9" w:rsidP="00605DF9">
      <w:pPr>
        <w:pStyle w:val="ListParagraph"/>
        <w:numPr>
          <w:ilvl w:val="0"/>
          <w:numId w:val="7"/>
        </w:numPr>
      </w:pPr>
      <w:r w:rsidRPr="00FD2F27">
        <w:rPr>
          <w:u w:val="single"/>
        </w:rPr>
        <w:t>Financial Reports for September 201</w:t>
      </w:r>
      <w:r w:rsidR="00033608">
        <w:rPr>
          <w:u w:val="single"/>
        </w:rPr>
        <w:t>9</w:t>
      </w:r>
    </w:p>
    <w:p w14:paraId="793C3C3B" w14:textId="77777777" w:rsidR="00605DF9" w:rsidRPr="00FD2F27" w:rsidRDefault="00605DF9" w:rsidP="00605DF9">
      <w:pPr>
        <w:pStyle w:val="ListParagraph"/>
        <w:numPr>
          <w:ilvl w:val="0"/>
          <w:numId w:val="9"/>
        </w:numPr>
        <w:ind w:left="1008" w:hanging="288"/>
      </w:pPr>
      <w:r>
        <w:t>Budget Summary with Detail</w:t>
      </w:r>
    </w:p>
    <w:p w14:paraId="16DF9866" w14:textId="77777777" w:rsidR="00605DF9" w:rsidRPr="00FD2F27" w:rsidRDefault="00605DF9" w:rsidP="00605DF9">
      <w:pPr>
        <w:pStyle w:val="ListParagraph"/>
        <w:numPr>
          <w:ilvl w:val="0"/>
          <w:numId w:val="9"/>
        </w:numPr>
        <w:ind w:left="1008" w:hanging="288"/>
      </w:pPr>
      <w:r>
        <w:t>Budget Summary-</w:t>
      </w:r>
      <w:r w:rsidRPr="00FD2F27">
        <w:t>Staff Compensation</w:t>
      </w:r>
    </w:p>
    <w:p w14:paraId="1AE6495D" w14:textId="77777777" w:rsidR="00605DF9" w:rsidRPr="00FD2F27" w:rsidRDefault="00605DF9" w:rsidP="00605DF9">
      <w:pPr>
        <w:pStyle w:val="ListParagraph"/>
        <w:numPr>
          <w:ilvl w:val="0"/>
          <w:numId w:val="9"/>
        </w:numPr>
        <w:ind w:left="1008" w:hanging="288"/>
      </w:pPr>
      <w:r w:rsidRPr="00FD2F27">
        <w:t>Balance Sheet</w:t>
      </w:r>
    </w:p>
    <w:p w14:paraId="034B3143" w14:textId="159389F8" w:rsidR="00605DF9" w:rsidRDefault="00605DF9" w:rsidP="00DA65F7">
      <w:pPr>
        <w:pStyle w:val="ListParagraph"/>
        <w:numPr>
          <w:ilvl w:val="0"/>
          <w:numId w:val="9"/>
        </w:numPr>
        <w:ind w:left="1008" w:hanging="288"/>
      </w:pPr>
      <w:r w:rsidRPr="00FD2F27">
        <w:t>Profit-and-Loss Statement with Previous Year Comparison</w:t>
      </w:r>
    </w:p>
    <w:p w14:paraId="5820A69D" w14:textId="048ADEE3" w:rsidR="00B476D7" w:rsidRPr="00FD2F27" w:rsidRDefault="00B476D7" w:rsidP="00DA65F7">
      <w:pPr>
        <w:pStyle w:val="ListParagraph"/>
        <w:numPr>
          <w:ilvl w:val="0"/>
          <w:numId w:val="9"/>
        </w:numPr>
        <w:ind w:left="1008" w:hanging="288"/>
      </w:pPr>
      <w:r>
        <w:t>Accounts Receivable Aging Detail</w:t>
      </w:r>
    </w:p>
    <w:p w14:paraId="76AD9A9F" w14:textId="77777777" w:rsidR="00605DF9" w:rsidRPr="005350B5" w:rsidRDefault="00605DF9" w:rsidP="00605DF9">
      <w:pPr>
        <w:rPr>
          <w:rFonts w:ascii="Calibri" w:eastAsia="Calibri" w:hAnsi="Calibri" w:cs="Times New Roman"/>
        </w:rPr>
      </w:pPr>
    </w:p>
    <w:p w14:paraId="5D31622E" w14:textId="1B5357B3" w:rsidR="000C4710" w:rsidRDefault="00605DF9" w:rsidP="000C4710">
      <w:pPr>
        <w:ind w:left="360"/>
        <w:rPr>
          <w:rFonts w:ascii="Calibri" w:eastAsia="Calibri" w:hAnsi="Calibri" w:cs="Times New Roman"/>
        </w:rPr>
      </w:pPr>
      <w:r>
        <w:rPr>
          <w:rFonts w:ascii="Calibri" w:eastAsia="Calibri" w:hAnsi="Calibri" w:cs="Times New Roman"/>
        </w:rPr>
        <w:t xml:space="preserve">The </w:t>
      </w:r>
      <w:r w:rsidR="00DA65F7">
        <w:rPr>
          <w:rFonts w:ascii="Calibri" w:eastAsia="Calibri" w:hAnsi="Calibri" w:cs="Times New Roman"/>
        </w:rPr>
        <w:t>VP of Operations</w:t>
      </w:r>
      <w:r>
        <w:rPr>
          <w:rFonts w:ascii="Calibri" w:eastAsia="Calibri" w:hAnsi="Calibri" w:cs="Times New Roman"/>
        </w:rPr>
        <w:t xml:space="preserve"> presented an overview of the financial shape of the organization noting that </w:t>
      </w:r>
      <w:r w:rsidRPr="00A14968">
        <w:rPr>
          <w:rFonts w:ascii="Calibri" w:eastAsia="Calibri" w:hAnsi="Calibri" w:cs="Times New Roman"/>
        </w:rPr>
        <w:t xml:space="preserve">we should have a </w:t>
      </w:r>
      <w:r w:rsidR="00DA65F7">
        <w:rPr>
          <w:rFonts w:ascii="Calibri" w:eastAsia="Calibri" w:hAnsi="Calibri" w:cs="Times New Roman"/>
        </w:rPr>
        <w:t>good</w:t>
      </w:r>
      <w:r>
        <w:rPr>
          <w:rFonts w:ascii="Calibri" w:eastAsia="Calibri" w:hAnsi="Calibri" w:cs="Times New Roman"/>
        </w:rPr>
        <w:t xml:space="preserve"> net profit this year.  </w:t>
      </w:r>
      <w:r w:rsidR="00DA65F7">
        <w:rPr>
          <w:rFonts w:ascii="Calibri" w:eastAsia="Calibri" w:hAnsi="Calibri" w:cs="Times New Roman"/>
        </w:rPr>
        <w:t>She</w:t>
      </w:r>
      <w:r>
        <w:rPr>
          <w:rFonts w:ascii="Calibri" w:eastAsia="Calibri" w:hAnsi="Calibri" w:cs="Times New Roman"/>
        </w:rPr>
        <w:t xml:space="preserve"> reported that </w:t>
      </w:r>
      <w:r w:rsidR="00DA65F7">
        <w:rPr>
          <w:rFonts w:ascii="Calibri" w:eastAsia="Calibri" w:hAnsi="Calibri" w:cs="Times New Roman"/>
        </w:rPr>
        <w:t xml:space="preserve">we are collecting </w:t>
      </w:r>
      <w:r>
        <w:rPr>
          <w:rFonts w:ascii="Calibri" w:eastAsia="Calibri" w:hAnsi="Calibri" w:cs="Times New Roman"/>
        </w:rPr>
        <w:t xml:space="preserve">the accounts receivables </w:t>
      </w:r>
      <w:r w:rsidR="00DA65F7">
        <w:rPr>
          <w:rFonts w:ascii="Calibri" w:eastAsia="Calibri" w:hAnsi="Calibri" w:cs="Times New Roman"/>
        </w:rPr>
        <w:t xml:space="preserve">more slowly – due to the convenience fee. Once members find out that they </w:t>
      </w:r>
      <w:proofErr w:type="gramStart"/>
      <w:r w:rsidR="00DA65F7">
        <w:rPr>
          <w:rFonts w:ascii="Calibri" w:eastAsia="Calibri" w:hAnsi="Calibri" w:cs="Times New Roman"/>
        </w:rPr>
        <w:t>have to</w:t>
      </w:r>
      <w:proofErr w:type="gramEnd"/>
      <w:r w:rsidR="00DA65F7">
        <w:rPr>
          <w:rFonts w:ascii="Calibri" w:eastAsia="Calibri" w:hAnsi="Calibri" w:cs="Times New Roman"/>
        </w:rPr>
        <w:t xml:space="preserve"> pay the convenience fee, they abandon the credit card payment and we have to wait for a check. This is mainly affecting </w:t>
      </w:r>
      <w:r w:rsidR="002F7B1A">
        <w:rPr>
          <w:rFonts w:ascii="Calibri" w:eastAsia="Calibri" w:hAnsi="Calibri" w:cs="Times New Roman"/>
        </w:rPr>
        <w:t xml:space="preserve">accreditation fees and </w:t>
      </w:r>
      <w:r w:rsidR="00DA65F7">
        <w:rPr>
          <w:rFonts w:ascii="Calibri" w:eastAsia="Calibri" w:hAnsi="Calibri" w:cs="Times New Roman"/>
        </w:rPr>
        <w:t>annual dues collections and requires additional follow-up from staff. There don’t seem to be any issues when members are required to pay the convenience fee when registering for the regional meetings or the annual conference.</w:t>
      </w:r>
    </w:p>
    <w:p w14:paraId="4DB946DC" w14:textId="2AB7A192" w:rsidR="00DA65F7" w:rsidRDefault="00DA65F7" w:rsidP="00605DF9">
      <w:pPr>
        <w:ind w:left="360"/>
        <w:rPr>
          <w:rFonts w:ascii="Calibri" w:eastAsia="Calibri" w:hAnsi="Calibri" w:cs="Times New Roman"/>
        </w:rPr>
      </w:pPr>
    </w:p>
    <w:p w14:paraId="61BE1662" w14:textId="626C63DC" w:rsidR="00DA65F7" w:rsidRDefault="00DA65F7" w:rsidP="00605DF9">
      <w:pPr>
        <w:ind w:left="360"/>
        <w:rPr>
          <w:rFonts w:ascii="Calibri" w:eastAsia="Calibri" w:hAnsi="Calibri" w:cs="Times New Roman"/>
        </w:rPr>
      </w:pPr>
      <w:r>
        <w:rPr>
          <w:rFonts w:ascii="Calibri" w:eastAsia="Calibri" w:hAnsi="Calibri" w:cs="Times New Roman"/>
        </w:rPr>
        <w:t>The President notified the BOD that the format of the financial statements will change beginning in 2020 so that receipts and costs of site visits are not shown as revenue and expenses on the IACBE financial statements since they are “flow-through” items that do not impact IACBE income statement.</w:t>
      </w:r>
    </w:p>
    <w:p w14:paraId="733FD426" w14:textId="14847C28" w:rsidR="00DA65F7" w:rsidRDefault="00DA65F7" w:rsidP="00605DF9">
      <w:pPr>
        <w:ind w:left="360"/>
        <w:rPr>
          <w:rFonts w:ascii="Calibri" w:eastAsia="Calibri" w:hAnsi="Calibri" w:cs="Times New Roman"/>
        </w:rPr>
      </w:pPr>
    </w:p>
    <w:p w14:paraId="69773AB6" w14:textId="77777777" w:rsidR="00605DF9" w:rsidRDefault="00605DF9" w:rsidP="00605DF9">
      <w:pPr>
        <w:ind w:left="360"/>
        <w:rPr>
          <w:rFonts w:ascii="Calibri" w:eastAsia="Calibri" w:hAnsi="Calibri" w:cs="Times New Roman"/>
        </w:rPr>
      </w:pPr>
    </w:p>
    <w:p w14:paraId="1E143841" w14:textId="77777777" w:rsidR="00605DF9" w:rsidRPr="00FD2F27" w:rsidRDefault="00605DF9" w:rsidP="00605DF9">
      <w:pPr>
        <w:pStyle w:val="ListParagraph"/>
        <w:numPr>
          <w:ilvl w:val="0"/>
          <w:numId w:val="7"/>
        </w:numPr>
        <w:rPr>
          <w:u w:val="single"/>
        </w:rPr>
      </w:pPr>
      <w:r w:rsidRPr="00FD2F27">
        <w:rPr>
          <w:u w:val="single"/>
        </w:rPr>
        <w:t>Budgetary Matters</w:t>
      </w:r>
    </w:p>
    <w:p w14:paraId="08BECAD1" w14:textId="32B590CD" w:rsidR="00605DF9" w:rsidRPr="00FD2F27" w:rsidRDefault="00605DF9" w:rsidP="00605DF9">
      <w:pPr>
        <w:pStyle w:val="ListParagraph"/>
        <w:numPr>
          <w:ilvl w:val="0"/>
          <w:numId w:val="8"/>
        </w:numPr>
        <w:ind w:left="1008" w:hanging="288"/>
        <w:rPr>
          <w:u w:val="single"/>
        </w:rPr>
      </w:pPr>
      <w:r w:rsidRPr="00FD2F27">
        <w:t>Proposed Budget for 20</w:t>
      </w:r>
      <w:r w:rsidR="006A48A9">
        <w:t>20</w:t>
      </w:r>
    </w:p>
    <w:p w14:paraId="1A77660E" w14:textId="08AE6F7F" w:rsidR="00605DF9" w:rsidRPr="00FD2F27" w:rsidRDefault="00605DF9" w:rsidP="00605DF9">
      <w:pPr>
        <w:pStyle w:val="ListParagraph"/>
        <w:numPr>
          <w:ilvl w:val="0"/>
          <w:numId w:val="8"/>
        </w:numPr>
        <w:ind w:left="1008" w:hanging="288"/>
        <w:rPr>
          <w:u w:val="single"/>
        </w:rPr>
      </w:pPr>
      <w:r w:rsidRPr="00FD2F27">
        <w:t>Proposed Budget-Staff Compensation for 20</w:t>
      </w:r>
      <w:r w:rsidR="006A48A9">
        <w:t>20</w:t>
      </w:r>
    </w:p>
    <w:p w14:paraId="7192EE6A" w14:textId="77777777" w:rsidR="00605DF9" w:rsidRDefault="00605DF9" w:rsidP="00605DF9">
      <w:pPr>
        <w:ind w:left="360"/>
        <w:rPr>
          <w:rFonts w:ascii="Calibri" w:eastAsia="Calibri" w:hAnsi="Calibri" w:cs="Times New Roman"/>
        </w:rPr>
      </w:pPr>
    </w:p>
    <w:p w14:paraId="2CE8AEE0" w14:textId="7518DDBB" w:rsidR="003363C7" w:rsidRDefault="00605DF9" w:rsidP="00605DF9">
      <w:pPr>
        <w:ind w:left="360"/>
        <w:rPr>
          <w:rFonts w:ascii="Calibri" w:eastAsia="Calibri" w:hAnsi="Calibri" w:cs="Times New Roman"/>
        </w:rPr>
      </w:pPr>
      <w:r>
        <w:rPr>
          <w:rFonts w:ascii="Calibri" w:eastAsia="Calibri" w:hAnsi="Calibri" w:cs="Times New Roman"/>
        </w:rPr>
        <w:t xml:space="preserve">The </w:t>
      </w:r>
      <w:r w:rsidR="000C4710">
        <w:rPr>
          <w:rFonts w:ascii="Calibri" w:eastAsia="Calibri" w:hAnsi="Calibri" w:cs="Times New Roman"/>
        </w:rPr>
        <w:t>VP or Operations</w:t>
      </w:r>
      <w:r>
        <w:rPr>
          <w:rFonts w:ascii="Calibri" w:eastAsia="Calibri" w:hAnsi="Calibri" w:cs="Times New Roman"/>
        </w:rPr>
        <w:t xml:space="preserve"> presented the proposed budget for 20</w:t>
      </w:r>
      <w:r w:rsidR="003363C7">
        <w:rPr>
          <w:rFonts w:ascii="Calibri" w:eastAsia="Calibri" w:hAnsi="Calibri" w:cs="Times New Roman"/>
        </w:rPr>
        <w:t>20</w:t>
      </w:r>
      <w:r>
        <w:rPr>
          <w:rFonts w:ascii="Calibri" w:eastAsia="Calibri" w:hAnsi="Calibri" w:cs="Times New Roman"/>
        </w:rPr>
        <w:t xml:space="preserve"> and asked if there were any questions.  </w:t>
      </w:r>
      <w:r w:rsidR="003363C7">
        <w:rPr>
          <w:rFonts w:ascii="Calibri" w:eastAsia="Calibri" w:hAnsi="Calibri" w:cs="Times New Roman"/>
        </w:rPr>
        <w:t>She indicated that we have done a good job of managing expenses and do not need to increase dues or fees this year. We will need to invest in technology in the next few years and are working closely with our technology firm to plan these expenses.</w:t>
      </w:r>
      <w:r w:rsidR="000C4710">
        <w:rPr>
          <w:rFonts w:ascii="Calibri" w:eastAsia="Calibri" w:hAnsi="Calibri" w:cs="Times New Roman"/>
        </w:rPr>
        <w:t xml:space="preserve"> She also reported that we have not paid the videographer or the auditors for their 2019 services.</w:t>
      </w:r>
    </w:p>
    <w:p w14:paraId="7739F1C9" w14:textId="77777777" w:rsidR="003363C7" w:rsidRDefault="003363C7" w:rsidP="00605DF9">
      <w:pPr>
        <w:ind w:left="360"/>
        <w:rPr>
          <w:rFonts w:ascii="Calibri" w:eastAsia="Calibri" w:hAnsi="Calibri" w:cs="Times New Roman"/>
        </w:rPr>
      </w:pPr>
    </w:p>
    <w:p w14:paraId="031D7AB8" w14:textId="6FDA83A9" w:rsidR="003363C7" w:rsidRDefault="00605DF9" w:rsidP="00605DF9">
      <w:pPr>
        <w:ind w:left="360"/>
        <w:rPr>
          <w:rFonts w:ascii="Calibri" w:eastAsia="Calibri" w:hAnsi="Calibri" w:cs="Times New Roman"/>
        </w:rPr>
      </w:pPr>
      <w:r>
        <w:rPr>
          <w:rFonts w:ascii="Calibri" w:eastAsia="Calibri" w:hAnsi="Calibri" w:cs="Times New Roman"/>
        </w:rPr>
        <w:lastRenderedPageBreak/>
        <w:t xml:space="preserve">The </w:t>
      </w:r>
      <w:r w:rsidR="000C4710">
        <w:rPr>
          <w:rFonts w:ascii="Calibri" w:eastAsia="Calibri" w:hAnsi="Calibri" w:cs="Times New Roman"/>
        </w:rPr>
        <w:t>VP of Operations</w:t>
      </w:r>
      <w:r>
        <w:rPr>
          <w:rFonts w:ascii="Calibri" w:eastAsia="Calibri" w:hAnsi="Calibri" w:cs="Times New Roman"/>
        </w:rPr>
        <w:t xml:space="preserve"> noted that one of the face-to-face commissioner meetings was cut </w:t>
      </w:r>
      <w:r w:rsidR="003363C7">
        <w:rPr>
          <w:rFonts w:ascii="Calibri" w:eastAsia="Calibri" w:hAnsi="Calibri" w:cs="Times New Roman"/>
        </w:rPr>
        <w:t>for 2019. Due to the high volume of reviews in 2020, the BOC will meet face-to-face three times in 2020 and the meeting</w:t>
      </w:r>
      <w:r w:rsidR="002F7B1A">
        <w:rPr>
          <w:rFonts w:ascii="Calibri" w:eastAsia="Calibri" w:hAnsi="Calibri" w:cs="Times New Roman"/>
        </w:rPr>
        <w:t>s</w:t>
      </w:r>
      <w:r w:rsidR="003363C7">
        <w:rPr>
          <w:rFonts w:ascii="Calibri" w:eastAsia="Calibri" w:hAnsi="Calibri" w:cs="Times New Roman"/>
        </w:rPr>
        <w:t xml:space="preserve"> may require three days rather than two.</w:t>
      </w:r>
    </w:p>
    <w:p w14:paraId="5480289D" w14:textId="77777777" w:rsidR="003363C7" w:rsidRDefault="003363C7" w:rsidP="00605DF9">
      <w:pPr>
        <w:ind w:left="360"/>
        <w:rPr>
          <w:rFonts w:ascii="Calibri" w:eastAsia="Calibri" w:hAnsi="Calibri" w:cs="Times New Roman"/>
        </w:rPr>
      </w:pPr>
      <w:r>
        <w:rPr>
          <w:rFonts w:ascii="Calibri" w:eastAsia="Calibri" w:hAnsi="Calibri" w:cs="Times New Roman"/>
        </w:rPr>
        <w:t>In order to better serve our members, we will explore the opportunity to hire an additional support/accreditation person in 2020.</w:t>
      </w:r>
    </w:p>
    <w:p w14:paraId="45E8211F" w14:textId="77777777" w:rsidR="003363C7" w:rsidRDefault="003363C7" w:rsidP="00605DF9">
      <w:pPr>
        <w:ind w:left="360"/>
        <w:rPr>
          <w:rFonts w:ascii="Calibri" w:eastAsia="Calibri" w:hAnsi="Calibri" w:cs="Times New Roman"/>
        </w:rPr>
      </w:pPr>
    </w:p>
    <w:p w14:paraId="04A86B74" w14:textId="2BCE7266" w:rsidR="003363C7" w:rsidRDefault="003363C7" w:rsidP="00605DF9">
      <w:pPr>
        <w:ind w:left="360"/>
        <w:rPr>
          <w:rFonts w:ascii="Calibri" w:eastAsia="Calibri" w:hAnsi="Calibri" w:cs="Times New Roman"/>
        </w:rPr>
      </w:pPr>
      <w:r>
        <w:rPr>
          <w:rFonts w:ascii="Calibri" w:eastAsia="Calibri" w:hAnsi="Calibri" w:cs="Times New Roman"/>
        </w:rPr>
        <w:t>The President indicated that Jordan Levy has taken over the student case</w:t>
      </w:r>
      <w:r w:rsidR="00EA1674">
        <w:rPr>
          <w:rFonts w:ascii="Calibri" w:eastAsia="Calibri" w:hAnsi="Calibri" w:cs="Times New Roman"/>
        </w:rPr>
        <w:t>-</w:t>
      </w:r>
      <w:r>
        <w:rPr>
          <w:rFonts w:ascii="Calibri" w:eastAsia="Calibri" w:hAnsi="Calibri" w:cs="Times New Roman"/>
        </w:rPr>
        <w:t>study competition. It will still be held as a part of the IACBE annual conference, but Jordan will handle the financial obligations related to the competition, with the IACBE acting as a sponsor.</w:t>
      </w:r>
    </w:p>
    <w:p w14:paraId="2E40A5B8" w14:textId="08F22B5A" w:rsidR="003363C7" w:rsidRDefault="003363C7" w:rsidP="00605DF9">
      <w:pPr>
        <w:ind w:left="360"/>
        <w:rPr>
          <w:rFonts w:ascii="Calibri" w:eastAsia="Calibri" w:hAnsi="Calibri" w:cs="Times New Roman"/>
        </w:rPr>
      </w:pPr>
    </w:p>
    <w:p w14:paraId="5E9F6B89" w14:textId="13FE777B" w:rsidR="003363C7" w:rsidRDefault="003363C7" w:rsidP="003363C7">
      <w:pPr>
        <w:ind w:left="360"/>
        <w:rPr>
          <w:rFonts w:cstheme="minorHAnsi"/>
        </w:rPr>
      </w:pPr>
      <w:r>
        <w:rPr>
          <w:rFonts w:cstheme="minorHAnsi"/>
        </w:rPr>
        <w:t>The President reported that the IACBE CHEA recognition expires 12-31-2021. We will be submitting a report in January. There is 10K non-refundable application fee this year, we will have to pay for an observer to attend one of the BOC meetings and I will have to attend a CHEA meeting to answer questions sometime late in 2020.</w:t>
      </w:r>
    </w:p>
    <w:p w14:paraId="243A6D7F" w14:textId="4EF32237" w:rsidR="000C4710" w:rsidRDefault="000C4710" w:rsidP="003363C7">
      <w:pPr>
        <w:ind w:left="360"/>
        <w:rPr>
          <w:rFonts w:cstheme="minorHAnsi"/>
        </w:rPr>
      </w:pPr>
    </w:p>
    <w:p w14:paraId="60747796" w14:textId="26A5B1C7" w:rsidR="000C4710" w:rsidRDefault="000C4710" w:rsidP="003363C7">
      <w:pPr>
        <w:ind w:left="360"/>
        <w:rPr>
          <w:rFonts w:cstheme="minorHAnsi"/>
        </w:rPr>
      </w:pPr>
      <w:r>
        <w:rPr>
          <w:rFonts w:cstheme="minorHAnsi"/>
        </w:rPr>
        <w:t xml:space="preserve">Due to the impact </w:t>
      </w:r>
      <w:r w:rsidR="00206EF8">
        <w:rPr>
          <w:rFonts w:cstheme="minorHAnsi"/>
        </w:rPr>
        <w:t>on accounts payable as a result of</w:t>
      </w:r>
      <w:r>
        <w:rPr>
          <w:rFonts w:cstheme="minorHAnsi"/>
        </w:rPr>
        <w:t xml:space="preserve"> the convenience fee, Amanda Garcia made a motion to remove the credit card fee for site visits and membership dues. Janice Fedor seconded the motion. The motion passed.</w:t>
      </w:r>
    </w:p>
    <w:p w14:paraId="4D75D670" w14:textId="77777777" w:rsidR="003363C7" w:rsidRDefault="003363C7" w:rsidP="00605DF9">
      <w:pPr>
        <w:ind w:left="360"/>
        <w:rPr>
          <w:rFonts w:ascii="Calibri" w:eastAsia="Calibri" w:hAnsi="Calibri" w:cs="Times New Roman"/>
        </w:rPr>
      </w:pPr>
    </w:p>
    <w:p w14:paraId="32CF78EA" w14:textId="345BB661" w:rsidR="00605DF9" w:rsidRDefault="000C4710" w:rsidP="00605DF9">
      <w:pPr>
        <w:ind w:left="360"/>
        <w:rPr>
          <w:rFonts w:ascii="Calibri" w:eastAsia="Calibri" w:hAnsi="Calibri" w:cs="Times New Roman"/>
        </w:rPr>
      </w:pPr>
      <w:r>
        <w:rPr>
          <w:rFonts w:ascii="Calibri" w:eastAsia="Calibri" w:hAnsi="Calibri" w:cs="Times New Roman"/>
        </w:rPr>
        <w:t>The President reported that the 2020 budget includes a</w:t>
      </w:r>
      <w:r w:rsidR="00062361">
        <w:rPr>
          <w:rFonts w:ascii="Calibri" w:eastAsia="Calibri" w:hAnsi="Calibri" w:cs="Times New Roman"/>
        </w:rPr>
        <w:t xml:space="preserve"> </w:t>
      </w:r>
      <w:r>
        <w:rPr>
          <w:rFonts w:ascii="Calibri" w:eastAsia="Calibri" w:hAnsi="Calibri" w:cs="Times New Roman"/>
        </w:rPr>
        <w:t>pay increase for Kim and Ted due to changes in their job duties and a 2% increase for both LaNita and Joanne. Cecilia, the accreditation specialist, was hired at $70,000 and is not eligible for an increase for 2020.</w:t>
      </w:r>
    </w:p>
    <w:p w14:paraId="79A545AA" w14:textId="77777777" w:rsidR="000C4710" w:rsidRDefault="000C4710" w:rsidP="00605DF9">
      <w:pPr>
        <w:ind w:left="360"/>
        <w:rPr>
          <w:rFonts w:ascii="Calibri" w:eastAsia="Calibri" w:hAnsi="Calibri" w:cs="Times New Roman"/>
        </w:rPr>
      </w:pPr>
    </w:p>
    <w:p w14:paraId="5C5E64CD" w14:textId="1497F0EB" w:rsidR="00605DF9" w:rsidRPr="00FB051B" w:rsidRDefault="00605DF9" w:rsidP="00605DF9">
      <w:pPr>
        <w:ind w:left="360"/>
        <w:rPr>
          <w:rFonts w:ascii="Calibri" w:eastAsia="Calibri" w:hAnsi="Calibri" w:cs="Times New Roman"/>
        </w:rPr>
      </w:pPr>
      <w:r>
        <w:rPr>
          <w:rFonts w:ascii="Calibri" w:eastAsia="Calibri" w:hAnsi="Calibri" w:cs="Times New Roman"/>
        </w:rPr>
        <w:t>David Turi made a motion to approve the Proposed Budget for 20</w:t>
      </w:r>
      <w:r w:rsidR="002F7B1A">
        <w:rPr>
          <w:rFonts w:ascii="Calibri" w:eastAsia="Calibri" w:hAnsi="Calibri" w:cs="Times New Roman"/>
        </w:rPr>
        <w:t>20</w:t>
      </w:r>
      <w:r>
        <w:rPr>
          <w:rFonts w:ascii="Calibri" w:eastAsia="Calibri" w:hAnsi="Calibri" w:cs="Times New Roman"/>
        </w:rPr>
        <w:t xml:space="preserve"> and the Proposed Budget Staff Compensation for 20</w:t>
      </w:r>
      <w:r w:rsidR="002F7B1A">
        <w:rPr>
          <w:rFonts w:ascii="Calibri" w:eastAsia="Calibri" w:hAnsi="Calibri" w:cs="Times New Roman"/>
        </w:rPr>
        <w:t>20</w:t>
      </w:r>
      <w:r>
        <w:rPr>
          <w:rFonts w:ascii="Calibri" w:eastAsia="Calibri" w:hAnsi="Calibri" w:cs="Times New Roman"/>
        </w:rPr>
        <w:t xml:space="preserve"> (including the</w:t>
      </w:r>
      <w:r w:rsidR="000C4710">
        <w:rPr>
          <w:rFonts w:ascii="Calibri" w:eastAsia="Calibri" w:hAnsi="Calibri" w:cs="Times New Roman"/>
        </w:rPr>
        <w:t xml:space="preserve"> moving of $</w:t>
      </w:r>
      <w:r w:rsidR="008649AA">
        <w:rPr>
          <w:rFonts w:ascii="Calibri" w:eastAsia="Calibri" w:hAnsi="Calibri" w:cs="Times New Roman"/>
        </w:rPr>
        <w:t>4</w:t>
      </w:r>
      <w:r w:rsidR="000C4710">
        <w:rPr>
          <w:rFonts w:ascii="Calibri" w:eastAsia="Calibri" w:hAnsi="Calibri" w:cs="Times New Roman"/>
        </w:rPr>
        <w:t>,000 to discretionary bonuses for the President to award and</w:t>
      </w:r>
      <w:r w:rsidR="008649AA">
        <w:rPr>
          <w:rFonts w:ascii="Calibri" w:eastAsia="Calibri" w:hAnsi="Calibri" w:cs="Times New Roman"/>
        </w:rPr>
        <w:t xml:space="preserve"> $4,000 as a bonus for the President – money to come from unexpended funds allocated for the President’s travel to Kansas City</w:t>
      </w:r>
      <w:r w:rsidR="000C4710">
        <w:rPr>
          <w:rFonts w:ascii="Calibri" w:eastAsia="Calibri" w:hAnsi="Calibri" w:cs="Times New Roman"/>
        </w:rPr>
        <w:t xml:space="preserve"> </w:t>
      </w:r>
      <w:r>
        <w:rPr>
          <w:rFonts w:ascii="Calibri" w:eastAsia="Calibri" w:hAnsi="Calibri" w:cs="Times New Roman"/>
        </w:rPr>
        <w:t>).  Heather Pfleger seconded the motion.  Motion passed.</w:t>
      </w:r>
    </w:p>
    <w:p w14:paraId="2C4DE45D" w14:textId="77777777" w:rsidR="00605DF9" w:rsidRPr="0006786A" w:rsidRDefault="00605DF9" w:rsidP="00605DF9">
      <w:pPr>
        <w:rPr>
          <w:rFonts w:ascii="Calibri" w:eastAsia="Calibri" w:hAnsi="Calibri" w:cs="Times New Roman"/>
        </w:rPr>
      </w:pPr>
    </w:p>
    <w:p w14:paraId="433EA019" w14:textId="77777777" w:rsidR="00605DF9" w:rsidRPr="00CF6608" w:rsidRDefault="00605DF9" w:rsidP="00605DF9">
      <w:pPr>
        <w:pStyle w:val="ListParagraph"/>
        <w:numPr>
          <w:ilvl w:val="0"/>
          <w:numId w:val="1"/>
        </w:numPr>
        <w:ind w:left="360"/>
        <w:rPr>
          <w:b/>
        </w:rPr>
      </w:pPr>
      <w:r>
        <w:rPr>
          <w:b/>
        </w:rPr>
        <w:t>Report of the Nominating Committees</w:t>
      </w:r>
    </w:p>
    <w:p w14:paraId="5490B087" w14:textId="77777777" w:rsidR="00605DF9" w:rsidRDefault="00605DF9" w:rsidP="00605DF9">
      <w:pPr>
        <w:ind w:left="360"/>
        <w:rPr>
          <w:rFonts w:ascii="Calibri" w:eastAsia="Calibri" w:hAnsi="Calibri" w:cs="Times New Roman"/>
        </w:rPr>
      </w:pPr>
    </w:p>
    <w:p w14:paraId="4DD115E4" w14:textId="77777777" w:rsidR="00605DF9" w:rsidRPr="00DE55BC" w:rsidRDefault="00605DF9" w:rsidP="00605DF9">
      <w:pPr>
        <w:pStyle w:val="ListParagraph"/>
        <w:numPr>
          <w:ilvl w:val="0"/>
          <w:numId w:val="10"/>
        </w:numPr>
        <w:rPr>
          <w:u w:val="single"/>
        </w:rPr>
      </w:pPr>
      <w:r w:rsidRPr="00DE55BC">
        <w:rPr>
          <w:u w:val="single"/>
        </w:rPr>
        <w:t>Board of Directors Nominating Committee</w:t>
      </w:r>
    </w:p>
    <w:p w14:paraId="6941A66A" w14:textId="77777777" w:rsidR="00605DF9" w:rsidRPr="00FD2F27" w:rsidRDefault="00605DF9" w:rsidP="00605DF9">
      <w:pPr>
        <w:pStyle w:val="ListParagraph"/>
      </w:pPr>
    </w:p>
    <w:p w14:paraId="2C63D51A" w14:textId="047EC8C8" w:rsidR="006A48A9" w:rsidRDefault="006A48A9" w:rsidP="00605DF9">
      <w:pPr>
        <w:pStyle w:val="ListParagraph"/>
      </w:pPr>
      <w:r>
        <w:t>Ann Tuttle made a motion to appoint David Turi as the V</w:t>
      </w:r>
      <w:r w:rsidR="00062361">
        <w:t>ice Chair</w:t>
      </w:r>
      <w:r>
        <w:t xml:space="preserve"> of the Board of </w:t>
      </w:r>
      <w:r w:rsidR="00062361">
        <w:t>Directors</w:t>
      </w:r>
      <w:r>
        <w:t>. Heather Pfleger seconded the motion</w:t>
      </w:r>
      <w:r w:rsidR="00062361">
        <w:t xml:space="preserve">.  </w:t>
      </w:r>
      <w:r>
        <w:t>Motion passed</w:t>
      </w:r>
      <w:r w:rsidR="00062361">
        <w:t>.</w:t>
      </w:r>
    </w:p>
    <w:p w14:paraId="7AA3D8D8" w14:textId="77777777" w:rsidR="006A48A9" w:rsidRDefault="006A48A9" w:rsidP="00605DF9">
      <w:pPr>
        <w:pStyle w:val="ListParagraph"/>
      </w:pPr>
    </w:p>
    <w:p w14:paraId="087F4CE0" w14:textId="0E9C7D93" w:rsidR="006A48A9" w:rsidRDefault="006A48A9" w:rsidP="00605DF9">
      <w:pPr>
        <w:pStyle w:val="ListParagraph"/>
      </w:pPr>
      <w:r>
        <w:t>The BOD discussed the statement “Directors may not serve two consecutive terms” and agreed that there is no distinction made if the director changes position</w:t>
      </w:r>
      <w:r w:rsidR="00062361">
        <w:t>;</w:t>
      </w:r>
      <w:r>
        <w:t xml:space="preserve"> therefore</w:t>
      </w:r>
      <w:r w:rsidR="00062361">
        <w:t>,</w:t>
      </w:r>
      <w:r>
        <w:t xml:space="preserve"> Susan Silverstone is not eligible for another term. </w:t>
      </w:r>
    </w:p>
    <w:p w14:paraId="511FAAAF" w14:textId="77777777" w:rsidR="006A48A9" w:rsidRDefault="006A48A9" w:rsidP="00605DF9">
      <w:pPr>
        <w:pStyle w:val="ListParagraph"/>
      </w:pPr>
    </w:p>
    <w:p w14:paraId="5017FDAC" w14:textId="79EB0E70" w:rsidR="006A48A9" w:rsidRDefault="002F7B1A" w:rsidP="00605DF9">
      <w:pPr>
        <w:pStyle w:val="ListParagraph"/>
      </w:pPr>
      <w:r>
        <w:t>The President</w:t>
      </w:r>
      <w:r w:rsidR="006A48A9">
        <w:t xml:space="preserve"> brought up the need to better define “public member”. Ann Tuttle asked if CHEA had a stance on this – Phyllis indicated that as far as she knew, they did not in terms of the Board of Directors.</w:t>
      </w:r>
    </w:p>
    <w:p w14:paraId="78E8DAFF" w14:textId="257B79D4" w:rsidR="006A48A9" w:rsidRDefault="006A48A9" w:rsidP="00605DF9">
      <w:pPr>
        <w:pStyle w:val="ListParagraph"/>
      </w:pPr>
    </w:p>
    <w:p w14:paraId="0CFD91AF" w14:textId="111BBF07" w:rsidR="006A48A9" w:rsidRDefault="006A48A9" w:rsidP="00605DF9">
      <w:pPr>
        <w:pStyle w:val="ListParagraph"/>
      </w:pPr>
      <w:r>
        <w:t>David Turi asked about selecting a V</w:t>
      </w:r>
      <w:r w:rsidR="00062361">
        <w:t>ice Chair</w:t>
      </w:r>
      <w:r>
        <w:t xml:space="preserve"> when he becomes President in 2020 – he will discuss with Fred Chilson and Ann Tuttle as the committee determines the slate of officers for 2020.</w:t>
      </w:r>
    </w:p>
    <w:p w14:paraId="3204020B" w14:textId="77777777" w:rsidR="00605DF9" w:rsidRPr="00FD2F27" w:rsidRDefault="00605DF9" w:rsidP="00605DF9">
      <w:pPr>
        <w:pStyle w:val="ListParagraph"/>
      </w:pPr>
    </w:p>
    <w:p w14:paraId="5ECF31F7" w14:textId="77777777" w:rsidR="00605DF9" w:rsidRPr="00DE55BC" w:rsidRDefault="00605DF9" w:rsidP="00605DF9">
      <w:pPr>
        <w:pStyle w:val="ListParagraph"/>
        <w:numPr>
          <w:ilvl w:val="0"/>
          <w:numId w:val="10"/>
        </w:numPr>
        <w:rPr>
          <w:u w:val="single"/>
        </w:rPr>
      </w:pPr>
      <w:r w:rsidRPr="00DE55BC">
        <w:rPr>
          <w:u w:val="single"/>
        </w:rPr>
        <w:lastRenderedPageBreak/>
        <w:t>Board of Commissioners Nominating Committee</w:t>
      </w:r>
    </w:p>
    <w:p w14:paraId="4DBCC5FE" w14:textId="77777777" w:rsidR="00605DF9" w:rsidRPr="00FD2F27" w:rsidRDefault="00605DF9" w:rsidP="00605DF9">
      <w:pPr>
        <w:pStyle w:val="ListParagraph"/>
      </w:pPr>
    </w:p>
    <w:p w14:paraId="5E048560" w14:textId="169D548F" w:rsidR="00605DF9" w:rsidRDefault="00605DF9" w:rsidP="00605DF9">
      <w:pPr>
        <w:pStyle w:val="ListParagraph"/>
      </w:pPr>
      <w:r w:rsidRPr="00FD2F27">
        <w:t xml:space="preserve">The President stated that we would need </w:t>
      </w:r>
      <w:r>
        <w:t xml:space="preserve">to </w:t>
      </w:r>
      <w:r w:rsidR="00A91A59">
        <w:t>add several new commissioners to fill the upcoming vacancies. The Board of Commissioners is working to identify qualified individuals and will submit the slate to the BOD in February 2020.</w:t>
      </w:r>
    </w:p>
    <w:p w14:paraId="6E7DA77D" w14:textId="77777777" w:rsidR="00605DF9" w:rsidRPr="0006786A" w:rsidRDefault="00605DF9" w:rsidP="00605DF9">
      <w:pPr>
        <w:contextualSpacing/>
        <w:rPr>
          <w:rFonts w:ascii="Calibri" w:eastAsia="Calibri" w:hAnsi="Calibri" w:cs="Times New Roman"/>
          <w:b/>
        </w:rPr>
      </w:pPr>
    </w:p>
    <w:p w14:paraId="658F4AAA" w14:textId="77777777" w:rsidR="00605DF9" w:rsidRPr="0006786A" w:rsidRDefault="00605DF9" w:rsidP="00605DF9">
      <w:pPr>
        <w:numPr>
          <w:ilvl w:val="0"/>
          <w:numId w:val="1"/>
        </w:numPr>
        <w:ind w:left="360"/>
        <w:contextualSpacing/>
        <w:rPr>
          <w:rFonts w:ascii="Calibri" w:eastAsia="Calibri" w:hAnsi="Calibri" w:cs="Times New Roman"/>
          <w:b/>
        </w:rPr>
      </w:pPr>
      <w:r>
        <w:rPr>
          <w:rFonts w:ascii="Calibri" w:eastAsia="Calibri" w:hAnsi="Calibri" w:cs="Times New Roman"/>
          <w:b/>
        </w:rPr>
        <w:t>Report on Marketing and Website</w:t>
      </w:r>
    </w:p>
    <w:p w14:paraId="45303718" w14:textId="77777777" w:rsidR="00605DF9" w:rsidRPr="0006786A" w:rsidRDefault="00605DF9" w:rsidP="00605DF9">
      <w:pPr>
        <w:ind w:left="360"/>
        <w:rPr>
          <w:rFonts w:ascii="Calibri" w:eastAsia="Calibri" w:hAnsi="Calibri" w:cs="Times New Roman"/>
        </w:rPr>
      </w:pPr>
    </w:p>
    <w:p w14:paraId="4DE3212F" w14:textId="01D5EE79" w:rsidR="00A91A59" w:rsidRDefault="00605DF9" w:rsidP="00605DF9">
      <w:pPr>
        <w:ind w:left="360"/>
        <w:rPr>
          <w:rFonts w:ascii="Calibri" w:eastAsia="Calibri" w:hAnsi="Calibri" w:cs="Times New Roman"/>
        </w:rPr>
      </w:pPr>
      <w:r>
        <w:rPr>
          <w:rFonts w:ascii="Calibri" w:eastAsia="Calibri" w:hAnsi="Calibri" w:cs="Times New Roman"/>
        </w:rPr>
        <w:t xml:space="preserve">The President informed the board that </w:t>
      </w:r>
      <w:r w:rsidR="00A91A59">
        <w:rPr>
          <w:rFonts w:ascii="Calibri" w:eastAsia="Calibri" w:hAnsi="Calibri" w:cs="Times New Roman"/>
        </w:rPr>
        <w:t xml:space="preserve">she is working with the marketing </w:t>
      </w:r>
      <w:r w:rsidR="002F7B1A">
        <w:rPr>
          <w:rFonts w:ascii="Calibri" w:eastAsia="Calibri" w:hAnsi="Calibri" w:cs="Times New Roman"/>
        </w:rPr>
        <w:t>firm</w:t>
      </w:r>
      <w:r w:rsidR="00A91A59">
        <w:rPr>
          <w:rFonts w:ascii="Calibri" w:eastAsia="Calibri" w:hAnsi="Calibri" w:cs="Times New Roman"/>
        </w:rPr>
        <w:t>, EAG, on a website “refresh”.</w:t>
      </w:r>
    </w:p>
    <w:p w14:paraId="00825C61" w14:textId="3B439277" w:rsidR="00A91A59" w:rsidRDefault="00A91A59" w:rsidP="00605DF9">
      <w:pPr>
        <w:ind w:left="360"/>
        <w:rPr>
          <w:rFonts w:ascii="Calibri" w:eastAsia="Calibri" w:hAnsi="Calibri" w:cs="Times New Roman"/>
        </w:rPr>
      </w:pPr>
    </w:p>
    <w:p w14:paraId="2A56A404" w14:textId="60ED24A8" w:rsidR="00A91A59" w:rsidRDefault="00062361" w:rsidP="00605DF9">
      <w:pPr>
        <w:ind w:left="360"/>
        <w:rPr>
          <w:rFonts w:ascii="Calibri" w:eastAsia="Calibri" w:hAnsi="Calibri" w:cs="Times New Roman"/>
        </w:rPr>
      </w:pPr>
      <w:r>
        <w:t xml:space="preserve">The </w:t>
      </w:r>
      <w:r w:rsidR="002F7B1A">
        <w:t>V</w:t>
      </w:r>
      <w:r>
        <w:t>P</w:t>
      </w:r>
      <w:r w:rsidR="002F7B1A">
        <w:t xml:space="preserve"> of Accreditation </w:t>
      </w:r>
      <w:r>
        <w:t xml:space="preserve">and Compliance </w:t>
      </w:r>
      <w:r w:rsidR="00A91A59">
        <w:rPr>
          <w:rFonts w:ascii="Calibri" w:eastAsia="Calibri" w:hAnsi="Calibri" w:cs="Times New Roman"/>
        </w:rPr>
        <w:t xml:space="preserve">has taken over social media and is working to increase IACBE’s presence. IACBE currently uses </w:t>
      </w:r>
      <w:proofErr w:type="spellStart"/>
      <w:r w:rsidR="00A91A59">
        <w:rPr>
          <w:rFonts w:ascii="Calibri" w:eastAsia="Calibri" w:hAnsi="Calibri" w:cs="Times New Roman"/>
        </w:rPr>
        <w:t>FaceBook</w:t>
      </w:r>
      <w:proofErr w:type="spellEnd"/>
      <w:r w:rsidR="00A91A59">
        <w:rPr>
          <w:rFonts w:ascii="Calibri" w:eastAsia="Calibri" w:hAnsi="Calibri" w:cs="Times New Roman"/>
        </w:rPr>
        <w:t xml:space="preserve"> and LinkedIn. Ted will explore other options including Instagram.</w:t>
      </w:r>
    </w:p>
    <w:p w14:paraId="36A1540B" w14:textId="488F0849" w:rsidR="00A91A59" w:rsidRDefault="00A91A59" w:rsidP="00605DF9">
      <w:pPr>
        <w:ind w:left="360"/>
        <w:rPr>
          <w:rFonts w:ascii="Calibri" w:eastAsia="Calibri" w:hAnsi="Calibri" w:cs="Times New Roman"/>
        </w:rPr>
      </w:pPr>
    </w:p>
    <w:p w14:paraId="57E7DCD1" w14:textId="39B172C0" w:rsidR="00605DF9" w:rsidRDefault="00A91A59" w:rsidP="00A91A59">
      <w:pPr>
        <w:ind w:left="360"/>
        <w:rPr>
          <w:rFonts w:ascii="Calibri" w:eastAsia="Calibri" w:hAnsi="Calibri" w:cs="Times New Roman"/>
        </w:rPr>
      </w:pPr>
      <w:r>
        <w:rPr>
          <w:rFonts w:ascii="Calibri" w:eastAsia="Calibri" w:hAnsi="Calibri" w:cs="Times New Roman"/>
        </w:rPr>
        <w:t>The President is working to forge a mutually beneficial relationship with the National Association of Colleges and Employers (NACE). They will send a representative as the keynote speaker at the IACBE conference on Thursday, April 2, 2020 and Dr. Okrepkie will speak at their conference in June 2020.</w:t>
      </w:r>
    </w:p>
    <w:p w14:paraId="750F13A4" w14:textId="77777777" w:rsidR="00605DF9" w:rsidRDefault="00605DF9" w:rsidP="00605DF9">
      <w:pPr>
        <w:ind w:left="360"/>
        <w:rPr>
          <w:rFonts w:ascii="Calibri" w:eastAsia="Calibri" w:hAnsi="Calibri" w:cs="Times New Roman"/>
        </w:rPr>
      </w:pPr>
    </w:p>
    <w:p w14:paraId="5E7172FD" w14:textId="77777777" w:rsidR="00605DF9" w:rsidRDefault="00605DF9" w:rsidP="00605DF9">
      <w:pPr>
        <w:pStyle w:val="ListParagraph"/>
        <w:numPr>
          <w:ilvl w:val="0"/>
          <w:numId w:val="1"/>
        </w:numPr>
        <w:ind w:left="360"/>
        <w:rPr>
          <w:b/>
        </w:rPr>
      </w:pPr>
      <w:r>
        <w:rPr>
          <w:b/>
        </w:rPr>
        <w:t>Report on IACBE Staffing</w:t>
      </w:r>
    </w:p>
    <w:p w14:paraId="415529DA" w14:textId="77777777" w:rsidR="00605DF9" w:rsidRPr="005E0DC7" w:rsidRDefault="00605DF9" w:rsidP="00605DF9">
      <w:pPr>
        <w:pStyle w:val="ListParagraph"/>
        <w:ind w:left="360"/>
        <w:rPr>
          <w:b/>
        </w:rPr>
      </w:pPr>
    </w:p>
    <w:p w14:paraId="6F03EDC8" w14:textId="0BCEEF75" w:rsidR="00A91A59" w:rsidRDefault="00605DF9" w:rsidP="00605DF9">
      <w:pPr>
        <w:ind w:left="360"/>
        <w:rPr>
          <w:rFonts w:ascii="Calibri" w:eastAsia="Calibri" w:hAnsi="Calibri" w:cs="Times New Roman"/>
        </w:rPr>
      </w:pPr>
      <w:r>
        <w:rPr>
          <w:rFonts w:ascii="Calibri" w:eastAsia="Calibri" w:hAnsi="Calibri" w:cs="Times New Roman"/>
        </w:rPr>
        <w:t xml:space="preserve">The President reported that </w:t>
      </w:r>
      <w:r w:rsidR="00A91A59">
        <w:rPr>
          <w:rFonts w:ascii="Calibri" w:eastAsia="Calibri" w:hAnsi="Calibri" w:cs="Times New Roman"/>
        </w:rPr>
        <w:t>Ms. Cecilia Livengood</w:t>
      </w:r>
      <w:r>
        <w:rPr>
          <w:rFonts w:ascii="Calibri" w:eastAsia="Calibri" w:hAnsi="Calibri" w:cs="Times New Roman"/>
        </w:rPr>
        <w:t xml:space="preserve"> began employment at IACBE in </w:t>
      </w:r>
      <w:r w:rsidR="00062361">
        <w:rPr>
          <w:rFonts w:ascii="Calibri" w:eastAsia="Calibri" w:hAnsi="Calibri" w:cs="Times New Roman"/>
        </w:rPr>
        <w:t>September</w:t>
      </w:r>
      <w:r>
        <w:rPr>
          <w:rFonts w:ascii="Calibri" w:eastAsia="Calibri" w:hAnsi="Calibri" w:cs="Times New Roman"/>
        </w:rPr>
        <w:t xml:space="preserve"> 201</w:t>
      </w:r>
      <w:r w:rsidR="00A91A59">
        <w:rPr>
          <w:rFonts w:ascii="Calibri" w:eastAsia="Calibri" w:hAnsi="Calibri" w:cs="Times New Roman"/>
        </w:rPr>
        <w:t>9</w:t>
      </w:r>
      <w:r>
        <w:rPr>
          <w:rFonts w:ascii="Calibri" w:eastAsia="Calibri" w:hAnsi="Calibri" w:cs="Times New Roman"/>
        </w:rPr>
        <w:t xml:space="preserve"> as </w:t>
      </w:r>
      <w:r w:rsidR="00A91A59">
        <w:rPr>
          <w:rFonts w:ascii="Calibri" w:eastAsia="Calibri" w:hAnsi="Calibri" w:cs="Times New Roman"/>
        </w:rPr>
        <w:t>an</w:t>
      </w:r>
      <w:r>
        <w:rPr>
          <w:rFonts w:ascii="Calibri" w:eastAsia="Calibri" w:hAnsi="Calibri" w:cs="Times New Roman"/>
        </w:rPr>
        <w:t xml:space="preserve"> Accreditatio</w:t>
      </w:r>
      <w:r w:rsidR="00A91A59">
        <w:rPr>
          <w:rFonts w:ascii="Calibri" w:eastAsia="Calibri" w:hAnsi="Calibri" w:cs="Times New Roman"/>
        </w:rPr>
        <w:t>n Specialist. As Ms. Livengood becomes familiar with accreditation and compliance, Ms. Keller, who currently spends half of her time on compliance, will transition to full-time accounting tasks</w:t>
      </w:r>
    </w:p>
    <w:p w14:paraId="21314FF8" w14:textId="77777777" w:rsidR="00A91A59" w:rsidRDefault="00A91A59" w:rsidP="00605DF9">
      <w:pPr>
        <w:ind w:left="360"/>
        <w:rPr>
          <w:rFonts w:ascii="Calibri" w:eastAsia="Calibri" w:hAnsi="Calibri" w:cs="Times New Roman"/>
        </w:rPr>
      </w:pPr>
    </w:p>
    <w:p w14:paraId="7B337725" w14:textId="5CBB7F62" w:rsidR="00605DF9" w:rsidRDefault="00A91A59" w:rsidP="00605DF9">
      <w:pPr>
        <w:ind w:left="360"/>
        <w:rPr>
          <w:rFonts w:ascii="Calibri" w:eastAsia="Calibri" w:hAnsi="Calibri" w:cs="Times New Roman"/>
        </w:rPr>
      </w:pPr>
      <w:r>
        <w:rPr>
          <w:rFonts w:ascii="Calibri" w:eastAsia="Calibri" w:hAnsi="Calibri" w:cs="Times New Roman"/>
        </w:rPr>
        <w:t xml:space="preserve">Ms. </w:t>
      </w:r>
      <w:proofErr w:type="spellStart"/>
      <w:r>
        <w:rPr>
          <w:rFonts w:ascii="Calibri" w:eastAsia="Calibri" w:hAnsi="Calibri" w:cs="Times New Roman"/>
        </w:rPr>
        <w:t>Caedo’s</w:t>
      </w:r>
      <w:proofErr w:type="spellEnd"/>
      <w:r>
        <w:rPr>
          <w:rFonts w:ascii="Calibri" w:eastAsia="Calibri" w:hAnsi="Calibri" w:cs="Times New Roman"/>
        </w:rPr>
        <w:t xml:space="preserve"> title was changed to VP of Operations to better portray her role in overseeing the operational side of the IACBE.</w:t>
      </w:r>
    </w:p>
    <w:p w14:paraId="006EB650" w14:textId="77777777" w:rsidR="00605DF9" w:rsidRDefault="00605DF9" w:rsidP="00605DF9">
      <w:pPr>
        <w:ind w:left="360"/>
        <w:rPr>
          <w:rFonts w:ascii="Calibri" w:eastAsia="Calibri" w:hAnsi="Calibri" w:cs="Times New Roman"/>
        </w:rPr>
      </w:pPr>
    </w:p>
    <w:p w14:paraId="3254D5E2" w14:textId="4C0CF8E8" w:rsidR="00605DF9" w:rsidRPr="00031B9F" w:rsidRDefault="00605DF9" w:rsidP="00605DF9">
      <w:pPr>
        <w:ind w:left="360"/>
        <w:rPr>
          <w:rFonts w:ascii="Calibri" w:eastAsia="Calibri" w:hAnsi="Calibri" w:cs="Times New Roman"/>
        </w:rPr>
      </w:pPr>
      <w:r>
        <w:rPr>
          <w:rFonts w:ascii="Calibri" w:eastAsia="Calibri" w:hAnsi="Calibri" w:cs="Times New Roman"/>
        </w:rPr>
        <w:t xml:space="preserve">The President reported that headquarters was </w:t>
      </w:r>
      <w:r w:rsidR="00A91A59">
        <w:rPr>
          <w:rFonts w:ascii="Calibri" w:eastAsia="Calibri" w:hAnsi="Calibri" w:cs="Times New Roman"/>
        </w:rPr>
        <w:t>continuing to explore hiring</w:t>
      </w:r>
      <w:r>
        <w:rPr>
          <w:rFonts w:ascii="Calibri" w:eastAsia="Calibri" w:hAnsi="Calibri" w:cs="Times New Roman"/>
        </w:rPr>
        <w:t xml:space="preserve"> a support staff person noting that this new hire would give herself and Ted Collins more time to recruit new members.</w:t>
      </w:r>
    </w:p>
    <w:p w14:paraId="7B9E0921" w14:textId="77777777" w:rsidR="00605DF9" w:rsidRDefault="00605DF9" w:rsidP="00605DF9">
      <w:pPr>
        <w:pStyle w:val="ListParagraph"/>
        <w:ind w:left="360"/>
      </w:pPr>
    </w:p>
    <w:p w14:paraId="78D12E02" w14:textId="77777777" w:rsidR="00605DF9" w:rsidRDefault="00605DF9" w:rsidP="00605DF9">
      <w:pPr>
        <w:pStyle w:val="ListParagraph"/>
        <w:numPr>
          <w:ilvl w:val="0"/>
          <w:numId w:val="1"/>
        </w:numPr>
        <w:ind w:left="360"/>
        <w:rPr>
          <w:b/>
        </w:rPr>
      </w:pPr>
      <w:r>
        <w:rPr>
          <w:b/>
        </w:rPr>
        <w:t xml:space="preserve">Report on </w:t>
      </w:r>
      <w:r w:rsidRPr="00294950">
        <w:rPr>
          <w:b/>
        </w:rPr>
        <w:t xml:space="preserve">IACBE Accreditation </w:t>
      </w:r>
      <w:r>
        <w:rPr>
          <w:b/>
        </w:rPr>
        <w:t xml:space="preserve">and Visit </w:t>
      </w:r>
      <w:r w:rsidRPr="00294950">
        <w:rPr>
          <w:b/>
        </w:rPr>
        <w:t>Activities</w:t>
      </w:r>
    </w:p>
    <w:p w14:paraId="0BDF046E" w14:textId="77777777" w:rsidR="00605DF9" w:rsidRDefault="00605DF9" w:rsidP="00605DF9">
      <w:pPr>
        <w:pStyle w:val="ListParagraph"/>
        <w:ind w:left="360"/>
        <w:rPr>
          <w:b/>
        </w:rPr>
      </w:pPr>
    </w:p>
    <w:p w14:paraId="05B9B3A0" w14:textId="4C3D911E" w:rsidR="00605DF9" w:rsidRDefault="00605DF9" w:rsidP="00605DF9">
      <w:pPr>
        <w:pStyle w:val="ListParagraph"/>
        <w:ind w:left="360"/>
      </w:pPr>
      <w:r>
        <w:t>The V</w:t>
      </w:r>
      <w:r w:rsidR="00D40E16">
        <w:t>P</w:t>
      </w:r>
      <w:r>
        <w:t xml:space="preserve"> of Accreditation </w:t>
      </w:r>
      <w:r w:rsidR="00D40E16">
        <w:t xml:space="preserve">and Compliance </w:t>
      </w:r>
      <w:r>
        <w:t xml:space="preserve">gave a brief report on IACBE Accreditation activities.  </w:t>
      </w:r>
      <w:r w:rsidR="00ED169A">
        <w:t>He noted that beginning in 2020 we will have a heavy load of institutions coming up for reaffirmation. This will require the use of the majority of our current site visitors and the training of new site team chairs.</w:t>
      </w:r>
    </w:p>
    <w:p w14:paraId="70B11449" w14:textId="77777777" w:rsidR="00605DF9" w:rsidRPr="00ED169A" w:rsidRDefault="00605DF9" w:rsidP="00ED169A">
      <w:pPr>
        <w:rPr>
          <w:u w:val="single"/>
        </w:rPr>
      </w:pPr>
    </w:p>
    <w:p w14:paraId="54642E47" w14:textId="77777777" w:rsidR="00605DF9" w:rsidRPr="00A31E1C" w:rsidRDefault="00605DF9" w:rsidP="00605DF9">
      <w:pPr>
        <w:pStyle w:val="ListParagraph"/>
        <w:numPr>
          <w:ilvl w:val="0"/>
          <w:numId w:val="1"/>
        </w:numPr>
        <w:ind w:left="360"/>
        <w:rPr>
          <w:u w:val="single"/>
        </w:rPr>
      </w:pPr>
      <w:r>
        <w:rPr>
          <w:b/>
        </w:rPr>
        <w:t>Summary Report on IACBE Membership</w:t>
      </w:r>
    </w:p>
    <w:p w14:paraId="22503A14" w14:textId="77777777" w:rsidR="00605DF9" w:rsidRPr="00A31E1C" w:rsidRDefault="00605DF9" w:rsidP="00605DF9">
      <w:pPr>
        <w:pStyle w:val="ListParagraph"/>
        <w:ind w:left="360"/>
        <w:rPr>
          <w:u w:val="single"/>
        </w:rPr>
      </w:pPr>
    </w:p>
    <w:p w14:paraId="7AD0D466" w14:textId="77777777" w:rsidR="00605DF9" w:rsidRDefault="00605DF9" w:rsidP="00605DF9">
      <w:pPr>
        <w:pStyle w:val="ListParagraph"/>
        <w:ind w:left="360"/>
      </w:pPr>
      <w:r>
        <w:t>The President discussed membership trends in IACBE.  The report covered the following areas:</w:t>
      </w:r>
    </w:p>
    <w:p w14:paraId="387143AB" w14:textId="77777777" w:rsidR="00605DF9" w:rsidRPr="00A31E1C" w:rsidRDefault="00605DF9" w:rsidP="00605DF9">
      <w:pPr>
        <w:rPr>
          <w:rFonts w:ascii="Calibri" w:eastAsia="Calibri" w:hAnsi="Calibri" w:cs="Times New Roman"/>
        </w:rPr>
      </w:pPr>
    </w:p>
    <w:p w14:paraId="6C3DBF46" w14:textId="13D138D4" w:rsidR="00605DF9" w:rsidRPr="005A17C9" w:rsidRDefault="00605DF9" w:rsidP="00605DF9">
      <w:pPr>
        <w:pStyle w:val="ListParagraph"/>
        <w:numPr>
          <w:ilvl w:val="0"/>
          <w:numId w:val="5"/>
        </w:numPr>
        <w:rPr>
          <w:u w:val="single"/>
        </w:rPr>
      </w:pPr>
      <w:r>
        <w:t>1</w:t>
      </w:r>
      <w:r w:rsidR="0072606C">
        <w:t>1</w:t>
      </w:r>
      <w:r>
        <w:t xml:space="preserve"> New Members – Since January 201</w:t>
      </w:r>
      <w:r w:rsidR="0072606C">
        <w:t>9</w:t>
      </w:r>
    </w:p>
    <w:p w14:paraId="17DFDD90" w14:textId="77777777" w:rsidR="00605DF9" w:rsidRPr="00A31E1C" w:rsidRDefault="00605DF9" w:rsidP="00605DF9">
      <w:pPr>
        <w:pStyle w:val="ListParagraph"/>
        <w:numPr>
          <w:ilvl w:val="0"/>
          <w:numId w:val="5"/>
        </w:numPr>
        <w:rPr>
          <w:u w:val="single"/>
        </w:rPr>
      </w:pPr>
      <w:r>
        <w:t>Current Status of IACBE Membership with Prior Year Comparisons</w:t>
      </w:r>
    </w:p>
    <w:p w14:paraId="02439DFB" w14:textId="77777777" w:rsidR="00605DF9" w:rsidRPr="00086AEB" w:rsidRDefault="00605DF9" w:rsidP="00605DF9">
      <w:pPr>
        <w:pStyle w:val="ListParagraph"/>
        <w:numPr>
          <w:ilvl w:val="0"/>
          <w:numId w:val="5"/>
        </w:numPr>
        <w:rPr>
          <w:u w:val="single"/>
        </w:rPr>
      </w:pPr>
      <w:r>
        <w:t>Current Status of Regional Assembly Membership with Prior Year Comparisons</w:t>
      </w:r>
    </w:p>
    <w:p w14:paraId="7710504A" w14:textId="77777777" w:rsidR="00605DF9" w:rsidRPr="00086AEB" w:rsidRDefault="00605DF9" w:rsidP="00605DF9">
      <w:pPr>
        <w:pStyle w:val="ListParagraph"/>
        <w:rPr>
          <w:u w:val="single"/>
        </w:rPr>
      </w:pPr>
    </w:p>
    <w:p w14:paraId="47E52A3C" w14:textId="7126F2B1" w:rsidR="00605DF9" w:rsidRDefault="00605DF9" w:rsidP="00605DF9">
      <w:pPr>
        <w:ind w:left="360"/>
        <w:rPr>
          <w:rFonts w:ascii="Calibri" w:eastAsia="Calibri" w:hAnsi="Calibri" w:cs="Times New Roman"/>
        </w:rPr>
      </w:pPr>
      <w:r>
        <w:rPr>
          <w:rFonts w:ascii="Calibri" w:eastAsia="Calibri" w:hAnsi="Calibri" w:cs="Times New Roman"/>
        </w:rPr>
        <w:lastRenderedPageBreak/>
        <w:t xml:space="preserve">The President noted that </w:t>
      </w:r>
      <w:r w:rsidR="0072606C">
        <w:rPr>
          <w:rFonts w:ascii="Calibri" w:eastAsia="Calibri" w:hAnsi="Calibri" w:cs="Times New Roman"/>
        </w:rPr>
        <w:t>1</w:t>
      </w:r>
      <w:r>
        <w:rPr>
          <w:rFonts w:ascii="Calibri" w:eastAsia="Calibri" w:hAnsi="Calibri" w:cs="Times New Roman"/>
        </w:rPr>
        <w:t xml:space="preserve"> member</w:t>
      </w:r>
      <w:r w:rsidR="0072606C">
        <w:rPr>
          <w:rFonts w:ascii="Calibri" w:eastAsia="Calibri" w:hAnsi="Calibri" w:cs="Times New Roman"/>
        </w:rPr>
        <w:t xml:space="preserve"> was</w:t>
      </w:r>
      <w:r>
        <w:rPr>
          <w:rFonts w:ascii="Calibri" w:eastAsia="Calibri" w:hAnsi="Calibri" w:cs="Times New Roman"/>
        </w:rPr>
        <w:t xml:space="preserve"> dropped due to closure, </w:t>
      </w:r>
      <w:r w:rsidR="0072606C">
        <w:rPr>
          <w:rFonts w:ascii="Calibri" w:eastAsia="Calibri" w:hAnsi="Calibri" w:cs="Times New Roman"/>
        </w:rPr>
        <w:t>a net of 4</w:t>
      </w:r>
      <w:r>
        <w:rPr>
          <w:rFonts w:ascii="Calibri" w:eastAsia="Calibri" w:hAnsi="Calibri" w:cs="Times New Roman"/>
        </w:rPr>
        <w:t xml:space="preserve"> members were dropped for non-payment of dues, and </w:t>
      </w:r>
      <w:r w:rsidR="0072606C">
        <w:rPr>
          <w:rFonts w:ascii="Calibri" w:eastAsia="Calibri" w:hAnsi="Calibri" w:cs="Times New Roman"/>
        </w:rPr>
        <w:t>3</w:t>
      </w:r>
      <w:r>
        <w:rPr>
          <w:rFonts w:ascii="Calibri" w:eastAsia="Calibri" w:hAnsi="Calibri" w:cs="Times New Roman"/>
        </w:rPr>
        <w:t xml:space="preserve"> members were dropped for other reasons.</w:t>
      </w:r>
    </w:p>
    <w:p w14:paraId="3D921A3C" w14:textId="77777777" w:rsidR="00605DF9" w:rsidRDefault="00605DF9" w:rsidP="00605DF9">
      <w:pPr>
        <w:ind w:left="360"/>
        <w:rPr>
          <w:rFonts w:ascii="Calibri" w:eastAsia="Calibri" w:hAnsi="Calibri" w:cs="Times New Roman"/>
        </w:rPr>
      </w:pPr>
    </w:p>
    <w:p w14:paraId="290552DB" w14:textId="34196F68" w:rsidR="00605DF9" w:rsidRDefault="00605DF9" w:rsidP="00605DF9">
      <w:pPr>
        <w:ind w:left="360"/>
        <w:rPr>
          <w:rFonts w:ascii="Calibri" w:eastAsia="Calibri" w:hAnsi="Calibri" w:cs="Times New Roman"/>
        </w:rPr>
      </w:pPr>
      <w:r>
        <w:rPr>
          <w:rFonts w:ascii="Calibri" w:eastAsia="Calibri" w:hAnsi="Calibri" w:cs="Times New Roman"/>
        </w:rPr>
        <w:t xml:space="preserve">The President reported that membership had a net </w:t>
      </w:r>
      <w:r w:rsidR="0072606C">
        <w:rPr>
          <w:rFonts w:ascii="Calibri" w:eastAsia="Calibri" w:hAnsi="Calibri" w:cs="Times New Roman"/>
        </w:rPr>
        <w:t>gain of 3 so</w:t>
      </w:r>
      <w:r>
        <w:rPr>
          <w:rFonts w:ascii="Calibri" w:eastAsia="Calibri" w:hAnsi="Calibri" w:cs="Times New Roman"/>
        </w:rPr>
        <w:t xml:space="preserve"> far in 201</w:t>
      </w:r>
      <w:r w:rsidR="0072606C">
        <w:rPr>
          <w:rFonts w:ascii="Calibri" w:eastAsia="Calibri" w:hAnsi="Calibri" w:cs="Times New Roman"/>
        </w:rPr>
        <w:t>9</w:t>
      </w:r>
      <w:r>
        <w:rPr>
          <w:rFonts w:ascii="Calibri" w:eastAsia="Calibri" w:hAnsi="Calibri" w:cs="Times New Roman"/>
        </w:rPr>
        <w:t xml:space="preserve">.  </w:t>
      </w:r>
    </w:p>
    <w:p w14:paraId="0DCA9569" w14:textId="77777777" w:rsidR="00605DF9" w:rsidRPr="0072606C" w:rsidRDefault="00605DF9" w:rsidP="0072606C">
      <w:pPr>
        <w:rPr>
          <w:u w:val="single"/>
        </w:rPr>
      </w:pPr>
    </w:p>
    <w:p w14:paraId="2FD28CBA" w14:textId="77777777" w:rsidR="00605DF9" w:rsidRPr="00822603" w:rsidRDefault="00605DF9" w:rsidP="00605DF9">
      <w:pPr>
        <w:pStyle w:val="ListParagraph"/>
        <w:numPr>
          <w:ilvl w:val="0"/>
          <w:numId w:val="1"/>
        </w:numPr>
        <w:ind w:left="360"/>
        <w:rPr>
          <w:u w:val="single"/>
        </w:rPr>
      </w:pPr>
      <w:r>
        <w:rPr>
          <w:b/>
        </w:rPr>
        <w:t>Summary Report on Future Annual Conferences and Assembly Meetings</w:t>
      </w:r>
    </w:p>
    <w:p w14:paraId="3B6D7C29" w14:textId="77777777" w:rsidR="00605DF9" w:rsidRPr="00A31E1C" w:rsidRDefault="00605DF9" w:rsidP="00605DF9">
      <w:pPr>
        <w:pStyle w:val="ListParagraph"/>
        <w:ind w:left="360"/>
        <w:rPr>
          <w:u w:val="single"/>
        </w:rPr>
      </w:pPr>
    </w:p>
    <w:p w14:paraId="2563A416" w14:textId="71438CEF" w:rsidR="0072606C" w:rsidRDefault="0072606C" w:rsidP="00605DF9">
      <w:pPr>
        <w:pStyle w:val="ListParagraph"/>
        <w:ind w:left="360"/>
      </w:pPr>
      <w:r>
        <w:t>The President notified th</w:t>
      </w:r>
      <w:r w:rsidR="00D40E16">
        <w:t>e</w:t>
      </w:r>
      <w:r>
        <w:t xml:space="preserve"> BOD that the IACBE has re-contracted with Jackie Dokken to help with the annual conference. Jackie’s duties will be </w:t>
      </w:r>
      <w:proofErr w:type="gramStart"/>
      <w:r>
        <w:t>similar to</w:t>
      </w:r>
      <w:proofErr w:type="gramEnd"/>
      <w:r>
        <w:t xml:space="preserve"> those that she had as a contract worker in previous years.</w:t>
      </w:r>
    </w:p>
    <w:p w14:paraId="7FFE46F5" w14:textId="77777777" w:rsidR="0072606C" w:rsidRDefault="0072606C" w:rsidP="00605DF9">
      <w:pPr>
        <w:pStyle w:val="ListParagraph"/>
        <w:ind w:left="360"/>
      </w:pPr>
    </w:p>
    <w:p w14:paraId="639994D6" w14:textId="643587DC" w:rsidR="0072606C" w:rsidRDefault="00605DF9" w:rsidP="00605DF9">
      <w:pPr>
        <w:pStyle w:val="ListParagraph"/>
        <w:ind w:left="360"/>
      </w:pPr>
      <w:r>
        <w:t>The President summarized the dates and locations for future IACBE conferences.  She noted that the 20</w:t>
      </w:r>
      <w:r w:rsidR="0072606C">
        <w:t>20</w:t>
      </w:r>
      <w:r>
        <w:t xml:space="preserve"> annual conference would be held in </w:t>
      </w:r>
      <w:r w:rsidR="0072606C">
        <w:t>Dallas, TX</w:t>
      </w:r>
      <w:r>
        <w:t xml:space="preserve"> </w:t>
      </w:r>
      <w:r w:rsidR="0072606C">
        <w:t>March 30-April 3, 2020</w:t>
      </w:r>
      <w:r>
        <w:t>,  and the 202</w:t>
      </w:r>
      <w:r w:rsidR="0072606C">
        <w:t>1</w:t>
      </w:r>
      <w:r>
        <w:t xml:space="preserve"> annual conference would be held in </w:t>
      </w:r>
      <w:r w:rsidR="0072606C">
        <w:t>Orlando, FL</w:t>
      </w:r>
      <w:r>
        <w:t xml:space="preserve"> </w:t>
      </w:r>
      <w:r w:rsidR="0072606C">
        <w:t>. The IACBE was able to secure a $18</w:t>
      </w:r>
      <w:r w:rsidR="00D40E16">
        <w:t>5</w:t>
      </w:r>
      <w:r w:rsidR="0072606C">
        <w:t xml:space="preserve"> per night room rate</w:t>
      </w:r>
      <w:r>
        <w:t xml:space="preserve">.  </w:t>
      </w:r>
    </w:p>
    <w:p w14:paraId="32BF37A7" w14:textId="77777777" w:rsidR="0072606C" w:rsidRDefault="0072606C" w:rsidP="00605DF9">
      <w:pPr>
        <w:pStyle w:val="ListParagraph"/>
        <w:ind w:left="360"/>
      </w:pPr>
    </w:p>
    <w:p w14:paraId="4D43EB26" w14:textId="0CE96A61" w:rsidR="0072606C" w:rsidRDefault="0072606C" w:rsidP="0072606C">
      <w:pPr>
        <w:ind w:left="360"/>
        <w:rPr>
          <w:rFonts w:cstheme="minorHAnsi"/>
        </w:rPr>
      </w:pPr>
      <w:r>
        <w:rPr>
          <w:rFonts w:cstheme="minorHAnsi"/>
        </w:rPr>
        <w:t>The President reported that the</w:t>
      </w:r>
      <w:r w:rsidR="002F7B1A">
        <w:rPr>
          <w:rFonts w:cstheme="minorHAnsi"/>
        </w:rPr>
        <w:t xml:space="preserve"> </w:t>
      </w:r>
      <w:r>
        <w:rPr>
          <w:rFonts w:cstheme="minorHAnsi"/>
        </w:rPr>
        <w:t>2022 ACAM will likely be at a Hilton or Marriot in Southern California. Jackie is helping with the research. 1) Hotel = $180 2) Hotel with Resort Fee = $200. What do the BOD prefer? The BOD indicated that good conference facilities is the most important along with price and proximity to an airport.</w:t>
      </w:r>
    </w:p>
    <w:p w14:paraId="3BCD0512" w14:textId="77777777" w:rsidR="00605DF9" w:rsidRPr="001119AD" w:rsidRDefault="00605DF9" w:rsidP="00605DF9">
      <w:pPr>
        <w:rPr>
          <w:rFonts w:ascii="Calibri" w:eastAsia="Calibri" w:hAnsi="Calibri" w:cs="Times New Roman"/>
        </w:rPr>
      </w:pPr>
    </w:p>
    <w:p w14:paraId="43484FBE" w14:textId="77777777" w:rsidR="00605DF9" w:rsidRDefault="00605DF9" w:rsidP="00605DF9">
      <w:pPr>
        <w:pStyle w:val="ListParagraph"/>
        <w:numPr>
          <w:ilvl w:val="0"/>
          <w:numId w:val="1"/>
        </w:numPr>
        <w:ind w:left="360"/>
        <w:rPr>
          <w:b/>
        </w:rPr>
      </w:pPr>
      <w:r w:rsidRPr="005A17C9">
        <w:rPr>
          <w:b/>
        </w:rPr>
        <w:t>IACBE Strategic Plan</w:t>
      </w:r>
    </w:p>
    <w:p w14:paraId="4827FB72" w14:textId="77777777" w:rsidR="00605DF9" w:rsidRPr="005A17C9" w:rsidRDefault="00605DF9" w:rsidP="00605DF9">
      <w:pPr>
        <w:pStyle w:val="ListParagraph"/>
        <w:ind w:left="360"/>
        <w:rPr>
          <w:b/>
        </w:rPr>
      </w:pPr>
    </w:p>
    <w:p w14:paraId="1357B3B6" w14:textId="3C784A5E" w:rsidR="00605DF9" w:rsidRDefault="0072606C" w:rsidP="00605DF9">
      <w:pPr>
        <w:pStyle w:val="ListParagraph"/>
        <w:ind w:left="360"/>
      </w:pPr>
      <w:r>
        <w:t xml:space="preserve">The president reported that the </w:t>
      </w:r>
      <w:r w:rsidR="000E3426">
        <w:t>main</w:t>
      </w:r>
      <w:r>
        <w:t xml:space="preserve"> goal for</w:t>
      </w:r>
      <w:r w:rsidR="000E3426">
        <w:t xml:space="preserve"> the near future is to focus on providing great service to our members – through word of mouth</w:t>
      </w:r>
      <w:r w:rsidR="00D40E16">
        <w:t xml:space="preserve"> – as </w:t>
      </w:r>
      <w:r w:rsidR="000E3426">
        <w:t>this will provide us with opportunities to attract new members.</w:t>
      </w:r>
    </w:p>
    <w:p w14:paraId="2695FD00" w14:textId="77777777" w:rsidR="00605DF9" w:rsidRPr="00B30232" w:rsidRDefault="00605DF9" w:rsidP="00605DF9">
      <w:pPr>
        <w:rPr>
          <w:rFonts w:ascii="Calibri" w:eastAsia="Calibri" w:hAnsi="Calibri" w:cs="Times New Roman"/>
        </w:rPr>
      </w:pPr>
    </w:p>
    <w:p w14:paraId="63179F19" w14:textId="77777777" w:rsidR="00605DF9" w:rsidRDefault="00605DF9" w:rsidP="00605DF9">
      <w:pPr>
        <w:pStyle w:val="ListParagraph"/>
        <w:numPr>
          <w:ilvl w:val="0"/>
          <w:numId w:val="1"/>
        </w:numPr>
        <w:ind w:left="360"/>
        <w:rPr>
          <w:b/>
        </w:rPr>
      </w:pPr>
      <w:r w:rsidRPr="00A31E1C">
        <w:rPr>
          <w:b/>
        </w:rPr>
        <w:t>Adjournment</w:t>
      </w:r>
    </w:p>
    <w:p w14:paraId="1C3F6178" w14:textId="77777777" w:rsidR="00605DF9" w:rsidRPr="00A31E1C" w:rsidRDefault="00605DF9" w:rsidP="00605DF9">
      <w:pPr>
        <w:pStyle w:val="ListParagraph"/>
        <w:ind w:left="360"/>
        <w:rPr>
          <w:b/>
        </w:rPr>
      </w:pPr>
    </w:p>
    <w:p w14:paraId="468AF4D6" w14:textId="410B4ACF" w:rsidR="00605DF9" w:rsidRDefault="00D40E16" w:rsidP="00605DF9">
      <w:pPr>
        <w:pStyle w:val="ListParagraph"/>
        <w:ind w:left="360"/>
      </w:pPr>
      <w:r>
        <w:t xml:space="preserve">Ann Tuttle made a motion to adjourn the meeting and Heather Pfleger seconded the motion.  </w:t>
      </w:r>
      <w:r w:rsidR="00605DF9">
        <w:t>Motion passed.</w:t>
      </w:r>
    </w:p>
    <w:p w14:paraId="5BDF9114" w14:textId="77777777" w:rsidR="00605DF9" w:rsidRDefault="00605DF9" w:rsidP="00605DF9">
      <w:pPr>
        <w:pStyle w:val="ListParagraph"/>
        <w:ind w:left="360"/>
      </w:pPr>
    </w:p>
    <w:p w14:paraId="2ACD9637" w14:textId="39709138" w:rsidR="00605DF9" w:rsidRDefault="00605DF9" w:rsidP="00605DF9">
      <w:pPr>
        <w:pStyle w:val="ListParagraph"/>
        <w:ind w:left="360"/>
      </w:pPr>
      <w:r>
        <w:t>The meeting was formally adjourned at 12:</w:t>
      </w:r>
      <w:r w:rsidR="000E3426">
        <w:t>00</w:t>
      </w:r>
      <w:r>
        <w:t xml:space="preserve"> pm (CST).</w:t>
      </w:r>
    </w:p>
    <w:p w14:paraId="2C088FAD" w14:textId="77777777" w:rsidR="00605DF9" w:rsidRDefault="00605DF9" w:rsidP="00605DF9">
      <w:pPr>
        <w:rPr>
          <w:rFonts w:ascii="Calibri" w:eastAsia="Calibri" w:hAnsi="Calibri" w:cs="Times New Roman"/>
        </w:rPr>
      </w:pPr>
    </w:p>
    <w:p w14:paraId="5A869EB7" w14:textId="22BD7102" w:rsidR="00605DF9" w:rsidRDefault="00605DF9">
      <w:r w:rsidRPr="00822603">
        <w:rPr>
          <w:rFonts w:ascii="Calibri" w:eastAsia="Calibri" w:hAnsi="Calibri" w:cs="Times New Roman"/>
          <w:b/>
        </w:rPr>
        <w:t xml:space="preserve">Respectfully Submitted by Dr. </w:t>
      </w:r>
      <w:r>
        <w:rPr>
          <w:rFonts w:ascii="Calibri" w:eastAsia="Calibri" w:hAnsi="Calibri" w:cs="Times New Roman"/>
          <w:b/>
        </w:rPr>
        <w:t>Jorge Cardenas</w:t>
      </w:r>
      <w:r w:rsidRPr="00822603">
        <w:rPr>
          <w:rFonts w:ascii="Calibri" w:eastAsia="Calibri" w:hAnsi="Calibri" w:cs="Times New Roman"/>
          <w:b/>
        </w:rPr>
        <w:t xml:space="preserve">, </w:t>
      </w:r>
      <w:r>
        <w:rPr>
          <w:rFonts w:ascii="Calibri" w:eastAsia="Calibri" w:hAnsi="Calibri" w:cs="Times New Roman"/>
          <w:b/>
        </w:rPr>
        <w:t>Board</w:t>
      </w:r>
      <w:r w:rsidRPr="00822603">
        <w:rPr>
          <w:rFonts w:ascii="Calibri" w:eastAsia="Calibri" w:hAnsi="Calibri" w:cs="Times New Roman"/>
          <w:b/>
        </w:rPr>
        <w:t xml:space="preserve"> Secr</w:t>
      </w:r>
      <w:r>
        <w:rPr>
          <w:rFonts w:ascii="Calibri" w:eastAsia="Calibri" w:hAnsi="Calibri" w:cs="Times New Roman"/>
          <w:b/>
        </w:rPr>
        <w:t>etary</w:t>
      </w:r>
      <w:r w:rsidRPr="00822603">
        <w:rPr>
          <w:rFonts w:ascii="Calibri" w:eastAsia="Calibri" w:hAnsi="Calibri" w:cs="Times New Roman"/>
          <w:b/>
        </w:rPr>
        <w:t xml:space="preserve"> </w:t>
      </w:r>
    </w:p>
    <w:sectPr w:rsidR="00605DF9" w:rsidSect="00605DF9">
      <w:head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1A66C" w14:textId="77777777" w:rsidR="00AB5550" w:rsidRDefault="00A30942">
      <w:r>
        <w:separator/>
      </w:r>
    </w:p>
  </w:endnote>
  <w:endnote w:type="continuationSeparator" w:id="0">
    <w:p w14:paraId="400FAFCD" w14:textId="77777777" w:rsidR="00AB5550" w:rsidRDefault="00A3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A369C" w14:textId="77777777" w:rsidR="00AB5550" w:rsidRDefault="00A30942">
      <w:r>
        <w:separator/>
      </w:r>
    </w:p>
  </w:footnote>
  <w:footnote w:type="continuationSeparator" w:id="0">
    <w:p w14:paraId="163C952D" w14:textId="77777777" w:rsidR="00AB5550" w:rsidRDefault="00A3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20E3" w14:textId="77777777" w:rsidR="00DA65F7" w:rsidRDefault="00DA6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561AC"/>
    <w:multiLevelType w:val="hybridMultilevel"/>
    <w:tmpl w:val="8B7A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4636E"/>
    <w:multiLevelType w:val="hybridMultilevel"/>
    <w:tmpl w:val="4C524A50"/>
    <w:lvl w:ilvl="0" w:tplc="D1FEB26C">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CF611E"/>
    <w:multiLevelType w:val="hybridMultilevel"/>
    <w:tmpl w:val="0D5E5022"/>
    <w:lvl w:ilvl="0" w:tplc="48680D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65452"/>
    <w:multiLevelType w:val="hybridMultilevel"/>
    <w:tmpl w:val="0A12B81A"/>
    <w:lvl w:ilvl="0" w:tplc="579E9EB6">
      <w:start w:val="1"/>
      <w:numFmt w:val="lowerRoman"/>
      <w:lvlText w:val="%1."/>
      <w:lvlJc w:val="left"/>
      <w:pPr>
        <w:ind w:left="1080" w:hanging="360"/>
      </w:pPr>
      <w:rPr>
        <w:rFonts w:ascii="Calibri" w:eastAsia="Calibri" w:hAnsi="Calibr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F87430"/>
    <w:multiLevelType w:val="hybridMultilevel"/>
    <w:tmpl w:val="2D6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61D59"/>
    <w:multiLevelType w:val="hybridMultilevel"/>
    <w:tmpl w:val="AF8E7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F4538"/>
    <w:multiLevelType w:val="hybridMultilevel"/>
    <w:tmpl w:val="4904ABE8"/>
    <w:lvl w:ilvl="0" w:tplc="664835E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A1DBA"/>
    <w:multiLevelType w:val="hybridMultilevel"/>
    <w:tmpl w:val="85D82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A7E29"/>
    <w:multiLevelType w:val="hybridMultilevel"/>
    <w:tmpl w:val="A26450E8"/>
    <w:lvl w:ilvl="0" w:tplc="C7ACB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0580D"/>
    <w:multiLevelType w:val="hybridMultilevel"/>
    <w:tmpl w:val="44863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15C7A"/>
    <w:multiLevelType w:val="hybridMultilevel"/>
    <w:tmpl w:val="10FAB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0"/>
  </w:num>
  <w:num w:numId="5">
    <w:abstractNumId w:val="9"/>
  </w:num>
  <w:num w:numId="6">
    <w:abstractNumId w:val="14"/>
  </w:num>
  <w:num w:numId="7">
    <w:abstractNumId w:val="6"/>
  </w:num>
  <w:num w:numId="8">
    <w:abstractNumId w:val="2"/>
  </w:num>
  <w:num w:numId="9">
    <w:abstractNumId w:val="3"/>
  </w:num>
  <w:num w:numId="10">
    <w:abstractNumId w:val="8"/>
  </w:num>
  <w:num w:numId="11">
    <w:abstractNumId w:val="7"/>
  </w:num>
  <w:num w:numId="12">
    <w:abstractNumId w:val="5"/>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F9"/>
    <w:rsid w:val="00033608"/>
    <w:rsid w:val="00062361"/>
    <w:rsid w:val="000C4710"/>
    <w:rsid w:val="000E3426"/>
    <w:rsid w:val="00206EF8"/>
    <w:rsid w:val="002F7B1A"/>
    <w:rsid w:val="003363C7"/>
    <w:rsid w:val="00605DF9"/>
    <w:rsid w:val="006A48A9"/>
    <w:rsid w:val="0072606C"/>
    <w:rsid w:val="007E206A"/>
    <w:rsid w:val="008649AA"/>
    <w:rsid w:val="00876E22"/>
    <w:rsid w:val="009104CB"/>
    <w:rsid w:val="00941920"/>
    <w:rsid w:val="00A30942"/>
    <w:rsid w:val="00A36966"/>
    <w:rsid w:val="00A91A59"/>
    <w:rsid w:val="00AB5550"/>
    <w:rsid w:val="00B476D7"/>
    <w:rsid w:val="00C90D98"/>
    <w:rsid w:val="00D40E16"/>
    <w:rsid w:val="00DA65F7"/>
    <w:rsid w:val="00E8614B"/>
    <w:rsid w:val="00EA1674"/>
    <w:rsid w:val="00ED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BA54"/>
  <w15:chartTrackingRefBased/>
  <w15:docId w15:val="{98C15E0C-DD32-4529-9181-3E22FC94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F9"/>
    <w:pPr>
      <w:spacing w:after="0" w:line="240" w:lineRule="auto"/>
    </w:pPr>
  </w:style>
  <w:style w:type="paragraph" w:styleId="Heading3">
    <w:name w:val="heading 3"/>
    <w:basedOn w:val="Normal"/>
    <w:next w:val="Normal"/>
    <w:link w:val="Heading3Char"/>
    <w:uiPriority w:val="99"/>
    <w:unhideWhenUsed/>
    <w:qFormat/>
    <w:rsid w:val="00605DF9"/>
    <w:pPr>
      <w:keepNext/>
      <w:keepLines/>
      <w:pBdr>
        <w:bottom w:val="single" w:sz="4" w:space="1" w:color="1F497D"/>
      </w:pBdr>
      <w:jc w:val="center"/>
      <w:outlineLvl w:val="2"/>
    </w:pPr>
    <w:rPr>
      <w:rFonts w:eastAsiaTheme="majorEastAsia" w:cstheme="majorBidi"/>
      <w:bCs/>
      <w:color w:val="1F497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05DF9"/>
    <w:rPr>
      <w:rFonts w:eastAsiaTheme="majorEastAsia" w:cstheme="majorBidi"/>
      <w:bCs/>
      <w:color w:val="1F497D"/>
      <w:sz w:val="32"/>
    </w:rPr>
  </w:style>
  <w:style w:type="table" w:styleId="TableGrid">
    <w:name w:val="Table Grid"/>
    <w:basedOn w:val="TableNormal"/>
    <w:uiPriority w:val="39"/>
    <w:rsid w:val="00605DF9"/>
    <w:pPr>
      <w:spacing w:after="0" w:line="240" w:lineRule="auto"/>
    </w:pPr>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DF9"/>
    <w:pPr>
      <w:tabs>
        <w:tab w:val="center" w:pos="4680"/>
        <w:tab w:val="right" w:pos="9360"/>
      </w:tabs>
    </w:pPr>
  </w:style>
  <w:style w:type="character" w:customStyle="1" w:styleId="HeaderChar">
    <w:name w:val="Header Char"/>
    <w:basedOn w:val="DefaultParagraphFont"/>
    <w:link w:val="Header"/>
    <w:uiPriority w:val="99"/>
    <w:rsid w:val="00605DF9"/>
  </w:style>
  <w:style w:type="paragraph" w:styleId="ListParagraph">
    <w:name w:val="List Paragraph"/>
    <w:basedOn w:val="Normal"/>
    <w:uiPriority w:val="34"/>
    <w:qFormat/>
    <w:rsid w:val="00605DF9"/>
    <w:pPr>
      <w:ind w:left="720"/>
      <w:contextualSpacing/>
    </w:pPr>
    <w:rPr>
      <w:rFonts w:ascii="Calibri" w:eastAsia="Calibri" w:hAnsi="Calibri" w:cs="Times New Roman"/>
    </w:rPr>
  </w:style>
  <w:style w:type="character" w:styleId="LineNumber">
    <w:name w:val="line number"/>
    <w:basedOn w:val="DefaultParagraphFont"/>
    <w:uiPriority w:val="99"/>
    <w:semiHidden/>
    <w:unhideWhenUsed/>
    <w:rsid w:val="0060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5997">
      <w:bodyDiv w:val="1"/>
      <w:marLeft w:val="0"/>
      <w:marRight w:val="0"/>
      <w:marTop w:val="0"/>
      <w:marBottom w:val="0"/>
      <w:divBdr>
        <w:top w:val="none" w:sz="0" w:space="0" w:color="auto"/>
        <w:left w:val="none" w:sz="0" w:space="0" w:color="auto"/>
        <w:bottom w:val="none" w:sz="0" w:space="0" w:color="auto"/>
        <w:right w:val="none" w:sz="0" w:space="0" w:color="auto"/>
      </w:divBdr>
    </w:div>
    <w:div w:id="1152867266">
      <w:bodyDiv w:val="1"/>
      <w:marLeft w:val="0"/>
      <w:marRight w:val="0"/>
      <w:marTop w:val="0"/>
      <w:marBottom w:val="0"/>
      <w:divBdr>
        <w:top w:val="none" w:sz="0" w:space="0" w:color="auto"/>
        <w:left w:val="none" w:sz="0" w:space="0" w:color="auto"/>
        <w:bottom w:val="none" w:sz="0" w:space="0" w:color="auto"/>
        <w:right w:val="none" w:sz="0" w:space="0" w:color="auto"/>
      </w:divBdr>
    </w:div>
    <w:div w:id="171680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Kim Caedo</cp:lastModifiedBy>
  <cp:revision>4</cp:revision>
  <dcterms:created xsi:type="dcterms:W3CDTF">2020-02-19T18:48:00Z</dcterms:created>
  <dcterms:modified xsi:type="dcterms:W3CDTF">2020-02-26T20:34:00Z</dcterms:modified>
</cp:coreProperties>
</file>