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5BCB98" w:rsidR="00FD3FC4" w:rsidRPr="00732572" w:rsidRDefault="00A35757" w:rsidP="00732572">
      <w:pPr>
        <w:jc w:val="center"/>
        <w:rPr>
          <w:b/>
          <w:bCs/>
          <w:sz w:val="24"/>
          <w:szCs w:val="24"/>
        </w:rPr>
      </w:pPr>
      <w:r w:rsidRPr="00732572">
        <w:rPr>
          <w:b/>
          <w:bCs/>
          <w:sz w:val="24"/>
          <w:szCs w:val="24"/>
        </w:rPr>
        <w:t>IACBE Excellence in Experiential Learning Interactive Workshop</w:t>
      </w:r>
    </w:p>
    <w:p w14:paraId="00000003" w14:textId="77777777" w:rsidR="00FD3FC4" w:rsidRDefault="00FD3FC4">
      <w:pPr>
        <w:rPr>
          <w:b/>
        </w:rPr>
      </w:pPr>
    </w:p>
    <w:p w14:paraId="0000000B" w14:textId="77777777" w:rsidR="00FD3FC4" w:rsidRDefault="00A35757">
      <w:pPr>
        <w:rPr>
          <w:b/>
        </w:rPr>
      </w:pPr>
      <w:r>
        <w:rPr>
          <w:b/>
        </w:rPr>
        <w:t>Date &amp; Time:</w:t>
      </w:r>
    </w:p>
    <w:p w14:paraId="0000000C" w14:textId="77777777" w:rsidR="00FD3FC4" w:rsidRDefault="00A35757">
      <w:r>
        <w:t>Friday, April 3rd</w:t>
      </w:r>
    </w:p>
    <w:p w14:paraId="0000000D" w14:textId="6D1E96AD" w:rsidR="00FD3FC4" w:rsidRDefault="00732572">
      <w:r>
        <w:t>8:00</w:t>
      </w:r>
      <w:r w:rsidR="00A35757">
        <w:t xml:space="preserve"> AM </w:t>
      </w:r>
      <w:r>
        <w:t>–</w:t>
      </w:r>
      <w:r w:rsidR="00A35757">
        <w:t xml:space="preserve"> 1</w:t>
      </w:r>
      <w:r>
        <w:t>2:30</w:t>
      </w:r>
      <w:r w:rsidR="00A35757">
        <w:t xml:space="preserve"> PM</w:t>
      </w:r>
    </w:p>
    <w:p w14:paraId="0000000E" w14:textId="77777777" w:rsidR="00FD3FC4" w:rsidRDefault="00FD3FC4">
      <w:pPr>
        <w:rPr>
          <w:b/>
        </w:rPr>
      </w:pPr>
    </w:p>
    <w:p w14:paraId="0000000F" w14:textId="77777777" w:rsidR="00FD3FC4" w:rsidRDefault="00A35757">
      <w:pPr>
        <w:rPr>
          <w:b/>
        </w:rPr>
      </w:pPr>
      <w:r>
        <w:rPr>
          <w:b/>
        </w:rPr>
        <w:t>Place:</w:t>
      </w:r>
    </w:p>
    <w:p w14:paraId="00000010" w14:textId="77777777" w:rsidR="00FD3FC4" w:rsidRDefault="00A35757">
      <w:r>
        <w:t>The Westin Galleria</w:t>
      </w:r>
    </w:p>
    <w:p w14:paraId="00000011" w14:textId="77777777" w:rsidR="00FD3FC4" w:rsidRDefault="00A35757">
      <w:r>
        <w:t>Dallas, Texas</w:t>
      </w:r>
    </w:p>
    <w:p w14:paraId="00000012" w14:textId="77777777" w:rsidR="00FD3FC4" w:rsidRDefault="00A35757">
      <w:r>
        <w:t>Room, TBD</w:t>
      </w:r>
    </w:p>
    <w:p w14:paraId="00000013" w14:textId="77777777" w:rsidR="00FD3FC4" w:rsidRDefault="00FD3FC4">
      <w:pPr>
        <w:rPr>
          <w:b/>
        </w:rPr>
      </w:pPr>
    </w:p>
    <w:p w14:paraId="00000014" w14:textId="77777777" w:rsidR="00FD3FC4" w:rsidRDefault="00A35757">
      <w:pPr>
        <w:rPr>
          <w:b/>
        </w:rPr>
      </w:pPr>
      <w:r>
        <w:rPr>
          <w:b/>
        </w:rPr>
        <w:t>Workshop Overview:</w:t>
      </w:r>
    </w:p>
    <w:p w14:paraId="0E06AEA9" w14:textId="0108D1AC" w:rsidR="00C61B10" w:rsidRDefault="00A35757">
      <w:r>
        <w:t>Th</w:t>
      </w:r>
      <w:r w:rsidR="00732572">
        <w:t xml:space="preserve">is hands-on, interactive experiential learning workshop focuses </w:t>
      </w:r>
      <w:r w:rsidR="00C61B10">
        <w:t>on</w:t>
      </w:r>
      <w:r w:rsidR="00732572">
        <w:t xml:space="preserve"> project-based learning</w:t>
      </w:r>
      <w:r w:rsidR="00C61B10">
        <w:t xml:space="preserve"> (</w:t>
      </w:r>
      <w:proofErr w:type="spellStart"/>
      <w:r w:rsidR="00C61B10">
        <w:t>PBL</w:t>
      </w:r>
      <w:proofErr w:type="spellEnd"/>
      <w:r w:rsidR="00C61B10">
        <w:t>)</w:t>
      </w:r>
      <w:r w:rsidR="00732572">
        <w:t xml:space="preserve">. The content </w:t>
      </w:r>
      <w:r w:rsidR="00C61B10">
        <w:t>is relevant to</w:t>
      </w:r>
      <w:r w:rsidR="00732572">
        <w:t xml:space="preserve"> educators that are currently offering </w:t>
      </w:r>
      <w:proofErr w:type="spellStart"/>
      <w:r w:rsidR="00732572">
        <w:t>PBL</w:t>
      </w:r>
      <w:proofErr w:type="spellEnd"/>
      <w:r w:rsidR="00732572">
        <w:t xml:space="preserve">, considering it or seeking additional information for their decision making. </w:t>
      </w:r>
    </w:p>
    <w:p w14:paraId="617FDE35" w14:textId="77777777" w:rsidR="00C61B10" w:rsidRDefault="00C61B10"/>
    <w:p w14:paraId="63BDAB81" w14:textId="20A306CE" w:rsidR="00296393" w:rsidRDefault="00C61B10">
      <w:r>
        <w:t xml:space="preserve">Participants will submit, no later than March 10, </w:t>
      </w:r>
      <w:r w:rsidR="00660D6F">
        <w:t>the</w:t>
      </w:r>
      <w:r>
        <w:t xml:space="preserve"> syllabus for their course of interest. The instructor will review the syllabi and construct the workshop to guide the </w:t>
      </w:r>
      <w:proofErr w:type="spellStart"/>
      <w:r>
        <w:t>PBL</w:t>
      </w:r>
      <w:proofErr w:type="spellEnd"/>
      <w:r>
        <w:t xml:space="preserve"> </w:t>
      </w:r>
      <w:r w:rsidR="00296393">
        <w:t>creation</w:t>
      </w:r>
      <w:r>
        <w:t xml:space="preserve"> and/or enhancement of the educator’s course. </w:t>
      </w:r>
      <w:r w:rsidR="00732572">
        <w:t xml:space="preserve"> </w:t>
      </w:r>
      <w:r>
        <w:t xml:space="preserve">Participants will work individually with the instructor and in groups (created based on </w:t>
      </w:r>
      <w:r w:rsidR="00296393">
        <w:t xml:space="preserve">the combination of </w:t>
      </w:r>
      <w:r>
        <w:t xml:space="preserve">overlap and uniqueness of the submitted syllabi). </w:t>
      </w:r>
    </w:p>
    <w:p w14:paraId="2E5744B2" w14:textId="77777777" w:rsidR="00296393" w:rsidRDefault="00296393"/>
    <w:p w14:paraId="6A53A817" w14:textId="2E5E74A2" w:rsidR="00660D6F" w:rsidRDefault="00296393">
      <w:r>
        <w:t xml:space="preserve">The workshop’s final deliverable will be the participant’s </w:t>
      </w:r>
      <w:proofErr w:type="spellStart"/>
      <w:r>
        <w:t>PBL</w:t>
      </w:r>
      <w:proofErr w:type="spellEnd"/>
      <w:r>
        <w:t xml:space="preserve"> syllabus. In addition to the hands-on syllabus </w:t>
      </w:r>
      <w:r w:rsidR="00D46689">
        <w:t xml:space="preserve">design and delivery process, other </w:t>
      </w:r>
      <w:r w:rsidR="00A35757">
        <w:t>topics includ</w:t>
      </w:r>
      <w:r w:rsidR="00D46689">
        <w:t>e</w:t>
      </w:r>
      <w:r w:rsidR="00A35757">
        <w:t>:</w:t>
      </w:r>
    </w:p>
    <w:p w14:paraId="78AD4523" w14:textId="77777777" w:rsidR="00660D6F" w:rsidRDefault="00660D6F"/>
    <w:p w14:paraId="63A8645D" w14:textId="77777777" w:rsidR="00660D6F" w:rsidRDefault="007A02F2" w:rsidP="00660D6F">
      <w:pPr>
        <w:pStyle w:val="ListParagraph"/>
        <w:numPr>
          <w:ilvl w:val="0"/>
          <w:numId w:val="2"/>
        </w:numPr>
      </w:pPr>
      <w:r>
        <w:t xml:space="preserve">experiential learning pedagogical </w:t>
      </w:r>
      <w:proofErr w:type="gramStart"/>
      <w:r>
        <w:t>continuum;</w:t>
      </w:r>
      <w:proofErr w:type="gramEnd"/>
      <w:r>
        <w:t xml:space="preserve"> </w:t>
      </w:r>
    </w:p>
    <w:p w14:paraId="1AA39618" w14:textId="77777777" w:rsidR="00660D6F" w:rsidRDefault="00A35757" w:rsidP="00660D6F">
      <w:pPr>
        <w:pStyle w:val="ListParagraph"/>
        <w:numPr>
          <w:ilvl w:val="0"/>
          <w:numId w:val="2"/>
        </w:numPr>
      </w:pPr>
      <w:r>
        <w:t xml:space="preserve">company sourcing/project </w:t>
      </w:r>
      <w:proofErr w:type="gramStart"/>
      <w:r>
        <w:t>acquisition;</w:t>
      </w:r>
      <w:proofErr w:type="gramEnd"/>
      <w:r>
        <w:t xml:space="preserve"> </w:t>
      </w:r>
    </w:p>
    <w:p w14:paraId="75D2ADB2" w14:textId="77777777" w:rsidR="00660D6F" w:rsidRDefault="00A35757" w:rsidP="00660D6F">
      <w:pPr>
        <w:pStyle w:val="ListParagraph"/>
        <w:numPr>
          <w:ilvl w:val="0"/>
          <w:numId w:val="2"/>
        </w:numPr>
      </w:pPr>
      <w:r>
        <w:t>reflections and insight process;</w:t>
      </w:r>
      <w:r w:rsidR="007A02F2">
        <w:t xml:space="preserve"> and</w:t>
      </w:r>
      <w:r>
        <w:t xml:space="preserve"> </w:t>
      </w:r>
    </w:p>
    <w:p w14:paraId="00000015" w14:textId="10C1CC98" w:rsidR="00FD3FC4" w:rsidRDefault="007A02F2" w:rsidP="00660D6F">
      <w:pPr>
        <w:pStyle w:val="ListParagraph"/>
        <w:numPr>
          <w:ilvl w:val="0"/>
          <w:numId w:val="2"/>
        </w:numPr>
      </w:pPr>
      <w:r>
        <w:t xml:space="preserve">skills taxonomy for </w:t>
      </w:r>
      <w:proofErr w:type="spellStart"/>
      <w:r>
        <w:t>PBL</w:t>
      </w:r>
      <w:proofErr w:type="spellEnd"/>
      <w:r>
        <w:t xml:space="preserve"> </w:t>
      </w:r>
      <w:r w:rsidR="00A35757">
        <w:t>learning outcomes.</w:t>
      </w:r>
    </w:p>
    <w:p w14:paraId="00000016" w14:textId="77777777" w:rsidR="00FD3FC4" w:rsidRDefault="00FD3FC4">
      <w:pPr>
        <w:rPr>
          <w:b/>
        </w:rPr>
      </w:pPr>
    </w:p>
    <w:p w14:paraId="411D4E03" w14:textId="77777777" w:rsidR="007A02F2" w:rsidRPr="00391652" w:rsidRDefault="00732572" w:rsidP="00732572">
      <w:pPr>
        <w:rPr>
          <w:b/>
          <w:bCs/>
        </w:rPr>
      </w:pPr>
      <w:r w:rsidRPr="00391652">
        <w:rPr>
          <w:b/>
          <w:bCs/>
        </w:rPr>
        <w:t xml:space="preserve">Price: </w:t>
      </w:r>
    </w:p>
    <w:p w14:paraId="5DD9DD24" w14:textId="5DA2943A" w:rsidR="00732572" w:rsidRDefault="00732572" w:rsidP="00732572">
      <w:r>
        <w:t>$250 members/$300 non-members</w:t>
      </w:r>
    </w:p>
    <w:p w14:paraId="0A059F00" w14:textId="1C4693DF" w:rsidR="00732572" w:rsidRDefault="00732572" w:rsidP="007A02F2">
      <w:r>
        <w:t xml:space="preserve">Includes:  </w:t>
      </w:r>
    </w:p>
    <w:p w14:paraId="14B16C37" w14:textId="2CC3BEC6" w:rsidR="00732572" w:rsidRDefault="00732572" w:rsidP="00660D6F">
      <w:pPr>
        <w:pStyle w:val="ListParagraph"/>
        <w:numPr>
          <w:ilvl w:val="0"/>
          <w:numId w:val="3"/>
        </w:numPr>
      </w:pPr>
      <w:r>
        <w:t xml:space="preserve">Continental breakfast </w:t>
      </w:r>
      <w:r w:rsidR="00120B66">
        <w:t xml:space="preserve">(8 – 8:30 a.m.) </w:t>
      </w:r>
      <w:r>
        <w:t>and coffee break</w:t>
      </w:r>
    </w:p>
    <w:p w14:paraId="71A398FE" w14:textId="39ECBAD2" w:rsidR="007A02F2" w:rsidRDefault="00732572" w:rsidP="00660D6F">
      <w:pPr>
        <w:pStyle w:val="ListParagraph"/>
        <w:numPr>
          <w:ilvl w:val="0"/>
          <w:numId w:val="3"/>
        </w:numPr>
      </w:pPr>
      <w:r>
        <w:t xml:space="preserve">4-hours of interactive </w:t>
      </w:r>
      <w:r w:rsidR="00120B66">
        <w:t>training (8:30 a.m. – 12:30 p.m.)</w:t>
      </w:r>
    </w:p>
    <w:p w14:paraId="635F2BC5" w14:textId="77777777" w:rsidR="00D46689" w:rsidRDefault="00D46689" w:rsidP="00732572"/>
    <w:p w14:paraId="0000001B" w14:textId="40664A4E" w:rsidR="00FD3FC4" w:rsidRDefault="009877E7" w:rsidP="00732572">
      <w:r>
        <w:rPr>
          <w:b/>
          <w:bCs/>
        </w:rPr>
        <w:t>Register early! Space is limited to maximize the hands-on, interactive format.</w:t>
      </w:r>
      <w:r w:rsidR="00A35757">
        <w:br w:type="page"/>
      </w:r>
    </w:p>
    <w:p w14:paraId="0000001C" w14:textId="65FB53AF" w:rsidR="00FD3FC4" w:rsidRDefault="00A35757">
      <w:pPr>
        <w:rPr>
          <w:b/>
        </w:rPr>
      </w:pPr>
      <w:r>
        <w:rPr>
          <w:b/>
        </w:rPr>
        <w:lastRenderedPageBreak/>
        <w:t xml:space="preserve">About </w:t>
      </w:r>
      <w:r w:rsidR="00B32076">
        <w:rPr>
          <w:b/>
        </w:rPr>
        <w:t xml:space="preserve">the </w:t>
      </w:r>
      <w:r>
        <w:rPr>
          <w:b/>
        </w:rPr>
        <w:t>Instructor:</w:t>
      </w:r>
    </w:p>
    <w:p w14:paraId="0000001D" w14:textId="56B7C9BC" w:rsidR="00FD3FC4" w:rsidRDefault="00A35757">
      <w:r>
        <w:t xml:space="preserve">Terri Albert, Ph.D., is the founder and CEO of Fresh Set of Eyes, LLC. Her experience includes leading experiential learning with recognized business schools (Chicago Booth, Kellogg, NYU Stern). Leveraging her blended background from corporate, consulting and academics, she works with organizations and teams to identify innovation opportunities for sustainable growth. Terri co-created and validated </w:t>
      </w:r>
      <w:r w:rsidR="00660D6F">
        <w:t>the</w:t>
      </w:r>
      <w:r>
        <w:t xml:space="preserve"> </w:t>
      </w:r>
      <w:r w:rsidR="00660D6F">
        <w:t xml:space="preserve">experiential learning </w:t>
      </w:r>
      <w:r>
        <w:t xml:space="preserve">project-based model that General Electric adopted for its </w:t>
      </w:r>
      <w:proofErr w:type="gramStart"/>
      <w:r>
        <w:t>incubator</w:t>
      </w:r>
      <w:r w:rsidR="00660D6F">
        <w:t>;</w:t>
      </w:r>
      <w:proofErr w:type="gramEnd"/>
      <w:r w:rsidR="00660D6F">
        <w:t xml:space="preserve"> </w:t>
      </w:r>
      <w:r>
        <w:t>launch</w:t>
      </w:r>
      <w:r w:rsidR="00660D6F">
        <w:t>ing</w:t>
      </w:r>
      <w:r>
        <w:t xml:space="preserve"> over </w:t>
      </w:r>
      <w:r w:rsidR="00B32076">
        <w:t>ninety</w:t>
      </w:r>
      <w:r>
        <w:t xml:space="preserve"> percent of the project recommendations across ten years. She is an entrepreneur including a social enterprise training business faculty in developing countries on experiential</w:t>
      </w:r>
      <w:r w:rsidR="009877E7">
        <w:t xml:space="preserve"> </w:t>
      </w:r>
      <w:r>
        <w:t>learning best practices. As a member of the Polsky Exchange (University of Chicago’s entrepreneur center), she provides mentoring to South Side start-ups and small businesses for women, minority and veteran owned organizations.</w:t>
      </w:r>
      <w:r w:rsidR="007A02F2">
        <w:t xml:space="preserve"> </w:t>
      </w:r>
      <w:r w:rsidR="009877E7">
        <w:t xml:space="preserve">Additionally, </w:t>
      </w:r>
      <w:r w:rsidR="00826DDF">
        <w:t xml:space="preserve">Terri developed a customized hands-on innovation workshop for </w:t>
      </w:r>
      <w:r w:rsidR="009877E7">
        <w:t xml:space="preserve">a multi-national </w:t>
      </w:r>
      <w:r w:rsidR="00826DDF">
        <w:t>corporat</w:t>
      </w:r>
      <w:r w:rsidR="009877E7">
        <w:t>ion’s</w:t>
      </w:r>
      <w:r w:rsidR="00826DDF">
        <w:t xml:space="preserve"> senior executives</w:t>
      </w:r>
      <w:r w:rsidR="009877E7">
        <w:t xml:space="preserve"> culminating in</w:t>
      </w:r>
      <w:r w:rsidR="007A02F2" w:rsidRPr="007A02F2">
        <w:t xml:space="preserve"> their internal, Shark Tank competition</w:t>
      </w:r>
      <w:r w:rsidR="009877E7">
        <w:t>. Two innovation concepts were selected and funded.</w:t>
      </w:r>
    </w:p>
    <w:p w14:paraId="0000001E" w14:textId="77777777" w:rsidR="00FD3FC4" w:rsidRDefault="00FD3FC4"/>
    <w:p w14:paraId="00000021" w14:textId="77777777" w:rsidR="00FD3FC4" w:rsidRDefault="00FD3FC4">
      <w:bookmarkStart w:id="0" w:name="_GoBack"/>
      <w:bookmarkEnd w:id="0"/>
    </w:p>
    <w:p w14:paraId="4377CDC1" w14:textId="00A1D592" w:rsidR="00826DDF" w:rsidRDefault="00826DDF" w:rsidP="00826DDF"/>
    <w:sectPr w:rsidR="00826D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F7408"/>
    <w:multiLevelType w:val="hybridMultilevel"/>
    <w:tmpl w:val="36F25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3767AD"/>
    <w:multiLevelType w:val="hybridMultilevel"/>
    <w:tmpl w:val="68061E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40EC5"/>
    <w:multiLevelType w:val="hybridMultilevel"/>
    <w:tmpl w:val="9DAE9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C4"/>
    <w:rsid w:val="00120B66"/>
    <w:rsid w:val="00296393"/>
    <w:rsid w:val="00365659"/>
    <w:rsid w:val="00391652"/>
    <w:rsid w:val="005838CF"/>
    <w:rsid w:val="00660D6F"/>
    <w:rsid w:val="00732572"/>
    <w:rsid w:val="007A02F2"/>
    <w:rsid w:val="00826DDF"/>
    <w:rsid w:val="00913EFD"/>
    <w:rsid w:val="009877E7"/>
    <w:rsid w:val="00A170EF"/>
    <w:rsid w:val="00A35757"/>
    <w:rsid w:val="00B32076"/>
    <w:rsid w:val="00C61B10"/>
    <w:rsid w:val="00D46689"/>
    <w:rsid w:val="00F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78A9"/>
  <w15:docId w15:val="{97949EE8-08FB-4067-A389-649980E9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A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Phyllis Okrepkie</cp:lastModifiedBy>
  <cp:revision>2</cp:revision>
  <cp:lastPrinted>2019-12-08T19:33:00Z</cp:lastPrinted>
  <dcterms:created xsi:type="dcterms:W3CDTF">2020-01-22T21:03:00Z</dcterms:created>
  <dcterms:modified xsi:type="dcterms:W3CDTF">2020-01-22T21:03:00Z</dcterms:modified>
</cp:coreProperties>
</file>