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A2" w:rsidRDefault="00F119A2">
      <w:pPr>
        <w:spacing w:before="4" w:after="0" w:line="100" w:lineRule="exact"/>
        <w:rPr>
          <w:sz w:val="10"/>
          <w:szCs w:val="10"/>
        </w:rPr>
      </w:pPr>
    </w:p>
    <w:p w:rsidR="00F119A2" w:rsidRDefault="00054BE7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7B54678" wp14:editId="658B1886">
            <wp:extent cx="3921125" cy="967105"/>
            <wp:effectExtent l="0" t="0" r="3175" b="4445"/>
            <wp:docPr id="4" name="Picture 4" descr="IA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C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A2" w:rsidRDefault="00F119A2">
      <w:pPr>
        <w:spacing w:before="6" w:after="0" w:line="110" w:lineRule="exact"/>
        <w:rPr>
          <w:sz w:val="11"/>
          <w:szCs w:val="11"/>
        </w:rPr>
      </w:pPr>
    </w:p>
    <w:p w:rsidR="00F119A2" w:rsidRDefault="00B52478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sz w:val="40"/>
          <w:szCs w:val="40"/>
        </w:rPr>
      </w:pP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201</w:t>
      </w:r>
      <w:r w:rsidR="00235D74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8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 IA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BE </w:t>
      </w:r>
      <w:r w:rsidR="0074302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Middle States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Regi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o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al As</w:t>
      </w:r>
      <w:r w:rsidRPr="007D12C8">
        <w:rPr>
          <w:rFonts w:ascii="Calibri" w:eastAsia="Calibri" w:hAnsi="Calibri" w:cs="Calibri"/>
          <w:b/>
          <w:bCs/>
          <w:color w:val="001F5F"/>
          <w:spacing w:val="2"/>
          <w:position w:val="1"/>
          <w:sz w:val="36"/>
          <w:szCs w:val="36"/>
        </w:rPr>
        <w:t>s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m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b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ly</w:t>
      </w:r>
      <w:r>
        <w:rPr>
          <w:rFonts w:ascii="Calibri" w:eastAsia="Calibri" w:hAnsi="Calibri" w:cs="Calibri"/>
          <w:b/>
          <w:bCs/>
          <w:color w:val="001F5F"/>
          <w:spacing w:val="-2"/>
          <w:position w:val="1"/>
          <w:sz w:val="40"/>
          <w:szCs w:val="40"/>
        </w:rPr>
        <w:t xml:space="preserve">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Con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f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er</w:t>
      </w:r>
      <w:r w:rsidRPr="007D12C8">
        <w:rPr>
          <w:rFonts w:ascii="Calibri" w:eastAsia="Calibri" w:hAnsi="Calibri" w:cs="Calibri"/>
          <w:b/>
          <w:bCs/>
          <w:color w:val="001F5F"/>
          <w:spacing w:val="-4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</w:t>
      </w:r>
    </w:p>
    <w:p w:rsidR="00F119A2" w:rsidRDefault="00F119A2">
      <w:pPr>
        <w:spacing w:before="19" w:after="0" w:line="280" w:lineRule="exact"/>
        <w:rPr>
          <w:sz w:val="28"/>
          <w:szCs w:val="28"/>
        </w:rPr>
      </w:pPr>
    </w:p>
    <w:p w:rsidR="00F119A2" w:rsidRDefault="00B52478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1F5F"/>
          <w:position w:val="1"/>
          <w:sz w:val="32"/>
          <w:szCs w:val="32"/>
        </w:rPr>
        <w:t>Conf</w:t>
      </w:r>
      <w:r>
        <w:rPr>
          <w:rFonts w:ascii="Calibri" w:eastAsia="Calibri" w:hAnsi="Calibri" w:cs="Calibri"/>
          <w:b/>
          <w:bCs/>
          <w:color w:val="001F5F"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001F5F"/>
          <w:position w:val="1"/>
          <w:sz w:val="32"/>
          <w:szCs w:val="32"/>
        </w:rPr>
        <w:t>re</w:t>
      </w:r>
      <w:r>
        <w:rPr>
          <w:rFonts w:ascii="Calibri" w:eastAsia="Calibri" w:hAnsi="Calibri" w:cs="Calibri"/>
          <w:b/>
          <w:bCs/>
          <w:color w:val="001F5F"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001F5F"/>
          <w:position w:val="1"/>
          <w:sz w:val="32"/>
          <w:szCs w:val="32"/>
        </w:rPr>
        <w:t>ce</w:t>
      </w:r>
      <w:r>
        <w:rPr>
          <w:rFonts w:ascii="Calibri" w:eastAsia="Calibri" w:hAnsi="Calibri" w:cs="Calibri"/>
          <w:b/>
          <w:bCs/>
          <w:color w:val="001F5F"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001F5F"/>
          <w:spacing w:val="1"/>
          <w:w w:val="99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1F5F"/>
          <w:spacing w:val="2"/>
          <w:w w:val="99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  <w:t>t</w:t>
      </w:r>
      <w:r w:rsidR="00724CF6"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  <w:t>:</w:t>
      </w:r>
    </w:p>
    <w:p w:rsidR="001000C4" w:rsidRDefault="001000C4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</w:pPr>
    </w:p>
    <w:p w:rsidR="001000C4" w:rsidRDefault="001000C4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  <w:t>MBA Program</w:t>
      </w:r>
      <w:bookmarkStart w:id="0" w:name="_GoBack"/>
      <w:bookmarkEnd w:id="0"/>
    </w:p>
    <w:p w:rsidR="001000C4" w:rsidRDefault="001000C4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001F5F"/>
          <w:position w:val="1"/>
          <w:sz w:val="32"/>
          <w:szCs w:val="32"/>
        </w:rPr>
      </w:pPr>
    </w:p>
    <w:p w:rsidR="001000C4" w:rsidRDefault="001000C4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001F5F"/>
          <w:w w:val="99"/>
          <w:position w:val="1"/>
          <w:sz w:val="32"/>
          <w:szCs w:val="32"/>
        </w:rPr>
      </w:pPr>
      <w:r>
        <w:rPr>
          <w:noProof/>
        </w:rPr>
        <w:drawing>
          <wp:inline distT="0" distB="0" distL="0" distR="0" wp14:anchorId="6AAD0F8C" wp14:editId="0C3A6560">
            <wp:extent cx="2664070" cy="677008"/>
            <wp:effectExtent l="0" t="0" r="3175" b="8890"/>
            <wp:docPr id="1" name="Picture 1" descr="https://ci5.googleusercontent.com/proxy/Dab_QZ-4fu723_XEhnbvOECMrnDIazK2-sj7ooW9agI7atd-8rGAge8BbhvdfiBM-0iFPnugIjoy9-hbN7Cx12xnbN3zQ4qZhgrw=s0-d-e1-ft#http://www.umuc.edu/ui/images/signature/umu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5.googleusercontent.com/proxy/Dab_QZ-4fu723_XEhnbvOECMrnDIazK2-sj7ooW9agI7atd-8rGAge8BbhvdfiBM-0iFPnugIjoy9-hbN7Cx12xnbN3zQ4qZhgrw=s0-d-e1-ft#http://www.umuc.edu/ui/images/signature/umuc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67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A2" w:rsidRDefault="00F119A2">
      <w:pPr>
        <w:spacing w:before="6" w:after="0" w:line="190" w:lineRule="exact"/>
        <w:rPr>
          <w:sz w:val="19"/>
          <w:szCs w:val="19"/>
        </w:rPr>
      </w:pPr>
    </w:p>
    <w:p w:rsidR="00724CF6" w:rsidRDefault="00724CF6" w:rsidP="00724CF6">
      <w:pPr>
        <w:spacing w:before="1" w:after="0" w:line="240" w:lineRule="auto"/>
        <w:ind w:left="3625" w:right="3603"/>
        <w:jc w:val="center"/>
        <w:rPr>
          <w:rFonts w:ascii="Calibri" w:eastAsia="Calibri" w:hAnsi="Calibri" w:cs="Calibri"/>
          <w:b/>
          <w:bCs/>
          <w:color w:val="001F5F"/>
          <w:sz w:val="28"/>
          <w:szCs w:val="28"/>
        </w:rPr>
      </w:pPr>
    </w:p>
    <w:p w:rsidR="00724CF6" w:rsidRDefault="00724CF6" w:rsidP="00724CF6">
      <w:pPr>
        <w:spacing w:before="1" w:after="0" w:line="240" w:lineRule="auto"/>
        <w:ind w:left="3625" w:right="3603"/>
        <w:jc w:val="center"/>
        <w:rPr>
          <w:rFonts w:ascii="Calibri" w:eastAsia="Calibri" w:hAnsi="Calibri" w:cs="Calibri"/>
          <w:b/>
          <w:bCs/>
          <w:color w:val="001F5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1F5F"/>
          <w:sz w:val="28"/>
          <w:szCs w:val="28"/>
        </w:rPr>
        <w:t xml:space="preserve"> </w:t>
      </w:r>
    </w:p>
    <w:p w:rsidR="00724CF6" w:rsidRDefault="00834A1B">
      <w:pPr>
        <w:rPr>
          <w:rFonts w:ascii="Calibri" w:eastAsia="Calibri" w:hAnsi="Calibri" w:cs="Calibri"/>
          <w:b/>
          <w:bCs/>
          <w:color w:val="001F5F"/>
          <w:sz w:val="40"/>
          <w:szCs w:val="40"/>
        </w:rPr>
      </w:pPr>
      <w:r>
        <w:rPr>
          <w:noProof/>
        </w:rPr>
        <w:drawing>
          <wp:inline distT="0" distB="0" distL="0" distR="0" wp14:anchorId="7026246F" wp14:editId="025098DC">
            <wp:extent cx="5938148" cy="24003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A2" w:rsidRDefault="00F119A2">
      <w:pPr>
        <w:spacing w:before="8" w:after="0" w:line="190" w:lineRule="exact"/>
        <w:rPr>
          <w:sz w:val="19"/>
          <w:szCs w:val="19"/>
        </w:rPr>
      </w:pPr>
    </w:p>
    <w:p w:rsidR="00CA558E" w:rsidRDefault="00CA558E">
      <w:pPr>
        <w:spacing w:after="0" w:line="240" w:lineRule="auto"/>
        <w:ind w:left="1128" w:right="1065"/>
        <w:jc w:val="center"/>
        <w:rPr>
          <w:rFonts w:ascii="Calibri" w:eastAsia="Calibri" w:hAnsi="Calibri" w:cs="Calibri"/>
          <w:b/>
          <w:bCs/>
          <w:color w:val="001F5F"/>
          <w:sz w:val="32"/>
          <w:szCs w:val="32"/>
        </w:rPr>
      </w:pPr>
    </w:p>
    <w:p w:rsidR="00CA558E" w:rsidRDefault="00CA558E">
      <w:pPr>
        <w:spacing w:after="0" w:line="240" w:lineRule="auto"/>
        <w:ind w:left="1128" w:right="1065"/>
        <w:jc w:val="center"/>
        <w:rPr>
          <w:rFonts w:ascii="Calibri" w:eastAsia="Calibri" w:hAnsi="Calibri" w:cs="Calibri"/>
          <w:b/>
          <w:bCs/>
          <w:color w:val="001F5F"/>
          <w:sz w:val="32"/>
          <w:szCs w:val="32"/>
        </w:rPr>
      </w:pPr>
    </w:p>
    <w:p w:rsidR="00F119A2" w:rsidRDefault="00B52478">
      <w:pPr>
        <w:spacing w:after="0" w:line="240" w:lineRule="auto"/>
        <w:ind w:left="1128" w:right="1065"/>
        <w:jc w:val="center"/>
        <w:rPr>
          <w:rFonts w:ascii="Calibri" w:eastAsia="Calibri" w:hAnsi="Calibri" w:cs="Calibri"/>
          <w:b/>
          <w:bCs/>
          <w:color w:val="001F5F"/>
          <w:sz w:val="32"/>
          <w:szCs w:val="32"/>
        </w:rPr>
      </w:pP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201</w:t>
      </w:r>
      <w:r w:rsidR="00235D74">
        <w:rPr>
          <w:rFonts w:ascii="Calibri" w:eastAsia="Calibri" w:hAnsi="Calibri" w:cs="Calibri"/>
          <w:b/>
          <w:bCs/>
          <w:color w:val="001F5F"/>
          <w:sz w:val="32"/>
          <w:szCs w:val="32"/>
        </w:rPr>
        <w:t>8</w:t>
      </w:r>
      <w:r w:rsidRPr="00724CF6">
        <w:rPr>
          <w:rFonts w:ascii="Calibri" w:eastAsia="Calibri" w:hAnsi="Calibri" w:cs="Calibri"/>
          <w:b/>
          <w:bCs/>
          <w:color w:val="001F5F"/>
          <w:spacing w:val="-7"/>
          <w:sz w:val="32"/>
          <w:szCs w:val="32"/>
        </w:rPr>
        <w:t xml:space="preserve"> 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IAC</w:t>
      </w:r>
      <w:r w:rsidRPr="00724CF6">
        <w:rPr>
          <w:rFonts w:ascii="Calibri" w:eastAsia="Calibri" w:hAnsi="Calibri" w:cs="Calibri"/>
          <w:b/>
          <w:bCs/>
          <w:color w:val="001F5F"/>
          <w:spacing w:val="-1"/>
          <w:sz w:val="32"/>
          <w:szCs w:val="32"/>
        </w:rPr>
        <w:t>B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E</w:t>
      </w:r>
      <w:r w:rsidRPr="00724CF6">
        <w:rPr>
          <w:rFonts w:ascii="Calibri" w:eastAsia="Calibri" w:hAnsi="Calibri" w:cs="Calibri"/>
          <w:b/>
          <w:bCs/>
          <w:color w:val="001F5F"/>
          <w:spacing w:val="-9"/>
          <w:sz w:val="32"/>
          <w:szCs w:val="32"/>
        </w:rPr>
        <w:t xml:space="preserve"> </w:t>
      </w:r>
      <w:r w:rsidR="00724CF6" w:rsidRPr="00724CF6">
        <w:rPr>
          <w:rFonts w:ascii="Calibri" w:eastAsia="Calibri" w:hAnsi="Calibri" w:cs="Calibri"/>
          <w:b/>
          <w:bCs/>
          <w:color w:val="001F5F"/>
          <w:spacing w:val="-9"/>
          <w:sz w:val="32"/>
          <w:szCs w:val="32"/>
        </w:rPr>
        <w:t>North Central</w:t>
      </w:r>
      <w:r w:rsidRPr="00724CF6">
        <w:rPr>
          <w:rFonts w:ascii="Calibri" w:eastAsia="Calibri" w:hAnsi="Calibri" w:cs="Calibri"/>
          <w:b/>
          <w:bCs/>
          <w:color w:val="001F5F"/>
          <w:spacing w:val="-12"/>
          <w:sz w:val="32"/>
          <w:szCs w:val="32"/>
        </w:rPr>
        <w:t xml:space="preserve"> 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Regi</w:t>
      </w:r>
      <w:r w:rsidRPr="00724CF6">
        <w:rPr>
          <w:rFonts w:ascii="Calibri" w:eastAsia="Calibri" w:hAnsi="Calibri" w:cs="Calibri"/>
          <w:b/>
          <w:bCs/>
          <w:color w:val="001F5F"/>
          <w:spacing w:val="-1"/>
          <w:sz w:val="32"/>
          <w:szCs w:val="32"/>
        </w:rPr>
        <w:t>o</w:t>
      </w:r>
      <w:r w:rsidRPr="00724CF6">
        <w:rPr>
          <w:rFonts w:ascii="Calibri" w:eastAsia="Calibri" w:hAnsi="Calibri" w:cs="Calibri"/>
          <w:b/>
          <w:bCs/>
          <w:color w:val="001F5F"/>
          <w:spacing w:val="1"/>
          <w:sz w:val="32"/>
          <w:szCs w:val="32"/>
        </w:rPr>
        <w:t>n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al</w:t>
      </w:r>
      <w:r w:rsidRPr="00724CF6">
        <w:rPr>
          <w:rFonts w:ascii="Calibri" w:eastAsia="Calibri" w:hAnsi="Calibri" w:cs="Calibri"/>
          <w:b/>
          <w:bCs/>
          <w:color w:val="001F5F"/>
          <w:spacing w:val="-15"/>
          <w:sz w:val="32"/>
          <w:szCs w:val="32"/>
        </w:rPr>
        <w:t xml:space="preserve"> 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Ass</w:t>
      </w:r>
      <w:r w:rsidRPr="00724CF6">
        <w:rPr>
          <w:rFonts w:ascii="Calibri" w:eastAsia="Calibri" w:hAnsi="Calibri" w:cs="Calibri"/>
          <w:b/>
          <w:bCs/>
          <w:color w:val="001F5F"/>
          <w:spacing w:val="2"/>
          <w:sz w:val="32"/>
          <w:szCs w:val="32"/>
        </w:rPr>
        <w:t>e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m</w:t>
      </w:r>
      <w:r w:rsidRPr="00724CF6">
        <w:rPr>
          <w:rFonts w:ascii="Calibri" w:eastAsia="Calibri" w:hAnsi="Calibri" w:cs="Calibri"/>
          <w:b/>
          <w:bCs/>
          <w:color w:val="001F5F"/>
          <w:spacing w:val="-1"/>
          <w:sz w:val="32"/>
          <w:szCs w:val="32"/>
        </w:rPr>
        <w:t>b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ly Conf</w:t>
      </w:r>
      <w:r w:rsidRPr="00724CF6">
        <w:rPr>
          <w:rFonts w:ascii="Calibri" w:eastAsia="Calibri" w:hAnsi="Calibri" w:cs="Calibri"/>
          <w:b/>
          <w:bCs/>
          <w:color w:val="001F5F"/>
          <w:spacing w:val="-1"/>
          <w:sz w:val="32"/>
          <w:szCs w:val="32"/>
        </w:rPr>
        <w:t>e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re</w:t>
      </w:r>
      <w:r w:rsidRPr="00724CF6">
        <w:rPr>
          <w:rFonts w:ascii="Calibri" w:eastAsia="Calibri" w:hAnsi="Calibri" w:cs="Calibri"/>
          <w:b/>
          <w:bCs/>
          <w:color w:val="001F5F"/>
          <w:spacing w:val="1"/>
          <w:sz w:val="32"/>
          <w:szCs w:val="32"/>
        </w:rPr>
        <w:t>n</w:t>
      </w:r>
      <w:r w:rsidRPr="00724CF6">
        <w:rPr>
          <w:rFonts w:ascii="Calibri" w:eastAsia="Calibri" w:hAnsi="Calibri" w:cs="Calibri"/>
          <w:b/>
          <w:bCs/>
          <w:color w:val="001F5F"/>
          <w:sz w:val="32"/>
          <w:szCs w:val="32"/>
        </w:rPr>
        <w:t>ce</w:t>
      </w:r>
    </w:p>
    <w:p w:rsidR="00235D74" w:rsidRDefault="00235D74">
      <w:pPr>
        <w:spacing w:after="0" w:line="240" w:lineRule="auto"/>
        <w:ind w:left="1128" w:right="1065"/>
        <w:jc w:val="center"/>
        <w:rPr>
          <w:rFonts w:ascii="Calibri" w:eastAsia="Calibri" w:hAnsi="Calibri" w:cs="Calibri"/>
          <w:b/>
          <w:bCs/>
          <w:color w:val="001F5F"/>
          <w:sz w:val="32"/>
          <w:szCs w:val="32"/>
        </w:rPr>
      </w:pPr>
    </w:p>
    <w:p w:rsidR="00235D74" w:rsidRPr="00724CF6" w:rsidRDefault="00235D74">
      <w:pPr>
        <w:spacing w:after="0" w:line="240" w:lineRule="auto"/>
        <w:ind w:left="1128" w:right="106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1F5F"/>
          <w:sz w:val="32"/>
          <w:szCs w:val="32"/>
        </w:rPr>
        <w:t>October 12, 2018</w:t>
      </w:r>
    </w:p>
    <w:p w:rsidR="00F119A2" w:rsidRDefault="00F119A2">
      <w:pPr>
        <w:spacing w:before="4" w:after="0" w:line="190" w:lineRule="exact"/>
        <w:rPr>
          <w:sz w:val="19"/>
          <w:szCs w:val="19"/>
        </w:rPr>
      </w:pPr>
    </w:p>
    <w:p w:rsidR="00F119A2" w:rsidRDefault="00F119A2">
      <w:pPr>
        <w:spacing w:before="5" w:after="0" w:line="190" w:lineRule="exact"/>
        <w:rPr>
          <w:sz w:val="19"/>
          <w:szCs w:val="19"/>
        </w:rPr>
      </w:pPr>
    </w:p>
    <w:p w:rsidR="00834A1B" w:rsidRDefault="00834A1B" w:rsidP="00054BE7">
      <w:pPr>
        <w:tabs>
          <w:tab w:val="left" w:pos="2440"/>
        </w:tabs>
        <w:spacing w:after="0" w:line="240" w:lineRule="auto"/>
        <w:ind w:left="296" w:right="-20"/>
        <w:jc w:val="center"/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</w:pPr>
    </w:p>
    <w:p w:rsidR="00834A1B" w:rsidRDefault="00834A1B" w:rsidP="00834A1B">
      <w:pPr>
        <w:pStyle w:val="NormalWeb"/>
        <w:spacing w:before="0" w:beforeAutospacing="0" w:after="0" w:afterAutospacing="0" w:line="45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</w:rPr>
        <w:tab/>
      </w:r>
    </w:p>
    <w:p w:rsidR="00F119A2" w:rsidRDefault="00F119A2">
      <w:pPr>
        <w:spacing w:before="10" w:after="0" w:line="110" w:lineRule="exact"/>
        <w:rPr>
          <w:sz w:val="11"/>
          <w:szCs w:val="11"/>
        </w:rPr>
      </w:pPr>
    </w:p>
    <w:p w:rsidR="00F119A2" w:rsidRDefault="00B52478">
      <w:pPr>
        <w:spacing w:after="0" w:line="240" w:lineRule="auto"/>
        <w:ind w:left="2471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4BE7" w:rsidRDefault="00054BE7" w:rsidP="00054BE7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  <w:t xml:space="preserve">University of Maryland University College </w:t>
      </w:r>
    </w:p>
    <w:p w:rsidR="00054BE7" w:rsidRDefault="00054BE7" w:rsidP="00054BE7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  <w:t xml:space="preserve">Academic Center, Largo, Maryland </w:t>
      </w:r>
    </w:p>
    <w:p w:rsidR="00054BE7" w:rsidRDefault="00054BE7" w:rsidP="00054BE7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  <w:t>1616 McCormick Drive</w:t>
      </w:r>
    </w:p>
    <w:p w:rsidR="00054BE7" w:rsidRDefault="00054BE7" w:rsidP="00054BE7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  <w:t>Largo, MD 20774</w:t>
      </w:r>
    </w:p>
    <w:p w:rsidR="00447DD6" w:rsidRDefault="00447DD6">
      <w:pPr>
        <w:tabs>
          <w:tab w:val="left" w:pos="2440"/>
        </w:tabs>
        <w:spacing w:after="0" w:line="239" w:lineRule="auto"/>
        <w:ind w:left="2457" w:right="3858" w:hanging="2161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</w:p>
    <w:p w:rsidR="00F119A2" w:rsidRDefault="00F119A2">
      <w:pPr>
        <w:spacing w:before="3" w:after="0" w:line="120" w:lineRule="exact"/>
        <w:rPr>
          <w:sz w:val="12"/>
          <w:szCs w:val="12"/>
        </w:rPr>
      </w:pPr>
    </w:p>
    <w:p w:rsidR="00A2472A" w:rsidRPr="00931817" w:rsidRDefault="00B52478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tact</w:t>
      </w:r>
      <w:r>
        <w:rPr>
          <w:rFonts w:ascii="Calibri" w:eastAsia="Calibri" w:hAnsi="Calibri" w:cs="Calibri"/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1F5F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3"/>
          <w:sz w:val="24"/>
          <w:szCs w:val="24"/>
        </w:rPr>
        <w:t>n</w:t>
      </w:r>
      <w:r w:rsidR="00A2472A">
        <w:rPr>
          <w:rFonts w:ascii="Calibri" w:eastAsia="Calibri" w:hAnsi="Calibri" w:cs="Calibri"/>
          <w:b/>
          <w:bCs/>
          <w:color w:val="001F5F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color w:val="001F5F"/>
          <w:sz w:val="24"/>
          <w:szCs w:val="24"/>
        </w:rPr>
        <w:tab/>
      </w:r>
      <w:r w:rsidR="00A2472A">
        <w:rPr>
          <w:rFonts w:ascii="Calibri" w:eastAsia="Calibri" w:hAnsi="Calibri" w:cs="Calibri"/>
          <w:color w:val="001F5F"/>
          <w:sz w:val="24"/>
          <w:szCs w:val="24"/>
        </w:rPr>
        <w:tab/>
      </w:r>
    </w:p>
    <w:p w:rsidR="00235D74" w:rsidRDefault="00A2472A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235D74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Rosemary </w:t>
      </w:r>
      <w:proofErr w:type="spellStart"/>
      <w:r w:rsidR="00235D74">
        <w:rPr>
          <w:rFonts w:ascii="Calibri" w:eastAsia="Calibri" w:hAnsi="Calibri" w:cs="Calibri"/>
          <w:b/>
          <w:bCs/>
          <w:color w:val="001F5F"/>
          <w:sz w:val="20"/>
          <w:szCs w:val="20"/>
        </w:rPr>
        <w:t>Hartigan</w:t>
      </w:r>
      <w:proofErr w:type="spellEnd"/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Associate Vice Dean and Chair MBA</w:t>
      </w:r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Business and Management</w:t>
      </w:r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The Graduate School</w:t>
      </w:r>
    </w:p>
    <w:p w:rsidR="00A2472A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University of Maryland University College</w:t>
      </w:r>
    </w:p>
    <w:p w:rsidR="00235D74" w:rsidRPr="00931817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240-684-2484</w:t>
      </w:r>
    </w:p>
    <w:p w:rsidR="00A2472A" w:rsidRPr="00931817" w:rsidRDefault="00A2472A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sz w:val="20"/>
          <w:szCs w:val="20"/>
        </w:rPr>
      </w:pP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hyperlink r:id="rId11" w:history="1">
        <w:r w:rsidR="00235D74" w:rsidRPr="00570869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rosemary.hartigan@umuc.edu</w:t>
        </w:r>
      </w:hyperlink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 </w:t>
      </w:r>
    </w:p>
    <w:p w:rsidR="00A2472A" w:rsidRPr="00931817" w:rsidRDefault="00A2472A" w:rsidP="00A2472A">
      <w:pPr>
        <w:spacing w:after="0"/>
        <w:rPr>
          <w:sz w:val="20"/>
          <w:szCs w:val="20"/>
        </w:rPr>
      </w:pPr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Ravi Mittal</w:t>
      </w:r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Chair MBA</w:t>
      </w:r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Business and Management</w:t>
      </w:r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The Graduate School</w:t>
      </w:r>
    </w:p>
    <w:p w:rsidR="00235D74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University of Maryland University College</w:t>
      </w:r>
    </w:p>
    <w:p w:rsidR="00235D74" w:rsidRPr="00931817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240-684-2143</w:t>
      </w:r>
    </w:p>
    <w:p w:rsidR="00235D74" w:rsidRPr="00931817" w:rsidRDefault="00235D74" w:rsidP="00235D74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sz w:val="20"/>
          <w:szCs w:val="20"/>
        </w:rPr>
      </w:pP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hyperlink r:id="rId12" w:history="1">
        <w:r w:rsidR="00447DD6" w:rsidRPr="00570869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ravi.mittal@umuc.edu</w:t>
        </w:r>
      </w:hyperlink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 </w:t>
      </w:r>
    </w:p>
    <w:p w:rsidR="00235D74" w:rsidRDefault="00235D74" w:rsidP="00235D74">
      <w:pPr>
        <w:pStyle w:val="NoSpacing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</w:p>
    <w:p w:rsidR="00A2472A" w:rsidRDefault="00A2472A" w:rsidP="00931817">
      <w:pPr>
        <w:pStyle w:val="NoSpacing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</w:r>
    </w:p>
    <w:p w:rsidR="00F119A2" w:rsidRDefault="00F119A2">
      <w:pPr>
        <w:spacing w:before="2" w:after="0" w:line="190" w:lineRule="exact"/>
        <w:rPr>
          <w:sz w:val="19"/>
          <w:szCs w:val="19"/>
        </w:rPr>
      </w:pPr>
    </w:p>
    <w:p w:rsidR="00054BE7" w:rsidRDefault="00054BE7" w:rsidP="00931817">
      <w:pPr>
        <w:spacing w:after="0" w:line="316" w:lineRule="exact"/>
        <w:ind w:right="968"/>
        <w:rPr>
          <w:rFonts w:ascii="Calibri" w:eastAsia="Calibri" w:hAnsi="Calibri" w:cs="Calibri"/>
          <w:b/>
          <w:bCs/>
          <w:i/>
          <w:color w:val="001F5F"/>
          <w:spacing w:val="-1"/>
        </w:rPr>
      </w:pPr>
    </w:p>
    <w:p w:rsidR="00054BE7" w:rsidRPr="00054BE7" w:rsidRDefault="00054BE7" w:rsidP="00054BE7">
      <w:pPr>
        <w:spacing w:after="0" w:line="316" w:lineRule="exact"/>
        <w:ind w:right="968"/>
        <w:jc w:val="center"/>
        <w:rPr>
          <w:rFonts w:ascii="Calibri" w:eastAsia="Calibri" w:hAnsi="Calibri" w:cs="Calibri"/>
          <w:b/>
          <w:bCs/>
          <w:i/>
          <w:color w:val="001F5F"/>
          <w:spacing w:val="-1"/>
          <w:sz w:val="32"/>
          <w:szCs w:val="32"/>
        </w:rPr>
      </w:pPr>
      <w:r w:rsidRPr="00054BE7">
        <w:rPr>
          <w:rFonts w:ascii="Calibri" w:eastAsia="Calibri" w:hAnsi="Calibri" w:cs="Calibri"/>
          <w:b/>
          <w:bCs/>
          <w:i/>
          <w:color w:val="001F5F"/>
          <w:spacing w:val="-1"/>
          <w:sz w:val="32"/>
          <w:szCs w:val="32"/>
        </w:rPr>
        <w:t>LODGING</w:t>
      </w:r>
    </w:p>
    <w:p w:rsidR="00F119A2" w:rsidRPr="00B52478" w:rsidRDefault="00B52478" w:rsidP="00931817">
      <w:pPr>
        <w:spacing w:after="0" w:line="316" w:lineRule="exact"/>
        <w:ind w:right="968"/>
        <w:rPr>
          <w:rFonts w:ascii="Calibri" w:eastAsia="Calibri" w:hAnsi="Calibri" w:cs="Calibri"/>
          <w:i/>
        </w:rPr>
      </w:pPr>
      <w:proofErr w:type="gramStart"/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P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l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se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7"/>
        </w:rPr>
        <w:t xml:space="preserve"> </w:t>
      </w:r>
      <w:r w:rsidR="00931817" w:rsidRPr="00B52478">
        <w:rPr>
          <w:rFonts w:ascii="Calibri" w:eastAsia="Calibri" w:hAnsi="Calibri" w:cs="Calibri"/>
          <w:b/>
          <w:bCs/>
          <w:i/>
          <w:color w:val="001F5F"/>
          <w:spacing w:val="-7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N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2"/>
        </w:rPr>
        <w:t>o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te</w:t>
      </w:r>
      <w:proofErr w:type="gramEnd"/>
      <w:r w:rsidRPr="00B52478">
        <w:rPr>
          <w:rFonts w:ascii="Calibri" w:eastAsia="Calibri" w:hAnsi="Calibri" w:cs="Calibri"/>
          <w:b/>
          <w:bCs/>
          <w:i/>
          <w:color w:val="001F5F"/>
        </w:rPr>
        <w:t>: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color w:val="001F5F"/>
          <w:spacing w:val="-4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D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3"/>
        </w:rPr>
        <w:t>l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g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ate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s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1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r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3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sp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2"/>
        </w:rPr>
        <w:t>o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ns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i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b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l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4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2"/>
        </w:rPr>
        <w:t>f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or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3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r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a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nging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9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2"/>
        </w:rPr>
        <w:t>h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i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r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5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o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w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n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4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ra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nspo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i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on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5"/>
        </w:rPr>
        <w:t xml:space="preserve">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a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 xml:space="preserve">nd 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l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odging.</w:t>
      </w:r>
    </w:p>
    <w:p w:rsidR="00A2472A" w:rsidRPr="00B52478" w:rsidRDefault="00A2472A" w:rsidP="00A2472A">
      <w:pPr>
        <w:spacing w:after="0" w:line="240" w:lineRule="auto"/>
        <w:ind w:right="-20"/>
        <w:rPr>
          <w:i/>
          <w:sz w:val="19"/>
          <w:szCs w:val="19"/>
        </w:rPr>
      </w:pPr>
    </w:p>
    <w:p w:rsidR="00F119A2" w:rsidRDefault="00B52478" w:rsidP="00A2472A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C00000"/>
          <w:sz w:val="25"/>
          <w:szCs w:val="25"/>
        </w:rPr>
      </w:pP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Sp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ci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l</w:t>
      </w:r>
      <w:r>
        <w:rPr>
          <w:rFonts w:ascii="Calibri" w:eastAsia="Calibri" w:hAnsi="Calibri" w:cs="Calibri"/>
          <w:b/>
          <w:bCs/>
          <w:color w:val="C00000"/>
          <w:spacing w:val="-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rran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ge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n</w:t>
      </w:r>
      <w:r>
        <w:rPr>
          <w:rFonts w:ascii="Calibri" w:eastAsia="Calibri" w:hAnsi="Calibri" w:cs="Calibri"/>
          <w:b/>
          <w:bCs/>
          <w:color w:val="C00000"/>
          <w:spacing w:val="2"/>
          <w:sz w:val="25"/>
          <w:szCs w:val="25"/>
        </w:rPr>
        <w:t>t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s</w:t>
      </w:r>
      <w:r>
        <w:rPr>
          <w:rFonts w:ascii="Calibri" w:eastAsia="Calibri" w:hAnsi="Calibri" w:cs="Calibri"/>
          <w:b/>
          <w:bCs/>
          <w:color w:val="C00000"/>
          <w:spacing w:val="-1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ha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v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e</w:t>
      </w:r>
      <w:r>
        <w:rPr>
          <w:rFonts w:ascii="Calibri" w:eastAsia="Calibri" w:hAnsi="Calibri" w:cs="Calibri"/>
          <w:b/>
          <w:bCs/>
          <w:color w:val="C00000"/>
          <w:spacing w:val="-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be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n</w:t>
      </w:r>
      <w:r>
        <w:rPr>
          <w:rFonts w:ascii="Calibri" w:eastAsia="Calibri" w:hAnsi="Calibri" w:cs="Calibri"/>
          <w:b/>
          <w:bCs/>
          <w:color w:val="C00000"/>
          <w:spacing w:val="-4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de</w:t>
      </w:r>
      <w:r>
        <w:rPr>
          <w:rFonts w:ascii="Calibri" w:eastAsia="Calibri" w:hAnsi="Calibri" w:cs="Calibri"/>
          <w:b/>
          <w:bCs/>
          <w:color w:val="C00000"/>
          <w:spacing w:val="-6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for</w:t>
      </w:r>
      <w:r>
        <w:rPr>
          <w:rFonts w:ascii="Calibri" w:eastAsia="Calibri" w:hAnsi="Calibri" w:cs="Calibri"/>
          <w:b/>
          <w:bCs/>
          <w:color w:val="C00000"/>
          <w:spacing w:val="-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on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ren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e</w:t>
      </w:r>
      <w:r>
        <w:rPr>
          <w:rFonts w:ascii="Calibri" w:eastAsia="Calibri" w:hAnsi="Calibri" w:cs="Calibri"/>
          <w:b/>
          <w:bCs/>
          <w:color w:val="C00000"/>
          <w:spacing w:val="-1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dele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g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t</w:t>
      </w:r>
      <w:r>
        <w:rPr>
          <w:rFonts w:ascii="Calibri" w:eastAsia="Calibri" w:hAnsi="Calibri" w:cs="Calibri"/>
          <w:b/>
          <w:bCs/>
          <w:color w:val="C00000"/>
          <w:spacing w:val="1"/>
          <w:sz w:val="25"/>
          <w:szCs w:val="25"/>
        </w:rPr>
        <w:t>e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s</w:t>
      </w:r>
      <w:r>
        <w:rPr>
          <w:rFonts w:ascii="Calibri" w:eastAsia="Calibri" w:hAnsi="Calibri" w:cs="Calibri"/>
          <w:b/>
          <w:bCs/>
          <w:color w:val="C00000"/>
          <w:spacing w:val="-10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bCs/>
          <w:color w:val="C00000"/>
          <w:sz w:val="25"/>
          <w:szCs w:val="25"/>
        </w:rPr>
        <w:t>t</w:t>
      </w:r>
      <w:r>
        <w:rPr>
          <w:rFonts w:ascii="Calibri" w:eastAsia="Calibri" w:hAnsi="Calibri" w:cs="Calibri"/>
          <w:b/>
          <w:bCs/>
          <w:color w:val="C00000"/>
          <w:spacing w:val="6"/>
          <w:sz w:val="25"/>
          <w:szCs w:val="25"/>
        </w:rPr>
        <w:t xml:space="preserve"> </w:t>
      </w:r>
    </w:p>
    <w:p w:rsidR="00743028" w:rsidRDefault="00743028" w:rsidP="00A2472A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C00000"/>
          <w:sz w:val="25"/>
          <w:szCs w:val="25"/>
        </w:rPr>
      </w:pPr>
    </w:p>
    <w:p w:rsidR="00743028" w:rsidRDefault="00743028" w:rsidP="0074302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AD95850" wp14:editId="2F1DE96D">
            <wp:extent cx="1647825" cy="1009650"/>
            <wp:effectExtent l="0" t="0" r="9525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28" w:rsidRDefault="00743028" w:rsidP="00A2472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43028" w:rsidRPr="000326C5" w:rsidRDefault="00743028" w:rsidP="00743028">
      <w:pPr>
        <w:spacing w:line="240" w:lineRule="auto"/>
        <w:jc w:val="center"/>
        <w:rPr>
          <w:rFonts w:cs="Arial"/>
          <w:i/>
        </w:rPr>
      </w:pPr>
      <w:r w:rsidRPr="000326C5">
        <w:rPr>
          <w:rFonts w:cs="Arial"/>
          <w:i/>
        </w:rPr>
        <w:t>Holiday Inn Express &amp; Suites</w:t>
      </w:r>
      <w:r>
        <w:rPr>
          <w:rFonts w:cs="Arial"/>
          <w:i/>
        </w:rPr>
        <w:t xml:space="preserve"> Largo</w:t>
      </w:r>
    </w:p>
    <w:p w:rsidR="00743028" w:rsidRPr="000326C5" w:rsidRDefault="000925DE" w:rsidP="00743028">
      <w:pPr>
        <w:spacing w:line="24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9101 Basil Ct</w:t>
      </w:r>
      <w:r w:rsidR="00743028" w:rsidRPr="000326C5">
        <w:rPr>
          <w:rFonts w:cs="Arial"/>
          <w:sz w:val="20"/>
        </w:rPr>
        <w:t>, Largo, MD 20774</w:t>
      </w:r>
    </w:p>
    <w:p w:rsidR="00743028" w:rsidRPr="000326C5" w:rsidRDefault="00743028" w:rsidP="00743028">
      <w:pPr>
        <w:spacing w:line="240" w:lineRule="auto"/>
        <w:jc w:val="center"/>
        <w:rPr>
          <w:rFonts w:cs="Arial"/>
          <w:sz w:val="20"/>
        </w:rPr>
      </w:pPr>
      <w:r w:rsidRPr="000326C5">
        <w:rPr>
          <w:rFonts w:cs="Arial"/>
          <w:sz w:val="20"/>
        </w:rPr>
        <w:t>Phone:  301-636-6090</w:t>
      </w:r>
      <w:r>
        <w:rPr>
          <w:rFonts w:cs="Arial"/>
          <w:sz w:val="20"/>
        </w:rPr>
        <w:t xml:space="preserve"> Ext: 518</w:t>
      </w:r>
    </w:p>
    <w:p w:rsidR="00743028" w:rsidRPr="000326C5" w:rsidRDefault="00743028" w:rsidP="00743028">
      <w:pPr>
        <w:spacing w:line="240" w:lineRule="auto"/>
        <w:jc w:val="center"/>
        <w:rPr>
          <w:rFonts w:cs="Arial"/>
          <w:sz w:val="20"/>
        </w:rPr>
      </w:pPr>
      <w:r w:rsidRPr="000326C5">
        <w:rPr>
          <w:rFonts w:cs="Arial"/>
          <w:sz w:val="20"/>
        </w:rPr>
        <w:t>Fax: 301-636-6091</w:t>
      </w:r>
    </w:p>
    <w:p w:rsidR="00743028" w:rsidRPr="000326C5" w:rsidRDefault="00743028" w:rsidP="00743028">
      <w:pPr>
        <w:spacing w:line="240" w:lineRule="auto"/>
        <w:jc w:val="center"/>
        <w:rPr>
          <w:rFonts w:cs="Arial"/>
          <w:sz w:val="20"/>
        </w:rPr>
      </w:pPr>
      <w:r w:rsidRPr="000326C5">
        <w:rPr>
          <w:rFonts w:cs="Arial"/>
          <w:sz w:val="20"/>
        </w:rPr>
        <w:t xml:space="preserve">E-mail: </w:t>
      </w:r>
      <w:r>
        <w:rPr>
          <w:rFonts w:cs="Arial"/>
          <w:sz w:val="20"/>
        </w:rPr>
        <w:t>cweston@dhmhotels.com</w:t>
      </w:r>
    </w:p>
    <w:p w:rsidR="00743028" w:rsidRDefault="00743028" w:rsidP="0074302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2472A" w:rsidRDefault="00A2472A" w:rsidP="00A2472A">
      <w:pPr>
        <w:pStyle w:val="NoSpacing"/>
      </w:pPr>
    </w:p>
    <w:p w:rsidR="00A2472A" w:rsidRPr="00931817" w:rsidRDefault="00A2472A" w:rsidP="00233B7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31817">
        <w:rPr>
          <w:sz w:val="20"/>
          <w:szCs w:val="20"/>
        </w:rPr>
        <w:t xml:space="preserve">A block of </w:t>
      </w:r>
      <w:r w:rsidR="00834A1B">
        <w:rPr>
          <w:sz w:val="20"/>
          <w:szCs w:val="20"/>
        </w:rPr>
        <w:t>30</w:t>
      </w:r>
      <w:r w:rsidRPr="00931817">
        <w:rPr>
          <w:sz w:val="20"/>
          <w:szCs w:val="20"/>
        </w:rPr>
        <w:t xml:space="preserve"> rooms has been reserve</w:t>
      </w:r>
      <w:r w:rsidR="00834A1B">
        <w:rPr>
          <w:sz w:val="20"/>
          <w:szCs w:val="20"/>
        </w:rPr>
        <w:t>d for conference attendees for October 11-12, 2018</w:t>
      </w:r>
    </w:p>
    <w:p w:rsidR="00A2472A" w:rsidRDefault="00A2472A" w:rsidP="00233B7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31817">
        <w:rPr>
          <w:sz w:val="20"/>
          <w:szCs w:val="20"/>
        </w:rPr>
        <w:lastRenderedPageBreak/>
        <w:t>Room rate:  </w:t>
      </w:r>
      <w:r w:rsidR="00743028">
        <w:rPr>
          <w:sz w:val="20"/>
          <w:szCs w:val="20"/>
        </w:rPr>
        <w:t>$119.00</w:t>
      </w:r>
      <w:r w:rsidRPr="00931817">
        <w:rPr>
          <w:sz w:val="20"/>
          <w:szCs w:val="20"/>
        </w:rPr>
        <w:t xml:space="preserve"> per night (plus tax &amp; fees) </w:t>
      </w:r>
    </w:p>
    <w:p w:rsidR="00743028" w:rsidRPr="00931817" w:rsidRDefault="00743028" w:rsidP="00743028">
      <w:pPr>
        <w:pStyle w:val="NoSpacing"/>
        <w:rPr>
          <w:sz w:val="20"/>
          <w:szCs w:val="20"/>
        </w:rPr>
      </w:pPr>
    </w:p>
    <w:p w:rsidR="00743028" w:rsidRDefault="00EA6C7B" w:rsidP="00743028">
      <w:pPr>
        <w:rPr>
          <w:rFonts w:ascii="Times New Roman" w:hAnsi="Times New Roman"/>
        </w:rPr>
      </w:pPr>
      <w:r>
        <w:rPr>
          <w:rFonts w:ascii="Times New Roman" w:hAnsi="Times New Roman"/>
        </w:rPr>
        <w:t>The hotel is within short walking distance of the Academic Center in Largo and offers</w:t>
      </w:r>
    </w:p>
    <w:p w:rsidR="00EA6C7B" w:rsidRDefault="00EA6C7B" w:rsidP="00743028">
      <w:pPr>
        <w:rPr>
          <w:rFonts w:ascii="Times New Roman" w:hAnsi="Times New Roman"/>
        </w:rPr>
      </w:pPr>
    </w:p>
    <w:p w:rsidR="00743028" w:rsidRDefault="00743028" w:rsidP="00743028">
      <w:pPr>
        <w:widowControl/>
        <w:numPr>
          <w:ilvl w:val="0"/>
          <w:numId w:val="9"/>
        </w:numPr>
        <w:spacing w:after="0" w:line="240" w:lineRule="auto"/>
        <w:ind w:right="1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89 guest rooms, </w:t>
      </w:r>
      <w:proofErr w:type="gramStart"/>
      <w:r>
        <w:rPr>
          <w:rFonts w:ascii="Times New Roman" w:hAnsi="Times New Roman"/>
        </w:rPr>
        <w:t>including  Deluxe</w:t>
      </w:r>
      <w:proofErr w:type="gramEnd"/>
      <w:r>
        <w:rPr>
          <w:rFonts w:ascii="Times New Roman" w:hAnsi="Times New Roman"/>
        </w:rPr>
        <w:t xml:space="preserve"> King with pullout sofas, 40 Double Queen Executive rooms and 18 Suites overlooking landscaped courtyard.</w:t>
      </w:r>
    </w:p>
    <w:p w:rsidR="00743028" w:rsidRDefault="00743028" w:rsidP="00743028">
      <w:pPr>
        <w:widowControl/>
        <w:numPr>
          <w:ilvl w:val="0"/>
          <w:numId w:val="9"/>
        </w:numPr>
        <w:spacing w:after="0" w:line="240" w:lineRule="auto"/>
        <w:ind w:right="171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Complimentary High Speed Internet Access</w:t>
      </w:r>
      <w:r>
        <w:rPr>
          <w:rFonts w:ascii="Times New Roman" w:hAnsi="Times New Roman"/>
        </w:rPr>
        <w:t xml:space="preserve"> in all Guestrooms and Meeting Space</w:t>
      </w:r>
    </w:p>
    <w:p w:rsidR="00743028" w:rsidRDefault="00743028" w:rsidP="00743028">
      <w:pPr>
        <w:widowControl/>
        <w:numPr>
          <w:ilvl w:val="0"/>
          <w:numId w:val="9"/>
        </w:numPr>
        <w:spacing w:after="0" w:line="240" w:lineRule="auto"/>
        <w:ind w:right="171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Complimentary Shuttle Service</w:t>
      </w:r>
      <w:r>
        <w:rPr>
          <w:rFonts w:ascii="Times New Roman" w:hAnsi="Times New Roman"/>
        </w:rPr>
        <w:t xml:space="preserve"> within a 5 mile radius of the Hotel</w:t>
      </w:r>
    </w:p>
    <w:p w:rsidR="00743028" w:rsidRDefault="00743028" w:rsidP="00743028">
      <w:pPr>
        <w:widowControl/>
        <w:numPr>
          <w:ilvl w:val="0"/>
          <w:numId w:val="9"/>
        </w:numPr>
        <w:spacing w:after="0" w:line="240" w:lineRule="auto"/>
        <w:ind w:right="171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Complimentary Breakfast</w:t>
      </w:r>
      <w:r>
        <w:rPr>
          <w:rFonts w:ascii="Times New Roman" w:hAnsi="Times New Roman"/>
        </w:rPr>
        <w:t xml:space="preserve"> featuring Hot/Cold items Monday-Sunday 6:30am – 10:00am</w:t>
      </w:r>
    </w:p>
    <w:p w:rsidR="00743028" w:rsidRDefault="00743028" w:rsidP="00743028">
      <w:pPr>
        <w:widowControl/>
        <w:numPr>
          <w:ilvl w:val="0"/>
          <w:numId w:val="9"/>
        </w:numPr>
        <w:spacing w:after="0" w:line="240" w:lineRule="auto"/>
        <w:ind w:right="1710"/>
        <w:rPr>
          <w:rFonts w:ascii="Times New Roman" w:hAnsi="Times New Roman"/>
        </w:rPr>
      </w:pPr>
      <w:r>
        <w:rPr>
          <w:rFonts w:ascii="Times New Roman" w:hAnsi="Times New Roman"/>
        </w:rPr>
        <w:t>On Site Business Center</w:t>
      </w:r>
    </w:p>
    <w:p w:rsidR="00743028" w:rsidRDefault="00743028" w:rsidP="00743028">
      <w:pPr>
        <w:widowControl/>
        <w:numPr>
          <w:ilvl w:val="0"/>
          <w:numId w:val="9"/>
        </w:numPr>
        <w:spacing w:after="0" w:line="240" w:lineRule="auto"/>
        <w:ind w:right="1710"/>
        <w:rPr>
          <w:rFonts w:ascii="Times New Roman" w:hAnsi="Times New Roman"/>
        </w:rPr>
      </w:pPr>
      <w:r>
        <w:rPr>
          <w:rFonts w:ascii="Times New Roman" w:hAnsi="Times New Roman"/>
        </w:rPr>
        <w:t>On Site Fitness Center</w:t>
      </w:r>
    </w:p>
    <w:p w:rsidR="00743028" w:rsidRDefault="00743028" w:rsidP="00743028">
      <w:pPr>
        <w:widowControl/>
        <w:numPr>
          <w:ilvl w:val="0"/>
          <w:numId w:val="10"/>
        </w:numPr>
        <w:spacing w:after="0" w:line="240" w:lineRule="auto"/>
        <w:ind w:right="171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Complimentary Parking</w:t>
      </w:r>
    </w:p>
    <w:p w:rsidR="00743028" w:rsidRDefault="00743028" w:rsidP="00743028">
      <w:pPr>
        <w:widowControl/>
        <w:numPr>
          <w:ilvl w:val="0"/>
          <w:numId w:val="10"/>
        </w:numPr>
        <w:spacing w:after="0" w:line="240" w:lineRule="auto"/>
        <w:ind w:right="1710"/>
        <w:rPr>
          <w:rFonts w:ascii="Times New Roman" w:hAnsi="Times New Roman"/>
        </w:rPr>
      </w:pPr>
      <w:r>
        <w:rPr>
          <w:rFonts w:ascii="Times New Roman" w:hAnsi="Times New Roman"/>
        </w:rPr>
        <w:t>On-Site Guest Laundry Facility</w:t>
      </w:r>
    </w:p>
    <w:p w:rsidR="00743028" w:rsidRPr="00743028" w:rsidRDefault="00743028" w:rsidP="00743028">
      <w:pPr>
        <w:widowControl/>
        <w:numPr>
          <w:ilvl w:val="0"/>
          <w:numId w:val="9"/>
        </w:numPr>
        <w:spacing w:after="0" w:line="240" w:lineRule="auto"/>
        <w:ind w:right="1710"/>
        <w:rPr>
          <w:rFonts w:ascii="Times New Roman" w:hAnsi="Times New Roman"/>
          <w:b/>
          <w:u w:val="single"/>
        </w:rPr>
      </w:pPr>
      <w:r w:rsidRPr="003B774D">
        <w:rPr>
          <w:rFonts w:ascii="Times New Roman" w:hAnsi="Times New Roman"/>
        </w:rPr>
        <w:t>Refrigerator, Microwave, Irons &amp; Ironing Boards, and Coffee Makers</w:t>
      </w:r>
      <w:r>
        <w:rPr>
          <w:rFonts w:ascii="Times New Roman" w:hAnsi="Times New Roman"/>
        </w:rPr>
        <w:t xml:space="preserve"> available in each guestroom</w:t>
      </w:r>
    </w:p>
    <w:p w:rsidR="00743028" w:rsidRDefault="00743028" w:rsidP="00743028">
      <w:pPr>
        <w:widowControl/>
        <w:spacing w:after="0" w:line="240" w:lineRule="auto"/>
        <w:ind w:right="171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To register use:</w:t>
      </w:r>
    </w:p>
    <w:p w:rsidR="00743028" w:rsidRDefault="00743028" w:rsidP="00743028">
      <w:pPr>
        <w:widowControl/>
        <w:spacing w:after="0" w:line="240" w:lineRule="auto"/>
        <w:ind w:right="1710"/>
        <w:rPr>
          <w:rFonts w:ascii="Times New Roman" w:hAnsi="Times New Roman"/>
          <w:b/>
          <w:u w:val="single"/>
        </w:rPr>
      </w:pPr>
    </w:p>
    <w:p w:rsidR="00743028" w:rsidRDefault="00743028" w:rsidP="00743028">
      <w:pPr>
        <w:widowControl/>
        <w:spacing w:after="0" w:line="240" w:lineRule="auto"/>
        <w:ind w:right="171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Block Code:  IAC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Times New Roman" w:hAnsi="Times New Roman"/>
          <w:b/>
          <w:u w:val="single"/>
        </w:rPr>
      </w:pPr>
    </w:p>
    <w:p w:rsidR="00EA6C7B" w:rsidRDefault="00743028" w:rsidP="00743028">
      <w:pPr>
        <w:widowControl/>
        <w:spacing w:after="0" w:line="240" w:lineRule="auto"/>
        <w:ind w:right="171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Block Link:  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Times New Roman" w:hAnsi="Times New Roman"/>
          <w:b/>
          <w:u w:val="single"/>
        </w:rPr>
      </w:pPr>
    </w:p>
    <w:p w:rsidR="00743028" w:rsidRDefault="00165D51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hyperlink r:id="rId14" w:history="1">
        <w:r w:rsidR="00EA6C7B" w:rsidRPr="004654CB">
          <w:rPr>
            <w:rStyle w:val="Hyperlink"/>
            <w:rFonts w:ascii="Garamond" w:hAnsi="Garamond"/>
            <w:b/>
            <w:szCs w:val="18"/>
          </w:rPr>
          <w:t>https://www.hiexpress.com/redirect?path=event-facilities&amp;brandCode=EX&amp;localeCode=en&amp;regionCode=1&amp;hotelCode=lnhmd&amp;_PMID=99801505&amp;GPC=IAC&amp;viewfullsite=true</w:t>
        </w:r>
      </w:hyperlink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>
        <w:rPr>
          <w:rFonts w:ascii="Garamond" w:hAnsi="Garamond"/>
          <w:b/>
          <w:szCs w:val="18"/>
        </w:rPr>
        <w:t>Other hotel options within walking distance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>
        <w:rPr>
          <w:rFonts w:ascii="Garamond" w:hAnsi="Garamond"/>
          <w:b/>
          <w:szCs w:val="18"/>
        </w:rPr>
        <w:t xml:space="preserve">Doubletree by Hilton 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>
        <w:rPr>
          <w:rFonts w:ascii="Garamond" w:hAnsi="Garamond"/>
          <w:b/>
          <w:szCs w:val="18"/>
        </w:rPr>
        <w:t>9100 Basil Court, Largo, MD 20744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>
        <w:rPr>
          <w:rFonts w:ascii="Garamond" w:hAnsi="Garamond"/>
          <w:b/>
          <w:szCs w:val="18"/>
        </w:rPr>
        <w:t>301-773-0700</w:t>
      </w:r>
    </w:p>
    <w:p w:rsidR="00EA6C7B" w:rsidRDefault="00165D51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hyperlink r:id="rId15" w:history="1">
        <w:r w:rsidR="00EA6C7B" w:rsidRPr="004654CB">
          <w:rPr>
            <w:rStyle w:val="Hyperlink"/>
            <w:rFonts w:ascii="Garamond" w:hAnsi="Garamond"/>
            <w:b/>
            <w:szCs w:val="18"/>
          </w:rPr>
          <w:t>www.doubletreelargo.com</w:t>
        </w:r>
      </w:hyperlink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>
        <w:rPr>
          <w:rFonts w:ascii="Garamond" w:hAnsi="Garamond"/>
          <w:b/>
          <w:szCs w:val="18"/>
        </w:rPr>
        <w:t>Courtyard Largo Capital Beltway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>
        <w:rPr>
          <w:rFonts w:ascii="Garamond" w:hAnsi="Garamond"/>
          <w:b/>
          <w:szCs w:val="18"/>
        </w:rPr>
        <w:t xml:space="preserve">1320 </w:t>
      </w:r>
      <w:proofErr w:type="spellStart"/>
      <w:r>
        <w:rPr>
          <w:rFonts w:ascii="Garamond" w:hAnsi="Garamond"/>
          <w:b/>
          <w:szCs w:val="18"/>
        </w:rPr>
        <w:t>Carraway</w:t>
      </w:r>
      <w:proofErr w:type="spellEnd"/>
      <w:r>
        <w:rPr>
          <w:rFonts w:ascii="Garamond" w:hAnsi="Garamond"/>
          <w:b/>
          <w:szCs w:val="18"/>
        </w:rPr>
        <w:t xml:space="preserve"> Court, Largo MD 20744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>
        <w:rPr>
          <w:rFonts w:ascii="Garamond" w:hAnsi="Garamond"/>
          <w:b/>
          <w:szCs w:val="18"/>
        </w:rPr>
        <w:t>302-925-1400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  <w:r w:rsidRPr="00EA6C7B">
        <w:rPr>
          <w:rFonts w:ascii="Garamond" w:hAnsi="Garamond"/>
          <w:b/>
          <w:szCs w:val="18"/>
        </w:rPr>
        <w:t>www.marriott.com/hotels/travel/waspg-courtyard-largo-capital-beltway/</w:t>
      </w:r>
    </w:p>
    <w:p w:rsidR="00EA6C7B" w:rsidRDefault="00EA6C7B" w:rsidP="00743028">
      <w:pPr>
        <w:widowControl/>
        <w:spacing w:after="0" w:line="240" w:lineRule="auto"/>
        <w:ind w:right="1710"/>
        <w:rPr>
          <w:rFonts w:ascii="Garamond" w:hAnsi="Garamond"/>
          <w:b/>
          <w:szCs w:val="18"/>
        </w:rPr>
      </w:pPr>
    </w:p>
    <w:p w:rsidR="00EA6C7B" w:rsidRPr="003B774D" w:rsidRDefault="00EA6C7B" w:rsidP="00743028">
      <w:pPr>
        <w:widowControl/>
        <w:spacing w:after="0" w:line="240" w:lineRule="auto"/>
        <w:ind w:right="1710"/>
        <w:rPr>
          <w:rFonts w:ascii="Times New Roman" w:hAnsi="Times New Roman"/>
          <w:b/>
          <w:u w:val="single"/>
        </w:rPr>
      </w:pPr>
    </w:p>
    <w:p w:rsidR="00B52478" w:rsidRDefault="00B52478" w:rsidP="00B52478">
      <w:pPr>
        <w:pStyle w:val="NoSpacing"/>
        <w:ind w:left="720"/>
        <w:rPr>
          <w:rFonts w:cs="Arial"/>
          <w:sz w:val="20"/>
          <w:szCs w:val="20"/>
        </w:rPr>
      </w:pPr>
    </w:p>
    <w:p w:rsidR="00743028" w:rsidRDefault="00743028" w:rsidP="00B52478">
      <w:pPr>
        <w:pStyle w:val="NoSpacing"/>
        <w:ind w:left="720"/>
        <w:rPr>
          <w:rFonts w:cs="Arial"/>
          <w:sz w:val="20"/>
          <w:szCs w:val="20"/>
        </w:rPr>
      </w:pPr>
    </w:p>
    <w:p w:rsidR="00F119A2" w:rsidRDefault="00F119A2" w:rsidP="00630838">
      <w:pPr>
        <w:spacing w:before="18" w:after="0" w:line="240" w:lineRule="auto"/>
        <w:ind w:left="4006" w:right="39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F119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38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51" w:rsidRDefault="00165D51" w:rsidP="00A632C3">
      <w:pPr>
        <w:spacing w:after="0" w:line="240" w:lineRule="auto"/>
      </w:pPr>
      <w:r>
        <w:separator/>
      </w:r>
    </w:p>
  </w:endnote>
  <w:endnote w:type="continuationSeparator" w:id="0">
    <w:p w:rsidR="00165D51" w:rsidRDefault="00165D51" w:rsidP="00A6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3" w:rsidRDefault="00A63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3" w:rsidRDefault="00A632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3" w:rsidRDefault="00A63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51" w:rsidRDefault="00165D51" w:rsidP="00A632C3">
      <w:pPr>
        <w:spacing w:after="0" w:line="240" w:lineRule="auto"/>
      </w:pPr>
      <w:r>
        <w:separator/>
      </w:r>
    </w:p>
  </w:footnote>
  <w:footnote w:type="continuationSeparator" w:id="0">
    <w:p w:rsidR="00165D51" w:rsidRDefault="00165D51" w:rsidP="00A6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3" w:rsidRDefault="00A63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3" w:rsidRDefault="00A632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3" w:rsidRDefault="00A63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DE4"/>
    <w:multiLevelType w:val="hybridMultilevel"/>
    <w:tmpl w:val="FEFEE58C"/>
    <w:lvl w:ilvl="0" w:tplc="86FE5E3E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1F5F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A2B247E"/>
    <w:multiLevelType w:val="hybridMultilevel"/>
    <w:tmpl w:val="764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D403D"/>
    <w:multiLevelType w:val="hybridMultilevel"/>
    <w:tmpl w:val="33E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C24C0"/>
    <w:multiLevelType w:val="hybridMultilevel"/>
    <w:tmpl w:val="38C8C35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9AD42EC"/>
    <w:multiLevelType w:val="hybridMultilevel"/>
    <w:tmpl w:val="5394C43E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4B221187"/>
    <w:multiLevelType w:val="hybridMultilevel"/>
    <w:tmpl w:val="98BABFC8"/>
    <w:lvl w:ilvl="0" w:tplc="0CB4B2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2B24CFE"/>
    <w:multiLevelType w:val="hybridMultilevel"/>
    <w:tmpl w:val="3306BE16"/>
    <w:lvl w:ilvl="0" w:tplc="4C863CC2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1F5F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9015591"/>
    <w:multiLevelType w:val="hybridMultilevel"/>
    <w:tmpl w:val="DC4A8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04C34"/>
    <w:multiLevelType w:val="hybridMultilevel"/>
    <w:tmpl w:val="79A05AA6"/>
    <w:lvl w:ilvl="0" w:tplc="5F2C80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3003D02"/>
    <w:multiLevelType w:val="hybridMultilevel"/>
    <w:tmpl w:val="8DBCFD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A2"/>
    <w:rsid w:val="00052649"/>
    <w:rsid w:val="00054BE7"/>
    <w:rsid w:val="00064552"/>
    <w:rsid w:val="000925DE"/>
    <w:rsid w:val="000B784C"/>
    <w:rsid w:val="001000C4"/>
    <w:rsid w:val="001411A6"/>
    <w:rsid w:val="00165D51"/>
    <w:rsid w:val="0019588D"/>
    <w:rsid w:val="001D5DE8"/>
    <w:rsid w:val="001F0E65"/>
    <w:rsid w:val="00233B7D"/>
    <w:rsid w:val="00235D74"/>
    <w:rsid w:val="002671EE"/>
    <w:rsid w:val="002B2A95"/>
    <w:rsid w:val="002B42B9"/>
    <w:rsid w:val="00300FC3"/>
    <w:rsid w:val="00325002"/>
    <w:rsid w:val="003E2A70"/>
    <w:rsid w:val="00430B77"/>
    <w:rsid w:val="00447DD6"/>
    <w:rsid w:val="00470CA1"/>
    <w:rsid w:val="004A6A9F"/>
    <w:rsid w:val="00567A85"/>
    <w:rsid w:val="0057752E"/>
    <w:rsid w:val="00585900"/>
    <w:rsid w:val="00630838"/>
    <w:rsid w:val="00647A69"/>
    <w:rsid w:val="00670897"/>
    <w:rsid w:val="00724CF6"/>
    <w:rsid w:val="00743028"/>
    <w:rsid w:val="0074393C"/>
    <w:rsid w:val="007D12C8"/>
    <w:rsid w:val="007D4A69"/>
    <w:rsid w:val="0080124E"/>
    <w:rsid w:val="00834A1B"/>
    <w:rsid w:val="0088392E"/>
    <w:rsid w:val="00897580"/>
    <w:rsid w:val="00907424"/>
    <w:rsid w:val="00931817"/>
    <w:rsid w:val="009E3CD8"/>
    <w:rsid w:val="00A14DE2"/>
    <w:rsid w:val="00A2472A"/>
    <w:rsid w:val="00A25A4F"/>
    <w:rsid w:val="00A632C3"/>
    <w:rsid w:val="00A95C9A"/>
    <w:rsid w:val="00B52478"/>
    <w:rsid w:val="00B9339D"/>
    <w:rsid w:val="00CA558E"/>
    <w:rsid w:val="00CD6E5C"/>
    <w:rsid w:val="00D01A86"/>
    <w:rsid w:val="00D4739D"/>
    <w:rsid w:val="00D6490B"/>
    <w:rsid w:val="00DC1FF7"/>
    <w:rsid w:val="00EA3281"/>
    <w:rsid w:val="00EA6C7B"/>
    <w:rsid w:val="00F119A2"/>
    <w:rsid w:val="00F61BED"/>
    <w:rsid w:val="00FA12AF"/>
    <w:rsid w:val="00FA2465"/>
    <w:rsid w:val="00FA2919"/>
    <w:rsid w:val="00FB0D7B"/>
    <w:rsid w:val="00FE700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7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7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5A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1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C3"/>
  </w:style>
  <w:style w:type="paragraph" w:styleId="Footer">
    <w:name w:val="footer"/>
    <w:basedOn w:val="Normal"/>
    <w:link w:val="FooterChar"/>
    <w:uiPriority w:val="99"/>
    <w:unhideWhenUsed/>
    <w:rsid w:val="00A6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C3"/>
  </w:style>
  <w:style w:type="paragraph" w:styleId="NormalWeb">
    <w:name w:val="Normal (Web)"/>
    <w:basedOn w:val="Normal"/>
    <w:uiPriority w:val="99"/>
    <w:unhideWhenUsed/>
    <w:rsid w:val="00834A1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7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7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5A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1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C3"/>
  </w:style>
  <w:style w:type="paragraph" w:styleId="Footer">
    <w:name w:val="footer"/>
    <w:basedOn w:val="Normal"/>
    <w:link w:val="FooterChar"/>
    <w:uiPriority w:val="99"/>
    <w:unhideWhenUsed/>
    <w:rsid w:val="00A6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C3"/>
  </w:style>
  <w:style w:type="paragraph" w:styleId="NormalWeb">
    <w:name w:val="Normal (Web)"/>
    <w:basedOn w:val="Normal"/>
    <w:uiPriority w:val="99"/>
    <w:unhideWhenUsed/>
    <w:rsid w:val="00834A1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avi.mittal@umuc.ed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semary.hartigan@umu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ubletreelargo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hiexpress.com/redirect?path=event-facilities&amp;brandCode=EX&amp;localeCode=en&amp;regionCode=1&amp;hotelCode=lnhmd&amp;_PMID=99801505&amp;GPC=IAC&amp;viewfullsite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Gash</dc:creator>
  <cp:lastModifiedBy>Windows User</cp:lastModifiedBy>
  <cp:revision>5</cp:revision>
  <cp:lastPrinted>2015-08-27T15:51:00Z</cp:lastPrinted>
  <dcterms:created xsi:type="dcterms:W3CDTF">2018-09-05T19:45:00Z</dcterms:created>
  <dcterms:modified xsi:type="dcterms:W3CDTF">2018-09-06T14:46:00Z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2015-05-26T00:00:00Z</vt:filetime>
  </property>
</Properties>
</file>