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A8C" w:rsidRPr="00BE4A8C" w:rsidRDefault="00BE4A8C" w:rsidP="00BE4A8C">
      <w:pPr>
        <w:spacing w:before="100" w:beforeAutospacing="1" w:after="100" w:afterAutospacing="1" w:line="300" w:lineRule="atLeast"/>
        <w:outlineLvl w:val="2"/>
        <w:rPr>
          <w:rFonts w:ascii="Arial" w:eastAsia="Times New Roman" w:hAnsi="Arial" w:cs="Arial"/>
          <w:b/>
          <w:bCs/>
          <w:color w:val="23466E"/>
          <w:sz w:val="24"/>
          <w:szCs w:val="24"/>
        </w:rPr>
      </w:pPr>
      <w:r w:rsidRPr="00BE4A8C">
        <w:rPr>
          <w:rFonts w:ascii="Arial" w:eastAsia="Times New Roman" w:hAnsi="Arial" w:cs="Arial"/>
          <w:b/>
          <w:bCs/>
          <w:color w:val="23466E"/>
          <w:sz w:val="24"/>
          <w:szCs w:val="24"/>
        </w:rPr>
        <w:t>Accreditation Process Flowchart – Reaffirmation of Accreditation</w:t>
      </w:r>
    </w:p>
    <w:p w:rsidR="00BE4A8C" w:rsidRPr="00BE4A8C" w:rsidRDefault="00BE4A8C" w:rsidP="00BE4A8C">
      <w:pPr>
        <w:spacing w:before="100" w:beforeAutospacing="1" w:after="0" w:line="300" w:lineRule="atLeast"/>
        <w:rPr>
          <w:rFonts w:ascii="Arial" w:eastAsia="Times New Roman" w:hAnsi="Arial" w:cs="Arial"/>
          <w:color w:val="404041"/>
          <w:sz w:val="18"/>
          <w:szCs w:val="18"/>
        </w:rPr>
      </w:pPr>
      <w:r w:rsidRPr="00BE4A8C">
        <w:rPr>
          <w:rFonts w:ascii="Arial" w:eastAsia="Times New Roman" w:hAnsi="Arial" w:cs="Arial"/>
          <w:color w:val="404041"/>
          <w:sz w:val="18"/>
          <w:szCs w:val="18"/>
        </w:rPr>
        <w:t>Reaffirmatio</w:t>
      </w:r>
      <w:r w:rsidR="00BD5287">
        <w:rPr>
          <w:rFonts w:ascii="Arial" w:eastAsia="Times New Roman" w:hAnsi="Arial" w:cs="Arial"/>
          <w:color w:val="404041"/>
          <w:sz w:val="18"/>
          <w:szCs w:val="18"/>
        </w:rPr>
        <w:t xml:space="preserve">n of accreditation is required </w:t>
      </w:r>
      <w:r w:rsidRPr="00BE4A8C">
        <w:rPr>
          <w:rFonts w:ascii="Arial" w:eastAsia="Times New Roman" w:hAnsi="Arial" w:cs="Arial"/>
          <w:color w:val="404041"/>
          <w:sz w:val="18"/>
          <w:szCs w:val="18"/>
        </w:rPr>
        <w:t xml:space="preserve">for an academic business unit to maintain its accredited status. </w:t>
      </w:r>
      <w:r w:rsidR="00BD5287">
        <w:rPr>
          <w:rFonts w:ascii="Arial" w:eastAsia="Times New Roman" w:hAnsi="Arial" w:cs="Arial"/>
          <w:color w:val="404041"/>
          <w:sz w:val="18"/>
          <w:szCs w:val="18"/>
        </w:rPr>
        <w:t>F</w:t>
      </w:r>
      <w:r w:rsidRPr="00BE4A8C">
        <w:rPr>
          <w:rFonts w:ascii="Arial" w:eastAsia="Times New Roman" w:hAnsi="Arial" w:cs="Arial"/>
          <w:color w:val="404041"/>
          <w:sz w:val="18"/>
          <w:szCs w:val="18"/>
        </w:rPr>
        <w:t>or the business programs of an academic business unit to be considered for reaffirmation of accreditation by the IACBE, the academic business unit must follow the process summarized below:</w:t>
      </w:r>
    </w:p>
    <w:p w:rsidR="00BE4A8C" w:rsidRPr="00BE4A8C" w:rsidRDefault="00BE4A8C" w:rsidP="00BE4A8C">
      <w:pPr>
        <w:spacing w:after="0" w:line="240" w:lineRule="auto"/>
        <w:rPr>
          <w:rFonts w:ascii="Arial" w:eastAsia="Times New Roman" w:hAnsi="Arial" w:cs="Arial"/>
          <w:color w:val="404041"/>
          <w:sz w:val="18"/>
          <w:szCs w:val="18"/>
        </w:rPr>
      </w:pPr>
    </w:p>
    <w:p w:rsidR="005151BD" w:rsidRDefault="005151BD" w:rsidP="005151BD">
      <w:pPr>
        <w:shd w:val="clear" w:color="auto" w:fill="E5EEFA"/>
        <w:spacing w:after="0" w:line="360" w:lineRule="auto"/>
        <w:jc w:val="center"/>
        <w:rPr>
          <w:rFonts w:ascii="Arial" w:eastAsia="Times New Roman" w:hAnsi="Arial" w:cs="Arial"/>
          <w:color w:val="23466E"/>
          <w:sz w:val="18"/>
          <w:szCs w:val="18"/>
        </w:rPr>
      </w:pPr>
    </w:p>
    <w:p w:rsidR="00BE4A8C" w:rsidRPr="00BE4A8C" w:rsidRDefault="00BD5287" w:rsidP="005151BD">
      <w:pPr>
        <w:shd w:val="clear" w:color="auto" w:fill="E5EEFA"/>
        <w:spacing w:after="0" w:line="360" w:lineRule="auto"/>
        <w:jc w:val="center"/>
        <w:rPr>
          <w:rFonts w:ascii="Arial" w:eastAsia="Times New Roman" w:hAnsi="Arial" w:cs="Arial"/>
          <w:color w:val="404041"/>
          <w:sz w:val="17"/>
          <w:szCs w:val="17"/>
        </w:rPr>
      </w:pPr>
      <w:r>
        <w:rPr>
          <w:rFonts w:ascii="Arial" w:eastAsia="Times New Roman" w:hAnsi="Arial" w:cs="Arial"/>
          <w:color w:val="23466E"/>
          <w:sz w:val="18"/>
          <w:szCs w:val="18"/>
        </w:rPr>
        <w:t>Be an Accredited Member in Good Standing</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8" name="Picture 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Submit Application Materials for Reaffirmation of Accreditation</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7" name="Picture 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Schedule Site Visit</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6" name="Picture 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D5287" w:rsidRPr="00BE4A8C" w:rsidRDefault="00BE4A8C" w:rsidP="00BD5287">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 xml:space="preserve">Attend </w:t>
      </w:r>
      <w:r w:rsidR="00BD5287">
        <w:rPr>
          <w:rFonts w:ascii="Arial" w:eastAsia="Times New Roman" w:hAnsi="Arial" w:cs="Arial"/>
          <w:color w:val="23466E"/>
          <w:sz w:val="18"/>
          <w:szCs w:val="18"/>
        </w:rPr>
        <w:t>the</w:t>
      </w:r>
      <w:r w:rsidRPr="00BE4A8C">
        <w:rPr>
          <w:rFonts w:ascii="Arial" w:eastAsia="Times New Roman" w:hAnsi="Arial" w:cs="Arial"/>
          <w:color w:val="23466E"/>
          <w:sz w:val="18"/>
          <w:szCs w:val="18"/>
        </w:rPr>
        <w:t xml:space="preserve"> Workshop on Developing a Comprehensive Outcomes Assessment Plan</w:t>
      </w:r>
    </w:p>
    <w:p w:rsidR="00BD5287" w:rsidRPr="00BE4A8C" w:rsidRDefault="00BD5287" w:rsidP="00BD5287">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14:anchorId="7BBD41DD" wp14:editId="2694B93E">
            <wp:extent cx="133350" cy="266700"/>
            <wp:effectExtent l="0" t="0" r="0" b="0"/>
            <wp:docPr id="9" name="Picture 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D5287" w:rsidRPr="00BE4A8C" w:rsidRDefault="00BD5287" w:rsidP="00BD5287">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 xml:space="preserve">Attend </w:t>
      </w:r>
      <w:r>
        <w:rPr>
          <w:rFonts w:ascii="Arial" w:eastAsia="Times New Roman" w:hAnsi="Arial" w:cs="Arial"/>
          <w:color w:val="23466E"/>
          <w:sz w:val="18"/>
          <w:szCs w:val="18"/>
        </w:rPr>
        <w:t>the</w:t>
      </w:r>
      <w:r w:rsidRPr="00BE4A8C">
        <w:rPr>
          <w:rFonts w:ascii="Arial" w:eastAsia="Times New Roman" w:hAnsi="Arial" w:cs="Arial"/>
          <w:color w:val="23466E"/>
          <w:sz w:val="18"/>
          <w:szCs w:val="18"/>
        </w:rPr>
        <w:t xml:space="preserve"> Workshop on </w:t>
      </w:r>
      <w:r>
        <w:rPr>
          <w:rFonts w:ascii="Arial" w:eastAsia="Times New Roman" w:hAnsi="Arial" w:cs="Arial"/>
          <w:color w:val="23466E"/>
          <w:sz w:val="18"/>
          <w:szCs w:val="18"/>
        </w:rPr>
        <w:t>Preparing an Effective Self-Study</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5" name="Picture 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Prepare and Submit Self-Study</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4" name="Picture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 xml:space="preserve">Undergo </w:t>
      </w:r>
      <w:r w:rsidR="00BD5287">
        <w:rPr>
          <w:rFonts w:ascii="Arial" w:eastAsia="Times New Roman" w:hAnsi="Arial" w:cs="Arial"/>
          <w:color w:val="23466E"/>
          <w:sz w:val="18"/>
          <w:szCs w:val="18"/>
        </w:rPr>
        <w:t xml:space="preserve">an </w:t>
      </w:r>
      <w:r w:rsidRPr="00BE4A8C">
        <w:rPr>
          <w:rFonts w:ascii="Arial" w:eastAsia="Times New Roman" w:hAnsi="Arial" w:cs="Arial"/>
          <w:color w:val="23466E"/>
          <w:sz w:val="18"/>
          <w:szCs w:val="18"/>
        </w:rPr>
        <w:t>Accreditation Site Visit</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3" name="Picture 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Receive and Respond to Site Visit Report</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2" name="Picture 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Pr="00BE4A8C" w:rsidRDefault="00BD5287" w:rsidP="00BE4A8C">
      <w:pPr>
        <w:shd w:val="clear" w:color="auto" w:fill="E5EEFA"/>
        <w:spacing w:after="0" w:line="240" w:lineRule="auto"/>
        <w:jc w:val="center"/>
        <w:rPr>
          <w:rFonts w:ascii="Arial" w:eastAsia="Times New Roman" w:hAnsi="Arial" w:cs="Arial"/>
          <w:color w:val="404041"/>
          <w:sz w:val="17"/>
          <w:szCs w:val="17"/>
        </w:rPr>
      </w:pPr>
      <w:r>
        <w:rPr>
          <w:rFonts w:ascii="Arial" w:eastAsia="Times New Roman" w:hAnsi="Arial" w:cs="Arial"/>
          <w:color w:val="23466E"/>
          <w:sz w:val="18"/>
          <w:szCs w:val="18"/>
        </w:rPr>
        <w:t xml:space="preserve">Undergo </w:t>
      </w:r>
      <w:r w:rsidR="00BE4A8C" w:rsidRPr="00BE4A8C">
        <w:rPr>
          <w:rFonts w:ascii="Arial" w:eastAsia="Times New Roman" w:hAnsi="Arial" w:cs="Arial"/>
          <w:color w:val="23466E"/>
          <w:sz w:val="18"/>
          <w:szCs w:val="18"/>
        </w:rPr>
        <w:t>Accreditation Review by Board of Commissioners</w:t>
      </w:r>
    </w:p>
    <w:p w:rsidR="00BE4A8C" w:rsidRPr="00BE4A8C" w:rsidRDefault="00BE4A8C" w:rsidP="00BE4A8C">
      <w:pPr>
        <w:shd w:val="clear" w:color="auto" w:fill="E5EEFA"/>
        <w:spacing w:after="0" w:line="240" w:lineRule="auto"/>
        <w:jc w:val="center"/>
        <w:rPr>
          <w:rFonts w:ascii="Arial" w:eastAsia="Times New Roman" w:hAnsi="Arial" w:cs="Arial"/>
          <w:color w:val="404041"/>
          <w:sz w:val="17"/>
          <w:szCs w:val="17"/>
        </w:rPr>
      </w:pPr>
      <w:r w:rsidRPr="00BE4A8C">
        <w:rPr>
          <w:rFonts w:ascii="Arial" w:eastAsia="Times New Roman" w:hAnsi="Arial" w:cs="Arial"/>
          <w:noProof/>
          <w:color w:val="404041"/>
          <w:sz w:val="17"/>
          <w:szCs w:val="17"/>
        </w:rPr>
        <w:drawing>
          <wp:inline distT="0" distB="0" distL="0" distR="0">
            <wp:extent cx="133350" cy="266700"/>
            <wp:effectExtent l="0" t="0" r="0" b="0"/>
            <wp:docPr id="1" name="Picture 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BE4A8C" w:rsidRDefault="00BE4A8C" w:rsidP="00BE4A8C">
      <w:pPr>
        <w:shd w:val="clear" w:color="auto" w:fill="E5EEFA"/>
        <w:spacing w:line="240" w:lineRule="auto"/>
        <w:jc w:val="center"/>
        <w:rPr>
          <w:rFonts w:ascii="Arial" w:eastAsia="Times New Roman" w:hAnsi="Arial" w:cs="Arial"/>
          <w:color w:val="404041"/>
          <w:sz w:val="17"/>
          <w:szCs w:val="17"/>
        </w:rPr>
      </w:pPr>
      <w:r w:rsidRPr="00BE4A8C">
        <w:rPr>
          <w:rFonts w:ascii="Arial" w:eastAsia="Times New Roman" w:hAnsi="Arial" w:cs="Arial"/>
          <w:color w:val="23466E"/>
          <w:sz w:val="18"/>
          <w:szCs w:val="18"/>
        </w:rPr>
        <w:t>Board of Commissioners Determines Accreditation Status of Business Programs</w:t>
      </w:r>
      <w:r w:rsidRPr="00BE4A8C">
        <w:rPr>
          <w:rFonts w:ascii="Arial" w:eastAsia="Times New Roman" w:hAnsi="Arial" w:cs="Arial"/>
          <w:color w:val="404041"/>
          <w:sz w:val="17"/>
          <w:szCs w:val="17"/>
        </w:rPr>
        <w:t xml:space="preserve"> </w:t>
      </w:r>
    </w:p>
    <w:p w:rsidR="005151BD" w:rsidRPr="00BE4A8C" w:rsidRDefault="005151BD" w:rsidP="00BE4A8C">
      <w:pPr>
        <w:shd w:val="clear" w:color="auto" w:fill="E5EEFA"/>
        <w:spacing w:line="240" w:lineRule="auto"/>
        <w:jc w:val="center"/>
        <w:rPr>
          <w:rFonts w:ascii="Arial" w:eastAsia="Times New Roman" w:hAnsi="Arial" w:cs="Arial"/>
          <w:color w:val="404041"/>
          <w:sz w:val="17"/>
          <w:szCs w:val="17"/>
        </w:rPr>
      </w:pPr>
    </w:p>
    <w:p w:rsidR="0061140E" w:rsidRDefault="00167483"/>
    <w:p w:rsidR="00167483" w:rsidRDefault="00167483" w:rsidP="00167483">
      <w:pPr>
        <w:spacing w:after="0" w:line="300" w:lineRule="atLeast"/>
        <w:outlineLvl w:val="1"/>
        <w:rPr>
          <w:rFonts w:ascii="Arial" w:eastAsia="Times New Roman" w:hAnsi="Arial" w:cs="Arial"/>
          <w:b/>
          <w:bCs/>
          <w:color w:val="23466E"/>
          <w:sz w:val="24"/>
          <w:szCs w:val="24"/>
        </w:rPr>
      </w:pPr>
      <w:r w:rsidRPr="00A3769D">
        <w:rPr>
          <w:rFonts w:ascii="Arial" w:eastAsia="Times New Roman" w:hAnsi="Arial" w:cs="Arial"/>
          <w:b/>
          <w:bCs/>
          <w:color w:val="23466E"/>
          <w:sz w:val="24"/>
          <w:szCs w:val="24"/>
        </w:rPr>
        <w:t>Requirements for Reaffirmation of Accreditation</w:t>
      </w:r>
    </w:p>
    <w:p w:rsidR="00167483" w:rsidRPr="00A3769D" w:rsidRDefault="00167483" w:rsidP="00167483">
      <w:pPr>
        <w:spacing w:after="0" w:line="300" w:lineRule="atLeast"/>
        <w:outlineLvl w:val="1"/>
        <w:rPr>
          <w:rFonts w:ascii="Arial" w:eastAsia="Times New Roman" w:hAnsi="Arial" w:cs="Arial"/>
          <w:b/>
          <w:bCs/>
          <w:color w:val="23466E"/>
          <w:sz w:val="24"/>
          <w:szCs w:val="24"/>
        </w:rPr>
      </w:pPr>
    </w:p>
    <w:p w:rsidR="00167483" w:rsidRDefault="00167483" w:rsidP="00167483">
      <w:pPr>
        <w:spacing w:after="0" w:line="300" w:lineRule="atLeast"/>
        <w:rPr>
          <w:rFonts w:ascii="Arial" w:eastAsia="Times New Roman" w:hAnsi="Arial" w:cs="Arial"/>
          <w:color w:val="404041"/>
          <w:sz w:val="18"/>
          <w:szCs w:val="18"/>
        </w:rPr>
      </w:pPr>
      <w:r w:rsidRPr="00A3769D">
        <w:rPr>
          <w:rFonts w:ascii="Arial" w:eastAsia="Times New Roman" w:hAnsi="Arial" w:cs="Arial"/>
          <w:color w:val="404041"/>
          <w:sz w:val="18"/>
          <w:szCs w:val="18"/>
        </w:rPr>
        <w:t xml:space="preserve">Reaffirmation of accreditation is required for an academic business unit to maintain its accredited status. </w:t>
      </w:r>
      <w:r>
        <w:rPr>
          <w:rFonts w:ascii="Arial" w:eastAsia="Times New Roman" w:hAnsi="Arial" w:cs="Arial"/>
          <w:color w:val="404041"/>
          <w:sz w:val="18"/>
          <w:szCs w:val="18"/>
        </w:rPr>
        <w:t>F</w:t>
      </w:r>
      <w:r w:rsidRPr="00A3769D">
        <w:rPr>
          <w:rFonts w:ascii="Arial" w:eastAsia="Times New Roman" w:hAnsi="Arial" w:cs="Arial"/>
          <w:color w:val="404041"/>
          <w:sz w:val="18"/>
          <w:szCs w:val="18"/>
        </w:rPr>
        <w:t>or the business programs of an academic business unit to be considered for reaffirmation of accreditation by the IACBE, the academic business unit must:</w:t>
      </w:r>
    </w:p>
    <w:p w:rsidR="00167483" w:rsidRPr="00A3769D" w:rsidRDefault="00167483" w:rsidP="00167483">
      <w:pPr>
        <w:spacing w:after="0" w:line="300" w:lineRule="atLeast"/>
        <w:rPr>
          <w:rFonts w:ascii="Arial" w:eastAsia="Times New Roman" w:hAnsi="Arial" w:cs="Arial"/>
          <w:color w:val="404041"/>
          <w:sz w:val="18"/>
          <w:szCs w:val="18"/>
        </w:rPr>
      </w:pP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r w:rsidRPr="00A3769D">
        <w:rPr>
          <w:rFonts w:ascii="Arial" w:eastAsia="Times New Roman" w:hAnsi="Arial" w:cs="Arial"/>
          <w:color w:val="404041"/>
          <w:sz w:val="18"/>
          <w:szCs w:val="18"/>
        </w:rPr>
        <w:t>Have at least one set of graduates for which there are outcomes assessment results for each program to be considered for accreditation.</w:t>
      </w: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proofErr w:type="gramStart"/>
      <w:r w:rsidRPr="00A3769D">
        <w:rPr>
          <w:rFonts w:ascii="Arial" w:eastAsia="Times New Roman" w:hAnsi="Arial" w:cs="Arial"/>
          <w:color w:val="404041"/>
          <w:sz w:val="18"/>
          <w:szCs w:val="18"/>
        </w:rPr>
        <w:t>Submit an application</w:t>
      </w:r>
      <w:proofErr w:type="gramEnd"/>
      <w:r w:rsidRPr="00A3769D">
        <w:rPr>
          <w:rFonts w:ascii="Arial" w:eastAsia="Times New Roman" w:hAnsi="Arial" w:cs="Arial"/>
          <w:color w:val="404041"/>
          <w:sz w:val="18"/>
          <w:szCs w:val="18"/>
        </w:rPr>
        <w:t xml:space="preserve"> for reaffirmation of accreditation, an application supplement containing programmatic information, and pay its application fee. Applications must be approved and signed by the institution’s chief executive officer (i.e., president, chancellor, director general), affirming the academic business unit’s commitment to abide by the </w:t>
      </w:r>
      <w:proofErr w:type="spellStart"/>
      <w:r w:rsidRPr="00A3769D">
        <w:rPr>
          <w:rFonts w:ascii="Arial" w:eastAsia="Times New Roman" w:hAnsi="Arial" w:cs="Arial"/>
          <w:color w:val="404041"/>
          <w:sz w:val="18"/>
          <w:szCs w:val="18"/>
        </w:rPr>
        <w:t>IACBE’s</w:t>
      </w:r>
      <w:proofErr w:type="spellEnd"/>
      <w:r w:rsidRPr="00A3769D">
        <w:rPr>
          <w:rFonts w:ascii="Arial" w:eastAsia="Times New Roman" w:hAnsi="Arial" w:cs="Arial"/>
          <w:color w:val="404041"/>
          <w:sz w:val="18"/>
          <w:szCs w:val="18"/>
        </w:rPr>
        <w:t xml:space="preserve"> accreditation policies and procedures and to attaining and maintaining excellence in business education.</w:t>
      </w:r>
    </w:p>
    <w:p w:rsidR="00167483" w:rsidRPr="00A3769D" w:rsidRDefault="00167483" w:rsidP="00167483">
      <w:pPr>
        <w:spacing w:after="0" w:line="300" w:lineRule="atLeast"/>
        <w:ind w:left="270"/>
        <w:rPr>
          <w:rFonts w:ascii="Arial" w:eastAsia="Times New Roman" w:hAnsi="Arial" w:cs="Arial"/>
          <w:color w:val="404041"/>
          <w:sz w:val="18"/>
          <w:szCs w:val="18"/>
        </w:rPr>
      </w:pPr>
      <w:r w:rsidRPr="00A3769D">
        <w:rPr>
          <w:rFonts w:ascii="Arial" w:eastAsia="Times New Roman" w:hAnsi="Arial" w:cs="Arial"/>
          <w:b/>
          <w:bCs/>
          <w:color w:val="404041"/>
          <w:sz w:val="18"/>
          <w:szCs w:val="18"/>
        </w:rPr>
        <w:lastRenderedPageBreak/>
        <w:t>Note</w:t>
      </w:r>
      <w:r w:rsidRPr="00A3769D">
        <w:rPr>
          <w:rFonts w:ascii="Arial" w:eastAsia="Times New Roman" w:hAnsi="Arial" w:cs="Arial"/>
          <w:color w:val="404041"/>
          <w:sz w:val="18"/>
          <w:szCs w:val="18"/>
        </w:rPr>
        <w:t>: The application must be submitted and the fee must be paid prior to the beginning of the self-study year.</w:t>
      </w:r>
      <w:r>
        <w:rPr>
          <w:rFonts w:ascii="Arial" w:eastAsia="Times New Roman" w:hAnsi="Arial" w:cs="Arial"/>
          <w:color w:val="404041"/>
          <w:sz w:val="18"/>
          <w:szCs w:val="18"/>
        </w:rPr>
        <w:br/>
      </w: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r w:rsidRPr="00A3769D">
        <w:rPr>
          <w:rFonts w:ascii="Arial" w:eastAsia="Times New Roman" w:hAnsi="Arial" w:cs="Arial"/>
          <w:color w:val="404041"/>
          <w:sz w:val="18"/>
          <w:szCs w:val="18"/>
        </w:rPr>
        <w:t>Attend a workshop on “Developing a Compreh</w:t>
      </w:r>
      <w:r>
        <w:rPr>
          <w:rFonts w:ascii="Arial" w:eastAsia="Times New Roman" w:hAnsi="Arial" w:cs="Arial"/>
          <w:color w:val="404041"/>
          <w:sz w:val="18"/>
          <w:szCs w:val="18"/>
        </w:rPr>
        <w:t>ensive Outcomes Assessment Plan</w:t>
      </w:r>
      <w:r w:rsidRPr="00A3769D">
        <w:rPr>
          <w:rFonts w:ascii="Arial" w:eastAsia="Times New Roman" w:hAnsi="Arial" w:cs="Arial"/>
          <w:color w:val="404041"/>
          <w:sz w:val="18"/>
          <w:szCs w:val="18"/>
        </w:rPr>
        <w:t>”</w:t>
      </w:r>
      <w:r>
        <w:rPr>
          <w:rFonts w:ascii="Arial" w:eastAsia="Times New Roman" w:hAnsi="Arial" w:cs="Arial"/>
          <w:color w:val="404041"/>
          <w:sz w:val="18"/>
          <w:szCs w:val="18"/>
        </w:rPr>
        <w:t xml:space="preserve"> and “Preparing an Effective Self-Study” The</w:t>
      </w:r>
      <w:r w:rsidRPr="00A3769D">
        <w:rPr>
          <w:rFonts w:ascii="Arial" w:eastAsia="Times New Roman" w:hAnsi="Arial" w:cs="Arial"/>
          <w:color w:val="404041"/>
          <w:sz w:val="18"/>
          <w:szCs w:val="18"/>
        </w:rPr>
        <w:t xml:space="preserve"> workshop</w:t>
      </w:r>
      <w:r>
        <w:rPr>
          <w:rFonts w:ascii="Arial" w:eastAsia="Times New Roman" w:hAnsi="Arial" w:cs="Arial"/>
          <w:color w:val="404041"/>
          <w:sz w:val="18"/>
          <w:szCs w:val="18"/>
        </w:rPr>
        <w:t>s</w:t>
      </w:r>
      <w:r w:rsidRPr="00A3769D">
        <w:rPr>
          <w:rFonts w:ascii="Arial" w:eastAsia="Times New Roman" w:hAnsi="Arial" w:cs="Arial"/>
          <w:color w:val="404041"/>
          <w:sz w:val="18"/>
          <w:szCs w:val="18"/>
        </w:rPr>
        <w:t xml:space="preserve"> must be completed within one year immediately prior to the beginning of the self-study year.</w:t>
      </w: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r w:rsidRPr="00A3769D">
        <w:rPr>
          <w:rFonts w:ascii="Arial" w:eastAsia="Times New Roman" w:hAnsi="Arial" w:cs="Arial"/>
          <w:color w:val="404041"/>
          <w:sz w:val="18"/>
          <w:szCs w:val="18"/>
        </w:rPr>
        <w:t>Prepare a self-study.</w:t>
      </w: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r w:rsidRPr="00A3769D">
        <w:rPr>
          <w:rFonts w:ascii="Arial" w:eastAsia="Times New Roman" w:hAnsi="Arial" w:cs="Arial"/>
          <w:color w:val="404041"/>
          <w:sz w:val="18"/>
          <w:szCs w:val="18"/>
        </w:rPr>
        <w:t>Undergo a site visit.</w:t>
      </w:r>
    </w:p>
    <w:p w:rsidR="00167483" w:rsidRPr="00A3769D" w:rsidRDefault="00167483" w:rsidP="00167483">
      <w:pPr>
        <w:numPr>
          <w:ilvl w:val="0"/>
          <w:numId w:val="1"/>
        </w:numPr>
        <w:spacing w:after="120" w:line="300" w:lineRule="atLeast"/>
        <w:ind w:left="270"/>
        <w:rPr>
          <w:rFonts w:ascii="Arial" w:eastAsia="Times New Roman" w:hAnsi="Arial" w:cs="Arial"/>
          <w:color w:val="404041"/>
          <w:sz w:val="18"/>
          <w:szCs w:val="18"/>
        </w:rPr>
      </w:pPr>
      <w:r w:rsidRPr="00A3769D">
        <w:rPr>
          <w:rFonts w:ascii="Arial" w:eastAsia="Times New Roman" w:hAnsi="Arial" w:cs="Arial"/>
          <w:color w:val="404041"/>
          <w:sz w:val="18"/>
          <w:szCs w:val="18"/>
        </w:rPr>
        <w:t>Be reviewed by the IACBE Board of Commissioners.</w:t>
      </w:r>
    </w:p>
    <w:p w:rsidR="00167483" w:rsidRDefault="00167483" w:rsidP="00167483">
      <w:pPr>
        <w:spacing w:after="0" w:line="300" w:lineRule="atLeast"/>
        <w:rPr>
          <w:rFonts w:ascii="Arial" w:eastAsia="Times New Roman" w:hAnsi="Arial" w:cs="Arial"/>
          <w:color w:val="404041"/>
          <w:sz w:val="18"/>
          <w:szCs w:val="18"/>
        </w:rPr>
      </w:pPr>
      <w:r w:rsidRPr="00A3769D">
        <w:rPr>
          <w:rFonts w:ascii="Arial" w:eastAsia="Times New Roman" w:hAnsi="Arial" w:cs="Arial"/>
          <w:b/>
          <w:bCs/>
          <w:color w:val="404041"/>
          <w:sz w:val="18"/>
          <w:szCs w:val="18"/>
        </w:rPr>
        <w:t>Note</w:t>
      </w:r>
      <w:r w:rsidRPr="00A3769D">
        <w:rPr>
          <w:rFonts w:ascii="Arial" w:eastAsia="Times New Roman" w:hAnsi="Arial" w:cs="Arial"/>
          <w:color w:val="404041"/>
          <w:sz w:val="18"/>
          <w:szCs w:val="18"/>
        </w:rPr>
        <w:t>: If two or more institutions have the same parent institution, organization, or entity, or if an institution is a branch campus or a separate educational or instructional site of another institution, and if the institutions maintain separate institutional names, then the academic business units in these institutions must maintain separate memberships with and undergo separate accreditation reviews by the IACBE.</w:t>
      </w:r>
    </w:p>
    <w:p w:rsidR="00167483" w:rsidRPr="00A3769D" w:rsidRDefault="00167483" w:rsidP="00167483">
      <w:pPr>
        <w:spacing w:after="0" w:line="300" w:lineRule="atLeast"/>
        <w:rPr>
          <w:rFonts w:ascii="Arial" w:eastAsia="Times New Roman" w:hAnsi="Arial" w:cs="Arial"/>
          <w:color w:val="404041"/>
          <w:sz w:val="18"/>
          <w:szCs w:val="18"/>
        </w:rPr>
      </w:pPr>
    </w:p>
    <w:p w:rsidR="00167483" w:rsidRDefault="00167483" w:rsidP="00167483">
      <w:pPr>
        <w:spacing w:after="0" w:line="300" w:lineRule="atLeast"/>
        <w:rPr>
          <w:rFonts w:ascii="Arial" w:eastAsia="Times New Roman" w:hAnsi="Arial" w:cs="Arial"/>
          <w:color w:val="404041"/>
          <w:sz w:val="18"/>
          <w:szCs w:val="18"/>
        </w:rPr>
      </w:pPr>
      <w:r w:rsidRPr="00A3769D">
        <w:rPr>
          <w:rFonts w:ascii="Arial" w:eastAsia="Times New Roman" w:hAnsi="Arial" w:cs="Arial"/>
          <w:color w:val="404041"/>
          <w:sz w:val="18"/>
          <w:szCs w:val="18"/>
        </w:rPr>
        <w:t xml:space="preserve">Guidelines for preparing the self-study are found in the </w:t>
      </w:r>
      <w:proofErr w:type="spellStart"/>
      <w:r w:rsidRPr="00A3769D">
        <w:rPr>
          <w:rFonts w:ascii="Arial" w:eastAsia="Times New Roman" w:hAnsi="Arial" w:cs="Arial"/>
          <w:color w:val="404041"/>
          <w:sz w:val="18"/>
          <w:szCs w:val="18"/>
        </w:rPr>
        <w:t>IACBE’s</w:t>
      </w:r>
      <w:proofErr w:type="spellEnd"/>
      <w:r w:rsidRPr="00A3769D">
        <w:rPr>
          <w:rFonts w:ascii="Arial" w:eastAsia="Times New Roman" w:hAnsi="Arial" w:cs="Arial"/>
          <w:color w:val="404041"/>
          <w:sz w:val="18"/>
          <w:szCs w:val="18"/>
        </w:rPr>
        <w:t> </w:t>
      </w:r>
      <w:r w:rsidRPr="00A3769D">
        <w:rPr>
          <w:rFonts w:ascii="Arial" w:eastAsia="Times New Roman" w:hAnsi="Arial" w:cs="Arial"/>
          <w:i/>
          <w:iCs/>
          <w:color w:val="404041"/>
          <w:sz w:val="18"/>
          <w:szCs w:val="18"/>
        </w:rPr>
        <w:t>Self-Study Manual</w:t>
      </w:r>
      <w:r w:rsidRPr="00A3769D">
        <w:rPr>
          <w:rFonts w:ascii="Arial" w:eastAsia="Times New Roman" w:hAnsi="Arial" w:cs="Arial"/>
          <w:color w:val="404041"/>
          <w:sz w:val="18"/>
          <w:szCs w:val="18"/>
        </w:rPr>
        <w:t>. It is essential that these guidelines be followed when preparing the self-study. Incomplete, inaccurate, or poorly organized information may jeopardize a program’s potential for accreditation.</w:t>
      </w:r>
    </w:p>
    <w:p w:rsidR="00167483" w:rsidRPr="00A3769D" w:rsidRDefault="00167483" w:rsidP="00167483">
      <w:pPr>
        <w:spacing w:after="0" w:line="300" w:lineRule="atLeast"/>
        <w:rPr>
          <w:rFonts w:ascii="Arial" w:eastAsia="Times New Roman" w:hAnsi="Arial" w:cs="Arial"/>
          <w:color w:val="404041"/>
          <w:sz w:val="18"/>
          <w:szCs w:val="18"/>
        </w:rPr>
      </w:pPr>
    </w:p>
    <w:p w:rsidR="00167483" w:rsidRDefault="00167483" w:rsidP="00167483">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A preliminary draft copy of the self-study must be submitted to IACBE headquarters </w:t>
      </w:r>
      <w:r>
        <w:rPr>
          <w:rFonts w:ascii="Arial" w:eastAsia="Times New Roman" w:hAnsi="Arial" w:cs="Arial"/>
          <w:color w:val="404041"/>
          <w:sz w:val="18"/>
          <w:szCs w:val="18"/>
        </w:rPr>
        <w:t>at least</w:t>
      </w:r>
      <w:r w:rsidRPr="005477EC">
        <w:rPr>
          <w:rFonts w:ascii="Arial" w:eastAsia="Times New Roman" w:hAnsi="Arial" w:cs="Arial"/>
          <w:color w:val="404041"/>
          <w:sz w:val="18"/>
          <w:szCs w:val="18"/>
        </w:rPr>
        <w:t xml:space="preserve"> 120 days prior to the site visit. Upon receipt of the draft self-study, IACBE staff will contact the academic business unit to schedule a telephone consultation</w:t>
      </w:r>
      <w:r>
        <w:rPr>
          <w:rFonts w:ascii="Arial" w:eastAsia="Times New Roman" w:hAnsi="Arial" w:cs="Arial"/>
          <w:color w:val="404041"/>
          <w:sz w:val="18"/>
          <w:szCs w:val="18"/>
        </w:rPr>
        <w:t xml:space="preserve"> to conduct</w:t>
      </w:r>
      <w:r w:rsidRPr="005477EC">
        <w:rPr>
          <w:rFonts w:ascii="Arial" w:eastAsia="Times New Roman" w:hAnsi="Arial" w:cs="Arial"/>
          <w:color w:val="404041"/>
          <w:sz w:val="18"/>
          <w:szCs w:val="18"/>
        </w:rPr>
        <w:t xml:space="preserve"> an initial technical review of the self-study for completeness and accuracy. This technical review will not include any judgments regarding the quality of the responses contained in the self-study, nor will it evaluate the extent of the academic business unit’s compliance with the </w:t>
      </w:r>
      <w:proofErr w:type="spellStart"/>
      <w:r w:rsidRPr="005477EC">
        <w:rPr>
          <w:rFonts w:ascii="Arial" w:eastAsia="Times New Roman" w:hAnsi="Arial" w:cs="Arial"/>
          <w:color w:val="404041"/>
          <w:sz w:val="18"/>
          <w:szCs w:val="18"/>
        </w:rPr>
        <w:t>IACBE’s</w:t>
      </w:r>
      <w:proofErr w:type="spellEnd"/>
      <w:r w:rsidRPr="005477EC">
        <w:rPr>
          <w:rFonts w:ascii="Arial" w:eastAsia="Times New Roman" w:hAnsi="Arial" w:cs="Arial"/>
          <w:color w:val="404041"/>
          <w:sz w:val="18"/>
          <w:szCs w:val="18"/>
        </w:rPr>
        <w:t xml:space="preserve"> Accreditation Principles, policies, and requirements. These determinations are the prerogative of and will be made by the site-visit team and the Board of Commissioners. </w:t>
      </w:r>
    </w:p>
    <w:p w:rsidR="00167483" w:rsidRDefault="00167483" w:rsidP="00167483">
      <w:pPr>
        <w:spacing w:after="0" w:line="300" w:lineRule="atLeast"/>
        <w:rPr>
          <w:rFonts w:ascii="Arial" w:eastAsia="Times New Roman" w:hAnsi="Arial" w:cs="Arial"/>
          <w:color w:val="404041"/>
          <w:sz w:val="18"/>
          <w:szCs w:val="18"/>
        </w:rPr>
      </w:pPr>
    </w:p>
    <w:p w:rsidR="00167483" w:rsidRDefault="00167483" w:rsidP="00167483">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The purposes of the technical review are</w:t>
      </w:r>
      <w:r>
        <w:rPr>
          <w:rFonts w:ascii="Arial" w:eastAsia="Times New Roman" w:hAnsi="Arial" w:cs="Arial"/>
          <w:color w:val="404041"/>
          <w:sz w:val="18"/>
          <w:szCs w:val="18"/>
        </w:rPr>
        <w:t>:</w:t>
      </w:r>
    </w:p>
    <w:p w:rsidR="00167483" w:rsidRPr="005477EC" w:rsidRDefault="00167483" w:rsidP="00167483">
      <w:pPr>
        <w:pStyle w:val="ListParagraph"/>
        <w:numPr>
          <w:ilvl w:val="0"/>
          <w:numId w:val="2"/>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identify any technical issues associated with the academic business unit’s self-study (i.e., missing, incomplete, and/or inaccurate information) and </w:t>
      </w:r>
    </w:p>
    <w:p w:rsidR="00167483" w:rsidRPr="005477EC" w:rsidRDefault="00167483" w:rsidP="00167483">
      <w:pPr>
        <w:pStyle w:val="ListParagraph"/>
        <w:numPr>
          <w:ilvl w:val="0"/>
          <w:numId w:val="2"/>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help to ensure a smooth visit by the site-visit team. Any missing or incomplete responses and inaccurate information will be communicated to the academic business unit during the technical review consultation. </w:t>
      </w:r>
    </w:p>
    <w:p w:rsidR="00167483" w:rsidRDefault="00167483" w:rsidP="00167483">
      <w:pPr>
        <w:spacing w:after="0" w:line="300" w:lineRule="atLeast"/>
        <w:rPr>
          <w:rFonts w:ascii="Arial" w:eastAsia="Times New Roman" w:hAnsi="Arial" w:cs="Arial"/>
          <w:color w:val="404041"/>
          <w:sz w:val="18"/>
          <w:szCs w:val="18"/>
        </w:rPr>
      </w:pPr>
    </w:p>
    <w:p w:rsidR="00167483" w:rsidRDefault="00167483" w:rsidP="00167483">
      <w:pPr>
        <w:spacing w:after="0" w:line="300" w:lineRule="atLeast"/>
        <w:rPr>
          <w:rFonts w:ascii="Arial" w:eastAsia="Times New Roman" w:hAnsi="Arial" w:cs="Arial"/>
          <w:color w:val="404041"/>
          <w:sz w:val="18"/>
          <w:szCs w:val="18"/>
        </w:rPr>
      </w:pPr>
      <w:proofErr w:type="gramStart"/>
      <w:r w:rsidRPr="005477EC">
        <w:rPr>
          <w:rFonts w:ascii="Arial" w:eastAsia="Times New Roman" w:hAnsi="Arial" w:cs="Arial"/>
          <w:color w:val="404041"/>
          <w:sz w:val="18"/>
          <w:szCs w:val="18"/>
        </w:rPr>
        <w:t>Subsequent to</w:t>
      </w:r>
      <w:proofErr w:type="gramEnd"/>
      <w:r w:rsidRPr="005477EC">
        <w:rPr>
          <w:rFonts w:ascii="Arial" w:eastAsia="Times New Roman" w:hAnsi="Arial" w:cs="Arial"/>
          <w:color w:val="404041"/>
          <w:sz w:val="18"/>
          <w:szCs w:val="18"/>
        </w:rPr>
        <w:t xml:space="preserve"> the review, the academic business unit will then revise its self-study accordingly to ensure that it is complete, addresses all Accreditation Principles, and is in the appropriate format with accurate tables. The revised, final self-study must be submitted to IACBE headquarters </w:t>
      </w:r>
      <w:r>
        <w:rPr>
          <w:rFonts w:ascii="Arial" w:eastAsia="Times New Roman" w:hAnsi="Arial" w:cs="Arial"/>
          <w:color w:val="404041"/>
          <w:sz w:val="18"/>
          <w:szCs w:val="18"/>
        </w:rPr>
        <w:t>at least</w:t>
      </w:r>
      <w:r w:rsidRPr="005477EC">
        <w:rPr>
          <w:rFonts w:ascii="Arial" w:eastAsia="Times New Roman" w:hAnsi="Arial" w:cs="Arial"/>
          <w:color w:val="404041"/>
          <w:sz w:val="18"/>
          <w:szCs w:val="18"/>
        </w:rPr>
        <w:t xml:space="preserve"> 60 days prior to the site visit. No explicit site visit travel arrangements will be made and no site visits will be conducted until the IACBE has received the final self-study documents.</w:t>
      </w:r>
    </w:p>
    <w:p w:rsidR="00167483" w:rsidRPr="005477EC" w:rsidRDefault="00167483" w:rsidP="00167483">
      <w:pPr>
        <w:spacing w:after="0" w:line="300" w:lineRule="atLeast"/>
        <w:rPr>
          <w:rFonts w:ascii="Arial" w:eastAsia="Times New Roman" w:hAnsi="Arial" w:cs="Arial"/>
          <w:color w:val="404041"/>
          <w:sz w:val="18"/>
          <w:szCs w:val="18"/>
        </w:rPr>
      </w:pPr>
    </w:p>
    <w:p w:rsidR="00167483" w:rsidRPr="005477EC" w:rsidRDefault="00167483" w:rsidP="00167483">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If accreditation is granted, it will cover </w:t>
      </w:r>
      <w:proofErr w:type="gramStart"/>
      <w:r w:rsidRPr="005477EC">
        <w:rPr>
          <w:rFonts w:ascii="Arial" w:eastAsia="Times New Roman" w:hAnsi="Arial" w:cs="Arial"/>
          <w:color w:val="404041"/>
          <w:sz w:val="18"/>
          <w:szCs w:val="18"/>
        </w:rPr>
        <w:t>a time period</w:t>
      </w:r>
      <w:proofErr w:type="gramEnd"/>
      <w:r w:rsidRPr="005477EC">
        <w:rPr>
          <w:rFonts w:ascii="Arial" w:eastAsia="Times New Roman" w:hAnsi="Arial" w:cs="Arial"/>
          <w:color w:val="404041"/>
          <w:sz w:val="18"/>
          <w:szCs w:val="18"/>
        </w:rPr>
        <w:t xml:space="preserve"> not to exceed seven years. Under extenuating circumstances, an extension of an academic business unit’s accredited status may be requested upon written petition to the Board of Commissioners. In those </w:t>
      </w:r>
      <w:proofErr w:type="gramStart"/>
      <w:r w:rsidRPr="005477EC">
        <w:rPr>
          <w:rFonts w:ascii="Arial" w:eastAsia="Times New Roman" w:hAnsi="Arial" w:cs="Arial"/>
          <w:color w:val="404041"/>
          <w:sz w:val="18"/>
          <w:szCs w:val="18"/>
        </w:rPr>
        <w:t>cases</w:t>
      </w:r>
      <w:proofErr w:type="gramEnd"/>
      <w:r w:rsidRPr="005477EC">
        <w:rPr>
          <w:rFonts w:ascii="Arial" w:eastAsia="Times New Roman" w:hAnsi="Arial" w:cs="Arial"/>
          <w:color w:val="404041"/>
          <w:sz w:val="18"/>
          <w:szCs w:val="18"/>
        </w:rPr>
        <w:t xml:space="preserve"> in which an extension is granted, academic business units may be required to pay an extension fee and to undergo a mentoring visit in order to address the issues that led to the extension request.</w:t>
      </w:r>
    </w:p>
    <w:p w:rsidR="00167483" w:rsidRDefault="00167483" w:rsidP="00167483">
      <w:pPr>
        <w:spacing w:after="0" w:line="300" w:lineRule="atLeast"/>
        <w:rPr>
          <w:rFonts w:ascii="Arial" w:eastAsia="Times New Roman" w:hAnsi="Arial" w:cs="Arial"/>
          <w:b/>
          <w:bCs/>
          <w:color w:val="404041"/>
          <w:sz w:val="18"/>
          <w:szCs w:val="18"/>
        </w:rPr>
      </w:pPr>
    </w:p>
    <w:p w:rsidR="00167483" w:rsidRPr="00A3769D" w:rsidRDefault="00167483" w:rsidP="00167483">
      <w:pPr>
        <w:spacing w:after="0" w:line="300" w:lineRule="atLeast"/>
        <w:rPr>
          <w:rFonts w:ascii="Arial" w:eastAsia="Times New Roman" w:hAnsi="Arial" w:cs="Arial"/>
          <w:color w:val="404041"/>
          <w:sz w:val="18"/>
          <w:szCs w:val="18"/>
        </w:rPr>
      </w:pPr>
      <w:r w:rsidRPr="00A3769D">
        <w:rPr>
          <w:rFonts w:ascii="Arial" w:eastAsia="Times New Roman" w:hAnsi="Arial" w:cs="Arial"/>
          <w:b/>
          <w:bCs/>
          <w:color w:val="404041"/>
          <w:sz w:val="18"/>
          <w:szCs w:val="18"/>
        </w:rPr>
        <w:t>Note</w:t>
      </w:r>
      <w:r w:rsidRPr="00A3769D">
        <w:rPr>
          <w:rFonts w:ascii="Arial" w:eastAsia="Times New Roman" w:hAnsi="Arial" w:cs="Arial"/>
          <w:color w:val="404041"/>
          <w:sz w:val="18"/>
          <w:szCs w:val="18"/>
        </w:rPr>
        <w:t>: In addition to the required workshop on “Developing a Comprehensive Outcomes Assessment Plan,” academic business units applying for reaffirmation of accreditation are strongly encouraged to attend a workshop on “Preparing an Effective Self-Study” in order to familiarize themselves with current IACBE expectations and requirements relating to its Accreditation Principles.</w:t>
      </w:r>
    </w:p>
    <w:p w:rsidR="00167483" w:rsidRDefault="00167483" w:rsidP="00167483"/>
    <w:p w:rsidR="00167483" w:rsidRDefault="00167483" w:rsidP="00167483"/>
    <w:p w:rsidR="00167483" w:rsidRDefault="00167483">
      <w:bookmarkStart w:id="0" w:name="_GoBack"/>
      <w:bookmarkEnd w:id="0"/>
    </w:p>
    <w:sectPr w:rsidR="0016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47B5"/>
    <w:multiLevelType w:val="multilevel"/>
    <w:tmpl w:val="59D4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41528"/>
    <w:multiLevelType w:val="hybridMultilevel"/>
    <w:tmpl w:val="B3F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6218A"/>
    <w:rsid w:val="00167483"/>
    <w:rsid w:val="003B3910"/>
    <w:rsid w:val="005151BD"/>
    <w:rsid w:val="007E206A"/>
    <w:rsid w:val="009104CB"/>
    <w:rsid w:val="00941920"/>
    <w:rsid w:val="00BD5287"/>
    <w:rsid w:val="00BE4A8C"/>
    <w:rsid w:val="00C90D98"/>
    <w:rsid w:val="00E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59AC"/>
  <w15:chartTrackingRefBased/>
  <w15:docId w15:val="{C74C59EC-BDD7-4AFF-94B5-0F40ADF0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cess-flowchart-21">
    <w:name w:val="process-flowchart-21"/>
    <w:basedOn w:val="DefaultParagraphFont"/>
    <w:rsid w:val="00BE4A8C"/>
    <w:rPr>
      <w:color w:val="23466E"/>
      <w:sz w:val="18"/>
      <w:szCs w:val="18"/>
    </w:rPr>
  </w:style>
  <w:style w:type="paragraph" w:styleId="ListParagraph">
    <w:name w:val="List Paragraph"/>
    <w:basedOn w:val="Normal"/>
    <w:uiPriority w:val="34"/>
    <w:qFormat/>
    <w:rsid w:val="0016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5852">
      <w:bodyDiv w:val="1"/>
      <w:marLeft w:val="0"/>
      <w:marRight w:val="0"/>
      <w:marTop w:val="0"/>
      <w:marBottom w:val="0"/>
      <w:divBdr>
        <w:top w:val="none" w:sz="0" w:space="0" w:color="auto"/>
        <w:left w:val="none" w:sz="0" w:space="0" w:color="auto"/>
        <w:bottom w:val="none" w:sz="0" w:space="0" w:color="auto"/>
        <w:right w:val="none" w:sz="0" w:space="0" w:color="auto"/>
      </w:divBdr>
      <w:divsChild>
        <w:div w:id="2142532800">
          <w:marLeft w:val="0"/>
          <w:marRight w:val="0"/>
          <w:marTop w:val="0"/>
          <w:marBottom w:val="0"/>
          <w:divBdr>
            <w:top w:val="none" w:sz="0" w:space="0" w:color="auto"/>
            <w:left w:val="none" w:sz="0" w:space="0" w:color="auto"/>
            <w:bottom w:val="none" w:sz="0" w:space="0" w:color="auto"/>
            <w:right w:val="none" w:sz="0" w:space="0" w:color="auto"/>
          </w:divBdr>
          <w:divsChild>
            <w:div w:id="1982420714">
              <w:marLeft w:val="0"/>
              <w:marRight w:val="0"/>
              <w:marTop w:val="0"/>
              <w:marBottom w:val="0"/>
              <w:divBdr>
                <w:top w:val="none" w:sz="0" w:space="0" w:color="auto"/>
                <w:left w:val="none" w:sz="0" w:space="0" w:color="auto"/>
                <w:bottom w:val="none" w:sz="0" w:space="0" w:color="auto"/>
                <w:right w:val="none" w:sz="0" w:space="0" w:color="auto"/>
              </w:divBdr>
              <w:divsChild>
                <w:div w:id="1611280604">
                  <w:marLeft w:val="0"/>
                  <w:marRight w:val="0"/>
                  <w:marTop w:val="0"/>
                  <w:marBottom w:val="0"/>
                  <w:divBdr>
                    <w:top w:val="none" w:sz="0" w:space="0" w:color="auto"/>
                    <w:left w:val="none" w:sz="0" w:space="0" w:color="auto"/>
                    <w:bottom w:val="none" w:sz="0" w:space="0" w:color="auto"/>
                    <w:right w:val="none" w:sz="0" w:space="0" w:color="auto"/>
                  </w:divBdr>
                  <w:divsChild>
                    <w:div w:id="631789516">
                      <w:marLeft w:val="0"/>
                      <w:marRight w:val="0"/>
                      <w:marTop w:val="0"/>
                      <w:marBottom w:val="0"/>
                      <w:divBdr>
                        <w:top w:val="none" w:sz="0" w:space="0" w:color="auto"/>
                        <w:left w:val="single" w:sz="6" w:space="18" w:color="CCCCCC"/>
                        <w:bottom w:val="single" w:sz="6" w:space="8" w:color="CCCCCC"/>
                        <w:right w:val="single" w:sz="6" w:space="0" w:color="CCCCCC"/>
                      </w:divBdr>
                      <w:divsChild>
                        <w:div w:id="1654213038">
                          <w:marLeft w:val="0"/>
                          <w:marRight w:val="360"/>
                          <w:marTop w:val="0"/>
                          <w:marBottom w:val="300"/>
                          <w:divBdr>
                            <w:top w:val="single" w:sz="6" w:space="5" w:color="708090"/>
                            <w:left w:val="single" w:sz="6" w:space="5" w:color="708090"/>
                            <w:bottom w:val="single" w:sz="6" w:space="5" w:color="708090"/>
                            <w:right w:val="single" w:sz="6" w:space="5" w:color="70809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4586</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Accreditation Process Flowchart – Reaffirmation of Accreditation</vt:lpstr>
      <vt:lpstr>    Requirements for Reaffirmation of Accreditation</vt:lpstr>
      <vt: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6</cp:revision>
  <dcterms:created xsi:type="dcterms:W3CDTF">2017-09-07T21:20:00Z</dcterms:created>
  <dcterms:modified xsi:type="dcterms:W3CDTF">2017-09-12T15:22:00Z</dcterms:modified>
</cp:coreProperties>
</file>